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03A6" w14:textId="77777777" w:rsidR="000B7CD2" w:rsidRDefault="000B7CD2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</w:p>
    <w:p w14:paraId="2521F08A" w14:textId="77777777" w:rsidR="000B7CD2" w:rsidRDefault="00374646">
      <w:pPr>
        <w:spacing w:line="276" w:lineRule="auto"/>
        <w:ind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Электронный аукцион</w:t>
      </w:r>
      <w:r>
        <w:rPr>
          <w:rFonts w:cs="Times New Roman"/>
          <w:b/>
          <w:color w:val="000000" w:themeColor="text1"/>
          <w:sz w:val="22"/>
          <w:szCs w:val="22"/>
        </w:rPr>
        <w:t xml:space="preserve"> </w:t>
      </w:r>
      <w:r>
        <w:rPr>
          <w:rStyle w:val="aff3"/>
          <w:rFonts w:cs="Times New Roman"/>
          <w:b/>
          <w:color w:val="000000" w:themeColor="text1"/>
          <w:sz w:val="22"/>
          <w:szCs w:val="22"/>
        </w:rPr>
        <w:footnoteReference w:id="1"/>
      </w:r>
      <w:r>
        <w:rPr>
          <w:rFonts w:cs="Times New Roman"/>
          <w:b/>
          <w:sz w:val="22"/>
          <w:szCs w:val="22"/>
        </w:rPr>
        <w:t xml:space="preserve"> </w:t>
      </w:r>
    </w:p>
    <w:p w14:paraId="2215B3EE" w14:textId="77777777" w:rsidR="000B7CD2" w:rsidRDefault="00374646">
      <w:pPr>
        <w:spacing w:line="276" w:lineRule="auto"/>
        <w:ind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продаже недвижимого имущества, </w:t>
      </w:r>
    </w:p>
    <w:p w14:paraId="35A4641D" w14:textId="77777777" w:rsidR="000B7CD2" w:rsidRDefault="00374646">
      <w:pPr>
        <w:spacing w:line="276" w:lineRule="auto"/>
        <w:ind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принадлежащего частному собственнику</w:t>
      </w:r>
    </w:p>
    <w:p w14:paraId="7EA17E47" w14:textId="77777777" w:rsidR="000B7CD2" w:rsidRDefault="00374646">
      <w:pPr>
        <w:spacing w:line="259" w:lineRule="auto"/>
        <w:ind w:left="10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14:paraId="14767084" w14:textId="46EDB47C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Электронный аукцион будет проводиться </w:t>
      </w:r>
      <w:r>
        <w:rPr>
          <w:rFonts w:cs="Times New Roman"/>
          <w:b/>
          <w:bCs/>
          <w:sz w:val="22"/>
          <w:szCs w:val="22"/>
        </w:rPr>
        <w:t xml:space="preserve">«20» октября 2026 </w:t>
      </w:r>
      <w:r>
        <w:rPr>
          <w:rFonts w:cs="Times New Roman"/>
          <w:b/>
          <w:sz w:val="22"/>
          <w:szCs w:val="22"/>
        </w:rPr>
        <w:t xml:space="preserve">г. с 10:00 </w:t>
      </w:r>
    </w:p>
    <w:p w14:paraId="1EC74236" w14:textId="77777777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«Российский аукционный дом» </w:t>
      </w:r>
    </w:p>
    <w:p w14:paraId="5D43C551" w14:textId="77777777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адресу </w:t>
      </w:r>
      <w:hyperlink r:id="rId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</w:t>
        </w:r>
      </w:hyperlink>
      <w:hyperlink r:id="rId9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0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lot</w:t>
        </w:r>
      </w:hyperlink>
      <w:hyperlink r:id="rId11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2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</w:t>
        </w:r>
      </w:hyperlink>
      <w:hyperlink r:id="rId13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4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ru</w:t>
        </w:r>
      </w:hyperlink>
      <w:hyperlink r:id="rId15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0BF59B02" w14:textId="77777777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Организатор торгов – акционерное общество «РАД-Холдинг» (АО «РАД-Холдинг»). </w:t>
      </w:r>
    </w:p>
    <w:p w14:paraId="68484263" w14:textId="4A502FC7" w:rsidR="000B7CD2" w:rsidRDefault="00374646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Прием заявок осуществляется с </w:t>
      </w:r>
      <w:r>
        <w:rPr>
          <w:rFonts w:cs="Times New Roman"/>
          <w:b/>
          <w:bCs/>
          <w:sz w:val="22"/>
          <w:szCs w:val="22"/>
        </w:rPr>
        <w:t>15:00 «1</w:t>
      </w:r>
      <w:r w:rsidR="0028666C">
        <w:rPr>
          <w:rFonts w:cs="Times New Roman"/>
          <w:b/>
          <w:bCs/>
          <w:sz w:val="22"/>
          <w:szCs w:val="22"/>
        </w:rPr>
        <w:t>8</w:t>
      </w:r>
      <w:r>
        <w:rPr>
          <w:rFonts w:cs="Times New Roman"/>
          <w:b/>
          <w:bCs/>
          <w:sz w:val="22"/>
          <w:szCs w:val="22"/>
        </w:rPr>
        <w:t>» сентября 2026 г. по «15» октября 2026 г. до 18:00</w:t>
      </w:r>
    </w:p>
    <w:p w14:paraId="3727C5AE" w14:textId="77777777" w:rsidR="000B7CD2" w:rsidRDefault="00374646">
      <w:pPr>
        <w:tabs>
          <w:tab w:val="left" w:pos="10065"/>
        </w:tabs>
        <w:spacing w:after="8"/>
        <w:ind w:left="981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«РАД» </w:t>
      </w:r>
    </w:p>
    <w:p w14:paraId="0BD76567" w14:textId="77777777" w:rsidR="000B7CD2" w:rsidRDefault="00374646">
      <w:pPr>
        <w:tabs>
          <w:tab w:val="left" w:pos="10065"/>
        </w:tabs>
        <w:spacing w:after="8"/>
        <w:ind w:left="981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адресу </w:t>
      </w:r>
      <w:hyperlink r:id="rId16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www.lot</w:t>
        </w:r>
      </w:hyperlink>
      <w:hyperlink r:id="rId17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online.ru</w:t>
        </w:r>
      </w:hyperlink>
      <w:hyperlink r:id="rId19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6159D4F1" w14:textId="3E0A3A3A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Задаток должен поступить на счет Оператора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 xml:space="preserve">электронной площадки не позднее                          </w:t>
      </w:r>
      <w:r>
        <w:rPr>
          <w:rFonts w:cs="Times New Roman"/>
          <w:b/>
          <w:bCs/>
          <w:sz w:val="22"/>
          <w:szCs w:val="22"/>
        </w:rPr>
        <w:t xml:space="preserve">«15» октября 2026 </w:t>
      </w:r>
      <w:r>
        <w:rPr>
          <w:rFonts w:cs="Times New Roman"/>
          <w:b/>
          <w:sz w:val="22"/>
          <w:szCs w:val="22"/>
        </w:rPr>
        <w:t>г. 18:00.</w:t>
      </w:r>
    </w:p>
    <w:p w14:paraId="4E4B080D" w14:textId="2EF375D3" w:rsidR="000B7CD2" w:rsidRDefault="00374646">
      <w:pPr>
        <w:tabs>
          <w:tab w:val="left" w:pos="10065"/>
        </w:tabs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Определение участников электронного аукциона состоится «</w:t>
      </w:r>
      <w:r>
        <w:rPr>
          <w:rFonts w:cs="Times New Roman"/>
          <w:b/>
          <w:bCs/>
          <w:sz w:val="22"/>
          <w:szCs w:val="22"/>
        </w:rPr>
        <w:t xml:space="preserve">19» октября 2026 </w:t>
      </w:r>
      <w:r>
        <w:rPr>
          <w:rFonts w:cs="Times New Roman"/>
          <w:b/>
          <w:sz w:val="22"/>
          <w:szCs w:val="22"/>
        </w:rPr>
        <w:t xml:space="preserve">г. в 18:00. </w:t>
      </w:r>
    </w:p>
    <w:p w14:paraId="2F80C725" w14:textId="77777777" w:rsidR="000B7CD2" w:rsidRDefault="000B7CD2">
      <w:pPr>
        <w:spacing w:after="18" w:line="259" w:lineRule="auto"/>
        <w:ind w:right="60"/>
        <w:jc w:val="center"/>
        <w:rPr>
          <w:rFonts w:cs="Times New Roman"/>
          <w:sz w:val="22"/>
          <w:szCs w:val="22"/>
        </w:rPr>
      </w:pPr>
    </w:p>
    <w:p w14:paraId="7A64A9E9" w14:textId="77777777" w:rsidR="000B7CD2" w:rsidRDefault="00374646">
      <w:pPr>
        <w:spacing w:after="33" w:line="247" w:lineRule="auto"/>
        <w:ind w:left="430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Электронный аукцион проводится как открытый по составу участников и открытый по форме подачи предложений по цене с применением метода повышения начальной цены («английский аукцион»). </w:t>
      </w:r>
    </w:p>
    <w:p w14:paraId="02D736D3" w14:textId="77777777" w:rsidR="000B7CD2" w:rsidRDefault="00374646">
      <w:pPr>
        <w:spacing w:after="22" w:line="259" w:lineRule="auto"/>
        <w:ind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 w14:paraId="155EF4C7" w14:textId="77777777" w:rsidR="000B7CD2" w:rsidRDefault="00374646">
      <w:pPr>
        <w:spacing w:after="33" w:line="247" w:lineRule="auto"/>
        <w:ind w:left="298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(Указанное в настоящем информационном сообщении время – Московское) </w:t>
      </w:r>
    </w:p>
    <w:p w14:paraId="76E12BA4" w14:textId="77777777" w:rsidR="000B7CD2" w:rsidRDefault="00374646">
      <w:pPr>
        <w:spacing w:after="33" w:line="247" w:lineRule="auto"/>
        <w:ind w:left="298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14:paraId="37543002" w14:textId="77777777" w:rsidR="000B7CD2" w:rsidRDefault="000B7CD2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</w:p>
    <w:p w14:paraId="33C29944" w14:textId="1D4A0C26" w:rsidR="000B7CD2" w:rsidRDefault="00374646">
      <w:pPr>
        <w:ind w:right="60" w:firstLine="298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Объект продажи (Объект, лот): </w:t>
      </w:r>
      <w:r>
        <w:rPr>
          <w:rFonts w:cs="Times New Roman"/>
          <w:sz w:val="22"/>
          <w:szCs w:val="22"/>
        </w:rPr>
        <w:tab/>
      </w:r>
    </w:p>
    <w:p w14:paraId="16DBB6A7" w14:textId="3CC0CC98" w:rsidR="000B7CD2" w:rsidRDefault="00374646">
      <w:pPr>
        <w:ind w:right="-57"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Помещение, назначение: нежилое, наименование: Нежилые помещения №79, 79/3, кадастровый номер: 23:43:0208012:2371, этаж № 1, площадь: 114.6 кв.м, Местоположение: Краснодарский край, г. Краснодар, Западный округ, ул. Кубанская Набережная, д. 31/1, пом. 79,79/3, Виды разрешенного использования: нежилое. </w:t>
      </w:r>
    </w:p>
    <w:p w14:paraId="05FAEE40" w14:textId="5E06CE69" w:rsidR="000B7CD2" w:rsidRDefault="00374646">
      <w:pPr>
        <w:ind w:right="-5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Обременения (ограничения) Объекта </w:t>
      </w:r>
      <w:r>
        <w:rPr>
          <w:rFonts w:cs="Times New Roman"/>
          <w:b/>
          <w:bCs/>
          <w:sz w:val="22"/>
          <w:szCs w:val="22"/>
        </w:rPr>
        <w:t>в соответствии с выпиской из ЕГРН от</w:t>
      </w:r>
      <w:r>
        <w:rPr>
          <w:color w:val="000000" w:themeColor="text1"/>
          <w:shd w:val="clear" w:color="auto" w:fill="FFFFFF"/>
        </w:rPr>
        <w:t xml:space="preserve"> </w:t>
      </w:r>
      <w:r w:rsidR="000E7286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0E7286">
        <w:rPr>
          <w:sz w:val="22"/>
          <w:szCs w:val="22"/>
        </w:rPr>
        <w:t>09</w:t>
      </w:r>
      <w:r>
        <w:rPr>
          <w:sz w:val="22"/>
          <w:szCs w:val="22"/>
        </w:rPr>
        <w:t>.2026г.: не зарегистрированы.</w:t>
      </w:r>
    </w:p>
    <w:p w14:paraId="424211ED" w14:textId="77777777" w:rsidR="000B7CD2" w:rsidRDefault="00374646">
      <w:pPr>
        <w:ind w:right="-57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 xml:space="preserve">при выставлении на аукцион устанавливается в размере 17 500 000 (семнадцать миллионов пятьсот тысяч) рублей 00 коп., в том числе НДС по ставке в соответствии со ст. 164 Налогового кодекса Российской Федерации. </w:t>
      </w:r>
    </w:p>
    <w:p w14:paraId="7BB692A7" w14:textId="5D071CBF" w:rsidR="000B7CD2" w:rsidRDefault="00374646">
      <w:pPr>
        <w:ind w:right="-57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Сумма задатка </w:t>
      </w:r>
      <w:r>
        <w:rPr>
          <w:sz w:val="22"/>
          <w:szCs w:val="22"/>
        </w:rPr>
        <w:t xml:space="preserve">устанавливается в размере 875 000 (восемьсот семьдесят пять тысяч) рублей 00 копеек. </w:t>
      </w:r>
    </w:p>
    <w:p w14:paraId="686991F7" w14:textId="001EEBE6" w:rsidR="000B7CD2" w:rsidRDefault="00374646">
      <w:pPr>
        <w:ind w:right="-57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Шаг аукциона </w:t>
      </w:r>
      <w:r>
        <w:rPr>
          <w:sz w:val="22"/>
          <w:szCs w:val="22"/>
        </w:rPr>
        <w:t>устанавливается в размере  437 500 (четыреста тридцать семь тысяч пятьсот) рублей 00 копеек</w:t>
      </w:r>
    </w:p>
    <w:p w14:paraId="051B9FEE" w14:textId="77777777" w:rsidR="000B7CD2" w:rsidRDefault="00374646">
      <w:pPr>
        <w:tabs>
          <w:tab w:val="left" w:pos="3825"/>
        </w:tabs>
        <w:ind w:right="-57" w:firstLine="567"/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shd w:val="clear" w:color="auto" w:fill="FFFFFF"/>
        </w:rPr>
        <w:t xml:space="preserve">Продавец гарантирует, что </w:t>
      </w:r>
      <w:r>
        <w:rPr>
          <w:rFonts w:cs="Times New Roman"/>
          <w:sz w:val="22"/>
          <w:szCs w:val="22"/>
        </w:rPr>
        <w:t xml:space="preserve">помещение </w:t>
      </w:r>
      <w:r>
        <w:rPr>
          <w:rFonts w:eastAsia="Times New Roman" w:cs="Times New Roman"/>
          <w:color w:val="000000"/>
          <w:sz w:val="22"/>
          <w:szCs w:val="22"/>
          <w:shd w:val="clear" w:color="auto" w:fill="FFFFFF"/>
        </w:rPr>
        <w:t>не продано, не заложено, не передано в уставный капитал иных организаций, не является предметом судебного разбирательства, не находится под арестом, не обременено какими-либо иными правами третьих лиц.</w:t>
      </w:r>
    </w:p>
    <w:p w14:paraId="20C4F74A" w14:textId="77777777" w:rsidR="000B7CD2" w:rsidRDefault="000B7CD2">
      <w:pPr>
        <w:ind w:right="-57" w:firstLine="567"/>
        <w:jc w:val="both"/>
        <w:rPr>
          <w:sz w:val="22"/>
          <w:szCs w:val="22"/>
        </w:rPr>
      </w:pPr>
    </w:p>
    <w:p w14:paraId="1DC7D1A9" w14:textId="77777777" w:rsidR="000B7CD2" w:rsidRDefault="00374646">
      <w:pPr>
        <w:tabs>
          <w:tab w:val="right" w:leader="dot" w:pos="4762"/>
        </w:tabs>
        <w:spacing w:line="210" w:lineRule="atLeast"/>
        <w:ind w:firstLine="567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Порядок ознакомления с документами по Лоту:</w:t>
      </w:r>
      <w:r>
        <w:rPr>
          <w:rFonts w:cs="Times New Roman"/>
          <w:bCs/>
          <w:sz w:val="22"/>
          <w:szCs w:val="22"/>
        </w:rPr>
        <w:t xml:space="preserve"> </w:t>
      </w:r>
    </w:p>
    <w:p w14:paraId="01A57090" w14:textId="77777777" w:rsidR="000B7CD2" w:rsidRDefault="00374646">
      <w:pPr>
        <w:ind w:firstLine="567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Документы по Лоту предоставляются Продавцом исключительно по письменному запросу Претендента, содержащему конкретный перечень запрашиваемых документов. Такой запрос направляется Претендентом на адрес электронной почты Организатора торгов, указанный в настоящем информационном сообщении, в срок не позднее чем за 3 (три) рабочих дня до дня окончания срока приема заявок.</w:t>
      </w:r>
    </w:p>
    <w:p w14:paraId="15622D12" w14:textId="77777777" w:rsidR="000B7CD2" w:rsidRDefault="00374646">
      <w:pPr>
        <w:ind w:firstLine="567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Описание в запросе должно позволять Продавцу с разумной степенью определенности идентифицировать запрашиваемый документ. </w:t>
      </w:r>
    </w:p>
    <w:p w14:paraId="699F93FA" w14:textId="77777777" w:rsidR="000B7CD2" w:rsidRDefault="00374646">
      <w:pPr>
        <w:ind w:firstLine="567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Условием предоставления документов по Лоту является заключенное между Претендентом и Продавцом соглашение о неразглашении конфиденциальной информации (</w:t>
      </w:r>
      <w:r>
        <w:rPr>
          <w:rFonts w:cs="Times New Roman"/>
          <w:bCs/>
          <w:sz w:val="22"/>
          <w:szCs w:val="22"/>
          <w:lang w:val="en-US"/>
        </w:rPr>
        <w:t>NDA</w:t>
      </w:r>
      <w:r>
        <w:rPr>
          <w:rFonts w:cs="Times New Roman"/>
          <w:bCs/>
          <w:sz w:val="22"/>
          <w:szCs w:val="22"/>
        </w:rPr>
        <w:t>).</w:t>
      </w:r>
    </w:p>
    <w:p w14:paraId="159097D2" w14:textId="77777777" w:rsidR="000B7CD2" w:rsidRDefault="00374646">
      <w:pPr>
        <w:ind w:right="-57" w:firstLine="567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Продавец оставляет за собой право отказать в предоставлении любого запрашиваемого документа без указания причин.</w:t>
      </w:r>
    </w:p>
    <w:p w14:paraId="7223791C" w14:textId="77777777" w:rsidR="000B7CD2" w:rsidRDefault="000B7CD2">
      <w:pPr>
        <w:tabs>
          <w:tab w:val="left" w:pos="567"/>
        </w:tabs>
        <w:spacing w:line="252" w:lineRule="auto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</w:p>
    <w:p w14:paraId="61297837" w14:textId="77777777" w:rsidR="000B7CD2" w:rsidRDefault="000B7CD2">
      <w:pPr>
        <w:ind w:right="-57" w:firstLine="567"/>
        <w:jc w:val="both"/>
        <w:rPr>
          <w:sz w:val="22"/>
          <w:szCs w:val="22"/>
        </w:rPr>
      </w:pPr>
    </w:p>
    <w:p w14:paraId="18366CB8" w14:textId="77777777" w:rsidR="000B7CD2" w:rsidRDefault="000B7CD2">
      <w:pPr>
        <w:ind w:right="-57" w:firstLine="567"/>
        <w:jc w:val="both"/>
        <w:rPr>
          <w:sz w:val="22"/>
          <w:szCs w:val="22"/>
        </w:rPr>
      </w:pPr>
    </w:p>
    <w:p w14:paraId="35119788" w14:textId="77777777" w:rsidR="000B7CD2" w:rsidRDefault="00374646">
      <w:pPr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ОБЩИЕ ПОЛОЖЕНИЯ:</w:t>
      </w:r>
      <w:r>
        <w:rPr>
          <w:rFonts w:cs="Times New Roman"/>
          <w:sz w:val="22"/>
          <w:szCs w:val="22"/>
        </w:rPr>
        <w:t xml:space="preserve"> </w:t>
      </w:r>
    </w:p>
    <w:p w14:paraId="366BB298" w14:textId="4D0679A3" w:rsidR="000B7CD2" w:rsidRPr="000E7286" w:rsidRDefault="00374646">
      <w:pPr>
        <w:ind w:left="-15" w:right="60" w:firstLine="684"/>
        <w:jc w:val="both"/>
        <w:rPr>
          <w:rFonts w:cs="Times New Roman"/>
          <w:sz w:val="22"/>
          <w:szCs w:val="22"/>
          <w:lang w:val="en-US"/>
        </w:rPr>
      </w:pPr>
      <w:r>
        <w:rPr>
          <w:rFonts w:cs="Times New Roman"/>
          <w:sz w:val="22"/>
          <w:szCs w:val="22"/>
        </w:rPr>
        <w:t xml:space="preserve">Порядок взаимодействия между Организатором торгов, Оператором торгов,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rFonts w:cs="Times New Roman"/>
            <w:sz w:val="22"/>
            <w:szCs w:val="22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 </w:t>
        </w:r>
      </w:hyperlink>
      <w:hyperlink r:id="rId22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прав (за исключением имущества, имущественных прав, реализуемых в рамках процедур </w:t>
        </w:r>
      </w:hyperlink>
      <w:hyperlink r:id="rId24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несостоятельности (банкротства), продажи государственного или муниципального имущества) </w:t>
        </w:r>
        <w:r>
          <w:rPr>
            <w:rFonts w:eastAsia="Times New Roman" w:cs="Times New Roman"/>
            <w:sz w:val="22"/>
            <w:szCs w:val="22"/>
          </w:rPr>
          <w:t>(далее – Регламент)</w:t>
        </w:r>
        <w:r>
          <w:rPr>
            <w:rFonts w:cs="Times New Roman"/>
            <w:sz w:val="22"/>
            <w:szCs w:val="22"/>
          </w:rPr>
          <w:t xml:space="preserve"> </w:t>
        </w:r>
      </w:hyperlink>
      <w:hyperlink r:id="rId25" w:tooltip="https://sales.lot-online.ru/e-auction/media/reglament.pdf" w:history="1">
        <w:r>
          <w:rPr>
            <w:rFonts w:cs="Times New Roman"/>
            <w:sz w:val="22"/>
            <w:szCs w:val="22"/>
          </w:rPr>
          <w:t>,</w:t>
        </w:r>
      </w:hyperlink>
      <w:r>
        <w:rPr>
          <w:rFonts w:cs="Times New Roman"/>
          <w:sz w:val="22"/>
          <w:szCs w:val="22"/>
        </w:rPr>
        <w:t xml:space="preserve"> размещенном на сайте </w:t>
      </w:r>
      <w:hyperlink r:id="rId26" w:tooltip="http://www.lot-online.ru/" w:history="1">
        <w:r>
          <w:rPr>
            <w:rFonts w:cs="Times New Roman"/>
            <w:sz w:val="22"/>
            <w:szCs w:val="22"/>
            <w:u w:val="single"/>
          </w:rPr>
          <w:t>www</w:t>
        </w:r>
      </w:hyperlink>
      <w:hyperlink r:id="rId27" w:tooltip="http://www.lot-online.ru/" w:history="1">
        <w:r>
          <w:rPr>
            <w:rFonts w:cs="Times New Roman"/>
            <w:sz w:val="22"/>
            <w:szCs w:val="22"/>
            <w:u w:val="single"/>
          </w:rPr>
          <w:t>.</w:t>
        </w:r>
      </w:hyperlink>
      <w:hyperlink r:id="rId28" w:tooltip="http://www.lot-online.ru/" w:history="1">
        <w:r>
          <w:rPr>
            <w:rFonts w:cs="Times New Roman"/>
            <w:sz w:val="22"/>
            <w:szCs w:val="22"/>
            <w:u w:val="single"/>
            <w:lang w:val="en-US"/>
          </w:rPr>
          <w:t>lot</w:t>
        </w:r>
      </w:hyperlink>
      <w:hyperlink r:id="rId29" w:tooltip="http://www.lot-online.ru/" w:history="1">
        <w:r w:rsidRPr="000E7286">
          <w:rPr>
            <w:rFonts w:cs="Times New Roman"/>
            <w:sz w:val="22"/>
            <w:szCs w:val="22"/>
            <w:u w:val="single"/>
            <w:lang w:val="en-US"/>
          </w:rPr>
          <w:t>-</w:t>
        </w:r>
      </w:hyperlink>
      <w:hyperlink r:id="rId30" w:tooltip="http://www.lot-online.ru/" w:history="1">
        <w:r>
          <w:rPr>
            <w:rFonts w:cs="Times New Roman"/>
            <w:sz w:val="22"/>
            <w:szCs w:val="22"/>
            <w:u w:val="single"/>
            <w:lang w:val="en-US"/>
          </w:rPr>
          <w:t>online</w:t>
        </w:r>
      </w:hyperlink>
      <w:hyperlink r:id="rId31" w:tooltip="http://www.lot-online.ru/" w:history="1">
        <w:r w:rsidRPr="000E7286">
          <w:rPr>
            <w:rFonts w:cs="Times New Roman"/>
            <w:sz w:val="22"/>
            <w:szCs w:val="22"/>
            <w:u w:val="single"/>
            <w:lang w:val="en-US"/>
          </w:rPr>
          <w:t>.</w:t>
        </w:r>
      </w:hyperlink>
      <w:hyperlink r:id="rId32" w:tooltip="http://www.lot-online.ru/" w:history="1">
        <w:r>
          <w:rPr>
            <w:rFonts w:cs="Times New Roman"/>
            <w:sz w:val="22"/>
            <w:szCs w:val="22"/>
            <w:u w:val="single"/>
            <w:lang w:val="en-US"/>
          </w:rPr>
          <w:t>ru</w:t>
        </w:r>
      </w:hyperlink>
      <w:hyperlink r:id="rId33" w:tooltip="http://www.lot-online.ru/" w:history="1">
        <w:r w:rsidRPr="000E7286">
          <w:rPr>
            <w:rFonts w:cs="Times New Roman"/>
            <w:sz w:val="22"/>
            <w:szCs w:val="22"/>
            <w:lang w:val="en-US"/>
          </w:rPr>
          <w:t xml:space="preserve"> </w:t>
        </w:r>
        <w:r w:rsidRPr="000E7286">
          <w:rPr>
            <w:sz w:val="20"/>
            <w:szCs w:val="20"/>
            <w:lang w:val="en-US"/>
          </w:rPr>
          <w:t>(</w:t>
        </w:r>
        <w:r w:rsidRPr="000E7286">
          <w:rPr>
            <w:rStyle w:val="aff"/>
            <w:sz w:val="20"/>
            <w:szCs w:val="20"/>
            <w:lang w:val="en-US"/>
          </w:rPr>
          <w:t>https://catalog.lot-online.ru/index.php?dispatch=rad_attachment.getfile&amp;attachment_id=2726858&amp;inline=true</w:t>
        </w:r>
        <w:r w:rsidRPr="000E7286">
          <w:rPr>
            <w:sz w:val="20"/>
            <w:szCs w:val="20"/>
            <w:lang w:val="en-US"/>
          </w:rPr>
          <w:t>).</w:t>
        </w:r>
      </w:hyperlink>
    </w:p>
    <w:p w14:paraId="7B5EC9DA" w14:textId="77777777" w:rsidR="000B7CD2" w:rsidRDefault="00374646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bCs/>
          <w:sz w:val="22"/>
          <w:szCs w:val="22"/>
        </w:rPr>
        <w:t>Порядок работы с денежными средствами, перечисляемыми Претендентом Оператору электронной площадки в качестве Задатка при проведении аукциона регулируется</w:t>
      </w:r>
      <w:r>
        <w:rPr>
          <w:rFonts w:eastAsia="Times New Roman" w:cs="Times New Roman"/>
          <w:sz w:val="22"/>
          <w:szCs w:val="22"/>
        </w:rPr>
        <w:t xml:space="preserve">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средствами), размещенном на сайте 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www.lot-online.ru</w:t>
        </w:r>
      </w:hyperlink>
      <w:r>
        <w:rPr>
          <w:rFonts w:eastAsia="Times New Roman" w:cs="Times New Roman"/>
          <w:sz w:val="22"/>
          <w:szCs w:val="22"/>
        </w:rPr>
        <w:t xml:space="preserve"> (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https://catalog.lot-online.ru/index.php?dispatch=rad_attachment.getfile&amp;attachment_id=2726853&amp;inline=true</w:t>
        </w:r>
      </w:hyperlink>
      <w:r>
        <w:rPr>
          <w:rFonts w:eastAsia="Times New Roman" w:cs="Times New Roman"/>
          <w:sz w:val="22"/>
          <w:szCs w:val="22"/>
        </w:rPr>
        <w:t xml:space="preserve">), </w:t>
      </w:r>
      <w:r>
        <w:rPr>
          <w:rFonts w:cs="Times New Roman"/>
          <w:sz w:val="22"/>
          <w:szCs w:val="22"/>
        </w:rPr>
        <w:t>в части, не противоречащей настоящему информационному сообщению</w:t>
      </w:r>
      <w:r>
        <w:rPr>
          <w:rFonts w:eastAsia="Times New Roman" w:cs="Times New Roman"/>
          <w:sz w:val="22"/>
          <w:szCs w:val="22"/>
        </w:rPr>
        <w:t>.</w:t>
      </w:r>
    </w:p>
    <w:p w14:paraId="5CAF33AE" w14:textId="77777777" w:rsidR="000B7CD2" w:rsidRDefault="00374646" w:rsidP="000E7286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14:paraId="485E7878" w14:textId="77777777" w:rsidR="000B7CD2" w:rsidRDefault="00374646">
      <w:pPr>
        <w:spacing w:after="8"/>
        <w:ind w:left="669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УСЛОВИЯ ПРОВЕДЕНИЯ АУКЦИОНА:</w:t>
      </w:r>
    </w:p>
    <w:p w14:paraId="6B4080C3" w14:textId="77777777" w:rsidR="000B7CD2" w:rsidRDefault="00374646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Торги проводятся в электронной форме с применением метода повышения начальной цены в форме «английского»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2498ABA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0FFD23D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7D53EB14" w14:textId="77777777" w:rsidR="000B7CD2" w:rsidRDefault="00374646" w:rsidP="000E728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176E5C86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7FE036B3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подписывается электронной подписью Претендента. К заявке прилагаются подписанные </w:t>
      </w:r>
      <w:hyperlink r:id="rId34" w:tooltip="consultantplus://offline/main?base=LAW;n=72518;fld=134" w:history="1">
        <w:r>
          <w:rPr>
            <w:rFonts w:cs="Times New Roman"/>
            <w:sz w:val="22"/>
            <w:szCs w:val="22"/>
          </w:rPr>
          <w:t>электронной подписью</w:t>
        </w:r>
      </w:hyperlink>
      <w:hyperlink r:id="rId35" w:tooltip="consultantplus://offline/main?base=LAW;n=72518;fld=134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Претендента документы. </w:t>
      </w:r>
    </w:p>
    <w:p w14:paraId="579F6FCE" w14:textId="77777777" w:rsidR="000B7CD2" w:rsidRDefault="00374646">
      <w:pPr>
        <w:spacing w:after="26" w:line="259" w:lineRule="auto"/>
        <w:ind w:left="720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14:paraId="1A911891" w14:textId="77777777" w:rsidR="000B7CD2" w:rsidRDefault="00374646">
      <w:pPr>
        <w:spacing w:line="264" w:lineRule="auto"/>
        <w:ind w:left="71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Документы, необходимые для участия в аукционе в электронной форме: </w:t>
      </w:r>
    </w:p>
    <w:p w14:paraId="4B682746" w14:textId="77777777" w:rsidR="000B7CD2" w:rsidRDefault="00374646">
      <w:pPr>
        <w:numPr>
          <w:ilvl w:val="0"/>
          <w:numId w:val="2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аукционе, проводимом в электронной форме. </w:t>
      </w:r>
    </w:p>
    <w:p w14:paraId="75B795E6" w14:textId="77777777" w:rsidR="000B7CD2" w:rsidRDefault="00374646">
      <w:pPr>
        <w:ind w:left="-15" w:right="60"/>
        <w:jc w:val="both"/>
        <w:rPr>
          <w:rFonts w:cs="Times New Roman"/>
          <w:color w:val="FF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 </w:t>
      </w:r>
      <w:r>
        <w:rPr>
          <w:rFonts w:eastAsia="Times New Roman" w:cs="Times New Roman"/>
          <w:sz w:val="22"/>
          <w:szCs w:val="22"/>
        </w:rPr>
        <w:t xml:space="preserve">по форме, размещенной на электронной торговой площадке 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www.lot-online.ru</w:t>
        </w:r>
      </w:hyperlink>
      <w:r>
        <w:rPr>
          <w:rFonts w:eastAsia="Times New Roman" w:cs="Times New Roman"/>
          <w:sz w:val="22"/>
          <w:szCs w:val="22"/>
        </w:rPr>
        <w:t xml:space="preserve"> в разделе «Документы к лоту» (</w:t>
      </w:r>
      <w:r>
        <w:rPr>
          <w:rFonts w:cs="Times New Roman"/>
          <w:sz w:val="22"/>
          <w:szCs w:val="22"/>
        </w:rPr>
        <w:t>Приложение 1).</w:t>
      </w:r>
      <w:r>
        <w:rPr>
          <w:rFonts w:cs="Times New Roman"/>
          <w:color w:val="FF0000"/>
          <w:sz w:val="22"/>
          <w:szCs w:val="22"/>
        </w:rPr>
        <w:t xml:space="preserve"> </w:t>
      </w:r>
    </w:p>
    <w:p w14:paraId="1594F6B2" w14:textId="77777777" w:rsidR="000B7CD2" w:rsidRDefault="00374646">
      <w:pPr>
        <w:ind w:left="-15" w:right="60" w:firstLine="724"/>
        <w:jc w:val="both"/>
        <w:rPr>
          <w:rFonts w:eastAsia="Times New Roman" w:cs="Times New Roman"/>
          <w:sz w:val="22"/>
          <w:szCs w:val="22"/>
        </w:rPr>
      </w:pPr>
      <w:r>
        <w:rPr>
          <w:rFonts w:cs="Times New Roman"/>
          <w:color w:val="FF0000"/>
          <w:sz w:val="22"/>
          <w:szCs w:val="22"/>
        </w:rPr>
        <w:t xml:space="preserve"> </w:t>
      </w:r>
      <w:r>
        <w:rPr>
          <w:rFonts w:eastAsia="Times New Roman" w:cs="Times New Roman"/>
          <w:sz w:val="22"/>
          <w:szCs w:val="22"/>
        </w:rPr>
        <w:t xml:space="preserve">2. Договор о задатке по форме, размещенной на электронной торговой площадке </w:t>
      </w:r>
      <w:hyperlink w:history="1">
        <w:r>
          <w:rPr>
            <w:rStyle w:val="aff"/>
            <w:rFonts w:eastAsia="Times New Roman" w:cs="Times New Roman"/>
            <w:sz w:val="22"/>
            <w:szCs w:val="22"/>
          </w:rPr>
          <w:t>www.lot-online.ru</w:t>
        </w:r>
      </w:hyperlink>
      <w:r>
        <w:rPr>
          <w:rFonts w:eastAsia="Times New Roman" w:cs="Times New Roman"/>
          <w:sz w:val="22"/>
          <w:szCs w:val="22"/>
        </w:rPr>
        <w:t xml:space="preserve"> в разделе «Документы к лоту». Договор в форме электронного документа подписывается электронной подписью Претендента (его уполномоченного представителя). В случае непредоставления Претендентом подписанного договора о задатке, подача Претендентом заявки и перечисление Претендентом задатка на расчетный счет Оператора электронной площадки, указанный в настоящем информационном сообщении, считается акцептом размещенного на электронной площадке договора о задатке (</w:t>
      </w:r>
      <w:r>
        <w:rPr>
          <w:rFonts w:cs="Times New Roman"/>
          <w:sz w:val="22"/>
          <w:szCs w:val="22"/>
        </w:rPr>
        <w:t>Приложение 2)</w:t>
      </w:r>
      <w:r>
        <w:rPr>
          <w:rFonts w:eastAsia="Times New Roman" w:cs="Times New Roman"/>
          <w:sz w:val="22"/>
          <w:szCs w:val="22"/>
        </w:rPr>
        <w:t>.</w:t>
      </w:r>
    </w:p>
    <w:p w14:paraId="2499A3CA" w14:textId="77777777" w:rsidR="000B7CD2" w:rsidRDefault="00374646">
      <w:pPr>
        <w:ind w:left="-15" w:right="60" w:firstLine="724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3. Доверенность, оформленная в соответствии с требованиями законодательства РФ, на лицо, имеющее право действовать от имени Претендента, если заявка подается представителем Претендента </w:t>
      </w:r>
      <w:r>
        <w:rPr>
          <w:rFonts w:eastAsia="Times New Roman" w:cs="Times New Roman"/>
          <w:sz w:val="22"/>
          <w:szCs w:val="22"/>
        </w:rPr>
        <w:lastRenderedPageBreak/>
        <w:t>(подписывается электронной подписью Претендента (его уполномоченного представителя)).</w:t>
      </w:r>
    </w:p>
    <w:p w14:paraId="36C99F75" w14:textId="77777777" w:rsidR="000B7CD2" w:rsidRDefault="000B7CD2">
      <w:pPr>
        <w:ind w:left="-15" w:right="60"/>
        <w:jc w:val="both"/>
        <w:rPr>
          <w:rFonts w:cs="Times New Roman"/>
          <w:sz w:val="22"/>
          <w:szCs w:val="22"/>
        </w:rPr>
      </w:pPr>
    </w:p>
    <w:p w14:paraId="1EFE80DB" w14:textId="77777777" w:rsidR="000B7CD2" w:rsidRDefault="00374646" w:rsidP="000E7286">
      <w:p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4.Одновременно к заявке Претенденты прилагают подписанные электронной подписью документы: </w:t>
      </w:r>
    </w:p>
    <w:p w14:paraId="05790E68" w14:textId="09654D10" w:rsidR="000B7CD2" w:rsidRDefault="00374646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4.1. Физические лица:</w:t>
      </w:r>
    </w:p>
    <w:p w14:paraId="0563AC49" w14:textId="77777777" w:rsidR="000B7CD2" w:rsidRDefault="00374646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</w:rPr>
        <w:t>- копии всех листов документа, удостоверяющего личность;</w:t>
      </w:r>
    </w:p>
    <w:p w14:paraId="2C250E5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0297C457" w14:textId="77777777" w:rsidR="000B7CD2" w:rsidRDefault="000B7CD2">
      <w:pPr>
        <w:ind w:left="-15" w:right="60" w:firstLine="724"/>
        <w:jc w:val="both"/>
        <w:rPr>
          <w:rFonts w:cs="Times New Roman"/>
          <w:sz w:val="22"/>
          <w:szCs w:val="22"/>
        </w:rPr>
      </w:pPr>
    </w:p>
    <w:p w14:paraId="4F97AEC2" w14:textId="77777777" w:rsidR="000B7CD2" w:rsidRDefault="00374646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4.2. Индивидуальные предприниматели:  </w:t>
      </w:r>
    </w:p>
    <w:p w14:paraId="5A26B92E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копии всех листов документа, удостоверяющего личность; </w:t>
      </w:r>
    </w:p>
    <w:p w14:paraId="1C5CCC13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свидетельство/лист записи о внесении физического лица в Единый государственный реестр индивидуальных предпринимателей; </w:t>
      </w:r>
    </w:p>
    <w:p w14:paraId="7D012276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свидетельство о постановке на налоговый учет;</w:t>
      </w:r>
    </w:p>
    <w:p w14:paraId="186D2AF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копия лицензии на право осуществления деятельности, если она подлежит лицензированию;</w:t>
      </w:r>
    </w:p>
    <w:p w14:paraId="6DE55A11" w14:textId="77777777" w:rsidR="000B7CD2" w:rsidRDefault="000B7CD2">
      <w:pPr>
        <w:ind w:left="-15" w:right="60" w:firstLine="724"/>
        <w:jc w:val="both"/>
        <w:rPr>
          <w:rFonts w:cs="Times New Roman"/>
          <w:sz w:val="22"/>
          <w:szCs w:val="22"/>
        </w:rPr>
      </w:pPr>
    </w:p>
    <w:p w14:paraId="4ED0F276" w14:textId="77777777" w:rsidR="000B7CD2" w:rsidRDefault="00374646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4.3. Юридические лица: </w:t>
      </w:r>
    </w:p>
    <w:p w14:paraId="19CA8475" w14:textId="77777777" w:rsidR="000B7CD2" w:rsidRDefault="00374646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 xml:space="preserve">учредительные документы (устав и (или) учредительный договор решения (протокола) о создании и изменениях компании и др.); иностранные юридические лица также представляют: выписку из торгового реестра страны инкорпорации (регистрации) или иное эквивалентное доказательство юридического статуса иностранного юридического лица, выданное не ранее чем за 30 (тридцать) дней до даты подачи заявки;  </w:t>
      </w:r>
    </w:p>
    <w:p w14:paraId="3AE662DB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свидетельство/лист записи о внесении в Единый государственный реестр юридических лиц; иностранные юридические лица предоставляют свидетельство об инкорпорации (регистрации) (или его аналог в соответствии с законодательством страны инкорпорации (регистрации));  </w:t>
      </w:r>
    </w:p>
    <w:p w14:paraId="291CBC1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свидетельство о постановке на учет в налоговом органе; </w:t>
      </w:r>
    </w:p>
    <w:p w14:paraId="64DA7AEE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-копия лицензии на право осуществления деятельности, если она подлежит лицензированию;</w:t>
      </w:r>
    </w:p>
    <w:p w14:paraId="11C1C1B8" w14:textId="77777777" w:rsidR="000B7CD2" w:rsidRDefault="00374646">
      <w:pPr>
        <w:numPr>
          <w:ilvl w:val="0"/>
          <w:numId w:val="5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5DCA0251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</w:t>
      </w:r>
      <w:r>
        <w:rPr>
          <w:rFonts w:cs="Times New Roman"/>
          <w:sz w:val="22"/>
          <w:szCs w:val="22"/>
        </w:rPr>
        <w:tab/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законодатель-твом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6E28B14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Допустимые форматы загружаемых файлов: doc, docx, pdf, gif, jpg, jpeg. Загружаемые файлы подписываются электронной подписью Претендента. </w:t>
      </w:r>
    </w:p>
    <w:p w14:paraId="33EFD400" w14:textId="77777777" w:rsidR="000B7CD2" w:rsidRDefault="00374646">
      <w:pPr>
        <w:ind w:left="-15" w:right="60" w:firstLine="724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Организатор торгов оставляет за собой право запросить дополнительные документы в целях проверки соответствия Претендента указанным требованиям. Непредставление требуемых документов является основанием для отказа в допуске к участию в аукционе.</w:t>
      </w:r>
    </w:p>
    <w:p w14:paraId="19294552" w14:textId="77777777" w:rsidR="000B7CD2" w:rsidRDefault="000B7CD2">
      <w:pPr>
        <w:numPr>
          <w:ilvl w:val="1"/>
          <w:numId w:val="2"/>
        </w:numPr>
        <w:ind w:right="60"/>
        <w:jc w:val="both"/>
        <w:rPr>
          <w:rFonts w:cs="Times New Roman"/>
          <w:sz w:val="22"/>
          <w:szCs w:val="22"/>
        </w:rPr>
      </w:pPr>
    </w:p>
    <w:p w14:paraId="271153AC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5EC3AD8C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13E5B951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 </w:t>
      </w:r>
    </w:p>
    <w:p w14:paraId="6F0309A7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6296327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36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www</w:t>
        </w:r>
      </w:hyperlink>
      <w:hyperlink r:id="rId37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38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lot</w:t>
        </w:r>
      </w:hyperlink>
      <w:hyperlink r:id="rId39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-</w:t>
        </w:r>
      </w:hyperlink>
      <w:hyperlink r:id="rId40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online</w:t>
        </w:r>
      </w:hyperlink>
      <w:hyperlink r:id="rId41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42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ru</w:t>
        </w:r>
      </w:hyperlink>
      <w:hyperlink r:id="rId43" w:tooltip="http://www.lot-online.ru/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 </w:t>
      </w:r>
    </w:p>
    <w:p w14:paraId="371B0787" w14:textId="77777777" w:rsidR="000B7CD2" w:rsidRDefault="00374646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lastRenderedPageBreak/>
        <w:t>р/с № 40702810355000036459 в СЕВЕРО-ЗАПАДНЫЙ БАНК ПАО СБЕРБАНК,</w:t>
      </w:r>
    </w:p>
    <w:p w14:paraId="22FC8908" w14:textId="77777777" w:rsidR="000B7CD2" w:rsidRDefault="00374646">
      <w:pPr>
        <w:jc w:val="both"/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БИК 044030653, к/с 30101810500000000653</w:t>
      </w:r>
      <w:r>
        <w:rPr>
          <w:rFonts w:cs="Times New Roman"/>
          <w:b/>
          <w:sz w:val="22"/>
          <w:szCs w:val="22"/>
          <w:shd w:val="clear" w:color="auto" w:fill="FFFFFF"/>
        </w:rPr>
        <w:t>.</w:t>
      </w:r>
    </w:p>
    <w:p w14:paraId="4D21BA38" w14:textId="77777777" w:rsidR="000B7CD2" w:rsidRDefault="000B7CD2">
      <w:pPr>
        <w:spacing w:line="264" w:lineRule="auto"/>
        <w:ind w:right="60"/>
        <w:jc w:val="both"/>
        <w:rPr>
          <w:rFonts w:cs="Times New Roman"/>
          <w:sz w:val="22"/>
          <w:szCs w:val="22"/>
        </w:rPr>
      </w:pPr>
    </w:p>
    <w:p w14:paraId="21F1C6AB" w14:textId="6629312A" w:rsidR="000B7CD2" w:rsidRDefault="00374646">
      <w:pPr>
        <w:spacing w:line="264" w:lineRule="auto"/>
        <w:ind w:left="71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Задаток должен поступить на указанный счет не позднее </w:t>
      </w:r>
      <w:r>
        <w:rPr>
          <w:rFonts w:cs="Times New Roman"/>
          <w:b/>
          <w:bCs/>
          <w:sz w:val="22"/>
          <w:szCs w:val="22"/>
        </w:rPr>
        <w:t xml:space="preserve">15 октября 2026 </w:t>
      </w:r>
      <w:r>
        <w:rPr>
          <w:rFonts w:cs="Times New Roman"/>
          <w:b/>
          <w:sz w:val="22"/>
          <w:szCs w:val="22"/>
        </w:rPr>
        <w:t>года</w:t>
      </w:r>
    </w:p>
    <w:p w14:paraId="535F5D2B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Указанный договор о задатке считается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площадки, указанный в сообщении о проведении аукциона.  </w:t>
      </w:r>
    </w:p>
    <w:p w14:paraId="0C862CAA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Задаток перечисляется непосредственно стороной по договору о задатке (договору присоединения). Оплата задатка третьими лицами не допускается.</w:t>
      </w:r>
    </w:p>
    <w:p w14:paraId="126C3AC5" w14:textId="77777777" w:rsidR="000B7CD2" w:rsidRDefault="0037464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5D17563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Задаток служит обеспечением исполнения обязательства победителя/единственного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в течение 5 (пяти) рабочих дней с даты подведения итогов аукциона. Задаток, перечисленный победителем торгов/ единственным участником засчитывается в сумму платежа по договору купли-продажи Объекта. </w:t>
      </w:r>
    </w:p>
    <w:p w14:paraId="63530366" w14:textId="77777777" w:rsidR="000B7CD2" w:rsidRDefault="00374646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02B63939" w14:textId="77777777" w:rsidR="000B7CD2" w:rsidRDefault="00374646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может подать только одну заявку. </w:t>
      </w:r>
    </w:p>
    <w:p w14:paraId="23BDF907" w14:textId="77777777" w:rsidR="000B7CD2" w:rsidRDefault="00374646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4A0759A9" w14:textId="77777777" w:rsidR="000B7CD2" w:rsidRDefault="00374646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17078A41" w14:textId="77777777" w:rsidR="000B7CD2" w:rsidRDefault="00374646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форме. </w:t>
      </w:r>
    </w:p>
    <w:p w14:paraId="174F9BA2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64125C4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апостилированы и иметь надлежащим образом, заверенный перевод на русский язык.</w:t>
      </w:r>
    </w:p>
    <w:p w14:paraId="2F6B2C7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Документы, содержащие помарки, подчистки, исправления и т.п., не рассматриваются.</w:t>
      </w:r>
    </w:p>
    <w:p w14:paraId="3D95CA2A" w14:textId="77777777" w:rsidR="000B7CD2" w:rsidRDefault="00374646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отказывает Претенденту в допуске к участию в аукционе, если: </w:t>
      </w:r>
    </w:p>
    <w:p w14:paraId="36798D8B" w14:textId="77777777" w:rsidR="000B7CD2" w:rsidRDefault="00374646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7037D0A1" w14:textId="77777777" w:rsidR="000B7CD2" w:rsidRDefault="00374646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представлены не все документы в соответствии с перечнем, указанным в настоящем информационном сообщении; </w:t>
      </w:r>
    </w:p>
    <w:p w14:paraId="284BA71A" w14:textId="77777777" w:rsidR="000B7CD2" w:rsidRDefault="00374646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79565899" w14:textId="77777777" w:rsidR="000B7CD2" w:rsidRDefault="00374646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поступление задатка на счет, указанный в информационном сообщении о проведении торгов, не подтверждено на дату определения Участников торгов. </w:t>
      </w:r>
    </w:p>
    <w:p w14:paraId="0091E2B7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77B3472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33BD26EB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вправе отказаться от проведения аукциона в любое время до наступления </w:t>
      </w:r>
      <w:r>
        <w:rPr>
          <w:rFonts w:cs="Times New Roman"/>
          <w:sz w:val="22"/>
          <w:szCs w:val="22"/>
        </w:rPr>
        <w:lastRenderedPageBreak/>
        <w:t xml:space="preserve">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7A8AC78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39159528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www.lot-online.ru. </w:t>
      </w:r>
    </w:p>
    <w:p w14:paraId="0C07F6FA" w14:textId="77777777" w:rsidR="000B7CD2" w:rsidRDefault="000B7CD2">
      <w:pPr>
        <w:spacing w:line="259" w:lineRule="auto"/>
        <w:ind w:left="708" w:right="60"/>
        <w:jc w:val="both"/>
        <w:rPr>
          <w:rFonts w:cs="Times New Roman"/>
          <w:sz w:val="22"/>
          <w:szCs w:val="22"/>
        </w:rPr>
      </w:pPr>
    </w:p>
    <w:p w14:paraId="289A8753" w14:textId="77777777" w:rsidR="000B7CD2" w:rsidRDefault="00374646">
      <w:pPr>
        <w:spacing w:line="259" w:lineRule="auto"/>
        <w:ind w:left="70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 w14:paraId="4B463EF6" w14:textId="77777777" w:rsidR="000B7CD2" w:rsidRDefault="00374646">
      <w:pPr>
        <w:spacing w:line="264" w:lineRule="auto"/>
        <w:ind w:left="21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ПОРЯДОК ПРОВЕДЕНИЯ ЭЛЕКТРОННОГО АУКЦИОНА: </w:t>
      </w:r>
    </w:p>
    <w:p w14:paraId="60EA4BF7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Участники аукциона, проводимого в электронной форме, участвуют в аукционе под соответствующими номерами, присвоенными Оператором электронной площадки при регистрации заявки.</w:t>
      </w:r>
    </w:p>
    <w:p w14:paraId="1771327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Электронный аукцион проводится на электронной площадке АО «Российский аукционный дом» в день и время, указанные в данном информационном сообщении о проведении аукциона.</w:t>
      </w:r>
    </w:p>
    <w:p w14:paraId="6CA938F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Во время проведения электронного аукциона его Участникам при помощи программно-технических средств электронной площадки обеспечивается доступ к закрытой части электронной площадки, возможность представления предложений по цене Объекта.</w:t>
      </w:r>
    </w:p>
    <w:p w14:paraId="32FA8D95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Электронный аукцион проводится в режиме реального времени, путем повышения цены первоначального предложения на «шаг аукциона» при помощи программно-технических средств электронной площадки.</w:t>
      </w:r>
    </w:p>
    <w:p w14:paraId="511655BC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Оператор электронной площадки исключает возможность представления Участником торгов двух и более одинаковых предложений о цене, а также предложение по цене Объекта, которое не соответствует текущему предложению по цене.</w:t>
      </w:r>
    </w:p>
    <w:p w14:paraId="60E3E78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Время регистрации электронной площадкой предложения по цене Объекта определяется как время получения системой электронной площадки соответствующего предложения по цене и фиксируется с точностью до 1 секунды.</w:t>
      </w:r>
    </w:p>
    <w:p w14:paraId="22355ABE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 проведении открытых торгов время проведения торгов определяется в следующем порядке:</w:t>
      </w:r>
    </w:p>
    <w:p w14:paraId="73E6EFCE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• если в течение одного часа с момента начала представления предложения о цене не поступило ни одного предложения о цене Объекта, открытые торги с помощью программно-аппаратных средств электронной площадки завершаются автоматически.                                                           </w:t>
      </w:r>
    </w:p>
    <w:p w14:paraId="7D8AA84B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В этом случае сроком окончания представления предложений является момент завершения торгов.</w:t>
      </w:r>
    </w:p>
    <w:p w14:paraId="4B674C31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• в случае поступления предложения о цене Объекта в течение одного часа с момента начала представления предложений время представления предложений о цене Объекта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Объекта не поступило следующее предложение о цене Объекта, открытые торги с помощью программно-аппаратных средств электронной площадки завершаются автоматически.</w:t>
      </w:r>
    </w:p>
    <w:p w14:paraId="54E2D2E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Процедура аукциона в электронной форме проводится путем повышения начальной цены продажи на величину, кратную величине «шага аукциона на повышение», который устанавливается Организатором аукциона в фиксируемой сумме и не изменяется в течение всего электронного аукциона.</w:t>
      </w:r>
    </w:p>
    <w:p w14:paraId="1CC11533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Ход проведения процедуры аукциона фиксируется оператором электронной площадки в электронном журнале.</w:t>
      </w:r>
    </w:p>
    <w:p w14:paraId="36570AFD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Во время проведения электронных торгов оператор электронной площадки отклоняет предложение о цене Объекта в момент его поступления, направив уведомление об отказе в приеме предложения, в случае если: </w:t>
      </w:r>
    </w:p>
    <w:p w14:paraId="444D4DFF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предложение представлено по истечении срока окончания представления предложений;</w:t>
      </w:r>
    </w:p>
    <w:p w14:paraId="64B6116B" w14:textId="77777777" w:rsidR="000B7CD2" w:rsidRDefault="0037464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представленное предложение о цене Объекта содержит предложение о цене, увеличенное на сумму, не кратную «шагу» аукциона или меньше ранее представленного предложения о цене имущества.</w:t>
      </w:r>
    </w:p>
    <w:p w14:paraId="37C71149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Победителем аукциона признается Участник, предложивший наиболее высокую цену.</w:t>
      </w:r>
    </w:p>
    <w:p w14:paraId="6AEEE812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 завершению аукциона при помощи программных средств электронной площадки формируется протокол о результатах аукциона.</w:t>
      </w:r>
    </w:p>
    <w:p w14:paraId="6A49F079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Протокол о результатах аукциона подписывается Организатором торгов в день проведения электронного аукциона.</w:t>
      </w:r>
    </w:p>
    <w:p w14:paraId="319B4E90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аукциона, содержащего: цену Объекта, предложенную победителем, и удостоверяющего право победителя на заключение договора купли-продажи Объекта.</w:t>
      </w:r>
    </w:p>
    <w:p w14:paraId="2E21C6C7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После подписания протокола о результатах электронного аукциона победителю/единственному участнику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60D37950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отказа или уклонения победителя /единственного участника аукциона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</w:t>
      </w:r>
    </w:p>
    <w:p w14:paraId="2BE1D4AB" w14:textId="77777777" w:rsidR="000B7CD2" w:rsidRDefault="000B7CD2">
      <w:pPr>
        <w:ind w:left="-15" w:right="60"/>
        <w:jc w:val="both"/>
        <w:rPr>
          <w:rFonts w:cs="Times New Roman"/>
          <w:sz w:val="22"/>
          <w:szCs w:val="22"/>
        </w:rPr>
      </w:pPr>
    </w:p>
    <w:p w14:paraId="11A87F76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Электронный аукцион признается несостоявшимся в следующих случаях:</w:t>
      </w:r>
    </w:p>
    <w:p w14:paraId="082E9575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при отсутствии заявок на участие в аукционе, либо ни один из Претендентов не признан участником аукциона;</w:t>
      </w:r>
    </w:p>
    <w:p w14:paraId="7E2856D5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 участию в аукционе допущен только один Претендент;</w:t>
      </w:r>
    </w:p>
    <w:p w14:paraId="6C982575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ни один из участников аукциона не сделал предложения по начальной цене Объекта.</w:t>
      </w:r>
    </w:p>
    <w:p w14:paraId="23E1F1EA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несостоявшимся.</w:t>
      </w:r>
    </w:p>
    <w:p w14:paraId="2E0A73F4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аукциона информирует 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www.lot-online.ru .</w:t>
      </w:r>
    </w:p>
    <w:p w14:paraId="620F183A" w14:textId="77777777" w:rsidR="000B7CD2" w:rsidRDefault="00374646">
      <w:pPr>
        <w:spacing w:line="264" w:lineRule="auto"/>
        <w:ind w:left="1789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ПОРЯДОК ЗАКЛЮЧЕНИЯ ДОГОВОРА ПО ИТОГАМ ТОРГОВ: </w:t>
      </w:r>
    </w:p>
    <w:p w14:paraId="782158EF" w14:textId="7873AAB4" w:rsidR="000B7CD2" w:rsidRDefault="00374646">
      <w:pPr>
        <w:ind w:firstLine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Договор купли-продажи Объекта заключается Победителем электронного аукциона/ (Покупателем) с Продавцом в течение </w:t>
      </w:r>
      <w:r>
        <w:rPr>
          <w:rFonts w:cs="Times New Roman"/>
          <w:b/>
          <w:bCs/>
          <w:sz w:val="22"/>
          <w:szCs w:val="22"/>
        </w:rPr>
        <w:t>5 (пяти)</w:t>
      </w:r>
      <w:r>
        <w:rPr>
          <w:rFonts w:cs="Times New Roman"/>
          <w:b/>
          <w:sz w:val="22"/>
          <w:szCs w:val="22"/>
        </w:rPr>
        <w:t xml:space="preserve"> рабочих дней после подведения итогов аукциона в соответствии с примерной формой, размещенной на сайте www.lot-online.ru в разделе «карточка лота». </w:t>
      </w:r>
      <w:r>
        <w:rPr>
          <w:rFonts w:cs="Times New Roman"/>
          <w:bCs/>
          <w:sz w:val="22"/>
          <w:szCs w:val="22"/>
        </w:rPr>
        <w:t xml:space="preserve">При этом задаток, внесенный Победителем аукциона, ему не возвращается и засчитывается в счет оплаты цены </w:t>
      </w:r>
      <w:r>
        <w:rPr>
          <w:rFonts w:cs="Times New Roman"/>
          <w:sz w:val="22"/>
          <w:szCs w:val="22"/>
        </w:rPr>
        <w:t>помещения</w:t>
      </w:r>
      <w:r>
        <w:rPr>
          <w:rFonts w:cs="Times New Roman"/>
          <w:bCs/>
          <w:sz w:val="22"/>
          <w:szCs w:val="22"/>
        </w:rPr>
        <w:t xml:space="preserve">. </w:t>
      </w:r>
    </w:p>
    <w:p w14:paraId="1FFB005D" w14:textId="65EB5712" w:rsidR="000B7CD2" w:rsidRDefault="00374646">
      <w:pPr>
        <w:ind w:firstLine="567"/>
        <w:jc w:val="both"/>
        <w:rPr>
          <w:rFonts w:eastAsia="Times New Roman" w:cs="Times New Roman"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В случае признания аукциона несостоявшимся по причине допуска к участию только одного участника, договор купли-продажи может быть заключен с Единственным участником аукциона, при этом Единственный участник аукциона обязуется заключить договор купли-продажи Объекта с Продавцом по начальной цене Объекта. </w:t>
      </w:r>
      <w:r>
        <w:rPr>
          <w:rFonts w:eastAsia="Times New Roman" w:cs="Times New Roman"/>
          <w:bCs/>
          <w:sz w:val="22"/>
          <w:szCs w:val="22"/>
        </w:rPr>
        <w:t xml:space="preserve">В случае незаключения Продавцом договора купли-продажи Объекта с Единственным участником аукциона  Продавец и Организатор торгов не несут ответственности, предусмотренной ст. 381 ГК РФ, у Продавца/ Организатора торгов не возникает обязанности по возврату задатка в двойном размере, предусмотренной п. 2 статьи 381 ГК РФ. </w:t>
      </w:r>
    </w:p>
    <w:p w14:paraId="540CB6AB" w14:textId="77777777" w:rsidR="000B7CD2" w:rsidRDefault="00374646">
      <w:pPr>
        <w:ind w:right="60" w:firstLine="709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Оплата цены продажи Объекта производится Покупателем за вычетом ранее внесённого задатка в соответствии </w:t>
      </w:r>
      <w:r>
        <w:rPr>
          <w:rFonts w:cs="Times New Roman"/>
          <w:b/>
          <w:bCs/>
          <w:sz w:val="22"/>
          <w:szCs w:val="22"/>
        </w:rPr>
        <w:t>с условиями договора купли-продажи, форма которого размещена</w:t>
      </w:r>
      <w:r>
        <w:rPr>
          <w:rFonts w:cs="Times New Roman"/>
          <w:b/>
          <w:sz w:val="22"/>
          <w:szCs w:val="22"/>
        </w:rPr>
        <w:t xml:space="preserve"> на сайте www.lot-online.ru в разделе «карточка лота».</w:t>
      </w:r>
      <w:r>
        <w:rPr>
          <w:rFonts w:eastAsia="Courier New" w:cs="Times New Roman"/>
          <w:sz w:val="22"/>
          <w:szCs w:val="22"/>
        </w:rPr>
        <w:t xml:space="preserve">  </w:t>
      </w:r>
    </w:p>
    <w:p w14:paraId="06C8ADC5" w14:textId="77777777" w:rsidR="000B7CD2" w:rsidRDefault="00374646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 уклонении (отказе) Покупателя</w:t>
      </w:r>
      <w:r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от подписания договора купли-продажи, оплаты покупной цены Объекта в установленный срок задаток ему не возвращается. </w:t>
      </w:r>
    </w:p>
    <w:p w14:paraId="75152A74" w14:textId="77777777" w:rsidR="000B7CD2" w:rsidRDefault="00374646">
      <w:pPr>
        <w:ind w:firstLine="709"/>
        <w:jc w:val="both"/>
        <w:rPr>
          <w:rFonts w:eastAsia="Times New Roman" w:cs="Times New Roman"/>
          <w:bCs/>
          <w:sz w:val="22"/>
          <w:szCs w:val="22"/>
        </w:rPr>
      </w:pPr>
      <w:r>
        <w:rPr>
          <w:rFonts w:eastAsia="Times New Roman" w:cs="Times New Roman"/>
          <w:bCs/>
          <w:sz w:val="22"/>
          <w:szCs w:val="22"/>
          <w:lang w:eastAsia="en-US"/>
        </w:rPr>
        <w:t>В случае уклонения (отказа) Победителя аукциона от заключения договора купли-продажи Объекта в установленный срок, оплаты цены продажи Объекта,</w:t>
      </w:r>
      <w:r>
        <w:rPr>
          <w:rFonts w:eastAsia="Times New Roman" w:cs="Times New Roman"/>
          <w:bCs/>
          <w:sz w:val="22"/>
          <w:szCs w:val="22"/>
        </w:rPr>
        <w:t xml:space="preserve"> договор купли-продажи Объекта может быть заключен с участником аукциона,</w:t>
      </w:r>
      <w:r>
        <w:rPr>
          <w:rFonts w:eastAsia="Times New Roman" w:cs="Times New Roman"/>
          <w:bCs/>
          <w:sz w:val="22"/>
          <w:szCs w:val="22"/>
          <w:shd w:val="clear" w:color="auto" w:fill="FFFFFF"/>
        </w:rPr>
        <w:t xml:space="preserve"> сделавшим предпоследнее предложение по цене Объекта</w:t>
      </w:r>
      <w:r>
        <w:rPr>
          <w:rFonts w:eastAsia="Times New Roman" w:cs="Times New Roman"/>
          <w:bCs/>
          <w:sz w:val="22"/>
          <w:szCs w:val="22"/>
        </w:rPr>
        <w:t>, по последней предложенной им цене в течение 10 (тдесяти) рабочих дней с даты получения указанным лицом от Продавца предложения о заключении договора купли-продажи Объета. При этом для участника, сделавшего предпоследнее предложение по цене Объекта в ходе торгов, заключение договора купли-продажи Объекта является правом. Оплата цены Объекта производится участником аукциона, сделавшим предпоследнее предложение по цене Объекта в ходе торгов, в</w:t>
      </w:r>
      <w:r>
        <w:rPr>
          <w:rFonts w:eastAsia="Times New Roman" w:cs="Times New Roman"/>
          <w:sz w:val="22"/>
          <w:szCs w:val="22"/>
        </w:rPr>
        <w:t xml:space="preserve"> полном объеме в порядке, размере, сроки и на условиях, указанных в договоре купли-продажи Объекта, примерная </w:t>
      </w:r>
      <w:r>
        <w:rPr>
          <w:rFonts w:eastAsia="Times New Roman" w:cs="Times New Roman"/>
          <w:bCs/>
          <w:sz w:val="22"/>
          <w:szCs w:val="22"/>
        </w:rPr>
        <w:t>форма которого размещена на сайте www.lot-online.ru в разделе «карточка лота».</w:t>
      </w:r>
    </w:p>
    <w:p w14:paraId="5D865971" w14:textId="77777777" w:rsidR="000B7CD2" w:rsidRDefault="000B7CD2">
      <w:pPr>
        <w:ind w:left="-15" w:right="60" w:firstLine="724"/>
        <w:jc w:val="both"/>
        <w:rPr>
          <w:rFonts w:cs="Times New Roman"/>
          <w:sz w:val="22"/>
          <w:szCs w:val="22"/>
        </w:rPr>
      </w:pPr>
    </w:p>
    <w:p w14:paraId="4A18D934" w14:textId="77777777" w:rsidR="000B7CD2" w:rsidRDefault="00374646">
      <w:pPr>
        <w:ind w:left="-15" w:right="60"/>
        <w:jc w:val="both"/>
      </w:pPr>
      <w:r>
        <w:rPr>
          <w:rFonts w:eastAsia="Courier New" w:cs="Times New Roman"/>
          <w:bCs/>
          <w:sz w:val="22"/>
          <w:shd w:val="clear" w:color="auto" w:fill="FFFFFF"/>
        </w:rPr>
        <w:tab/>
      </w:r>
      <w:r>
        <w:rPr>
          <w:rFonts w:eastAsia="Courier New" w:cs="Times New Roman"/>
          <w:bCs/>
          <w:sz w:val="22"/>
          <w:shd w:val="clear" w:color="auto" w:fill="FFFFFF"/>
        </w:rPr>
        <w:tab/>
        <w:t>Сделки по итогам торгов подл</w:t>
      </w:r>
      <w:r>
        <w:rPr>
          <w:rFonts w:eastAsia="Courier New" w:cs="Times New Roman"/>
          <w:bCs/>
          <w:sz w:val="22"/>
        </w:rPr>
        <w:t xml:space="preserve">ежат заключению с учетом положений Указа Президента РФ №81 </w:t>
      </w:r>
      <w:r>
        <w:rPr>
          <w:rFonts w:eastAsia="Courier New" w:cs="Times New Roman"/>
          <w:bCs/>
          <w:sz w:val="22"/>
          <w:szCs w:val="22"/>
        </w:rPr>
        <w:t xml:space="preserve">от 01.03.2022 г. «О дополнительных временных мерах экономического характера по обеспечению </w:t>
      </w:r>
      <w:r>
        <w:rPr>
          <w:rFonts w:eastAsia="Courier New" w:cs="Times New Roman"/>
          <w:bCs/>
          <w:sz w:val="22"/>
          <w:szCs w:val="22"/>
        </w:rPr>
        <w:lastRenderedPageBreak/>
        <w:t>финансовой стабильности РФ». Риски, связанные с отказом в заключении сделки по итогам торгов с учетом положений Указа Президента РФ несет покупатель.</w:t>
      </w:r>
    </w:p>
    <w:p w14:paraId="36518E69" w14:textId="77777777" w:rsidR="000B7CD2" w:rsidRDefault="00374646">
      <w:pPr>
        <w:ind w:left="-15" w:right="60"/>
        <w:jc w:val="both"/>
        <w:rPr>
          <w:rFonts w:eastAsia="Courier New" w:cs="Times New Roman"/>
          <w:bCs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  <w:t xml:space="preserve">Подача документов для государственной регистрации права собственности Покупателя на Объект производится </w:t>
      </w:r>
      <w:r>
        <w:rPr>
          <w:rFonts w:cs="Times New Roman"/>
          <w:bCs/>
          <w:sz w:val="22"/>
          <w:szCs w:val="22"/>
        </w:rPr>
        <w:t>в соответствии условиями договора купли-продажи, форма которого размещена на сайте www.lot-online.ru в разделе «карточка лота».</w:t>
      </w:r>
      <w:r>
        <w:rPr>
          <w:rFonts w:eastAsia="Courier New" w:cs="Times New Roman"/>
          <w:bCs/>
          <w:sz w:val="22"/>
          <w:szCs w:val="22"/>
        </w:rPr>
        <w:t xml:space="preserve"> </w:t>
      </w:r>
    </w:p>
    <w:p w14:paraId="71D128E9" w14:textId="77777777" w:rsidR="000B7CD2" w:rsidRDefault="000B7CD2">
      <w:pPr>
        <w:ind w:left="-15" w:right="60" w:firstLine="582"/>
        <w:jc w:val="both"/>
        <w:rPr>
          <w:rFonts w:cs="Times New Roman"/>
          <w:sz w:val="22"/>
          <w:szCs w:val="22"/>
        </w:rPr>
      </w:pPr>
    </w:p>
    <w:p w14:paraId="35C6CDEC" w14:textId="3658FEB9" w:rsidR="000B7CD2" w:rsidRDefault="00374646">
      <w:pPr>
        <w:spacing w:line="259" w:lineRule="auto"/>
        <w:ind w:right="60"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 вопросам ознакомления с документами по Лоту, предоставления дополнительной информации по Лоту, по вопросам заключения </w:t>
      </w:r>
      <w:r>
        <w:rPr>
          <w:rFonts w:cs="Times New Roman"/>
          <w:bCs/>
          <w:sz w:val="22"/>
          <w:szCs w:val="22"/>
        </w:rPr>
        <w:t>соглашения о неразглашении конфиденциальной информации (</w:t>
      </w:r>
      <w:r>
        <w:rPr>
          <w:rFonts w:cs="Times New Roman"/>
          <w:bCs/>
          <w:sz w:val="22"/>
          <w:szCs w:val="22"/>
          <w:lang w:val="en-US"/>
        </w:rPr>
        <w:t>NDA</w:t>
      </w:r>
      <w:r>
        <w:rPr>
          <w:rFonts w:cs="Times New Roman"/>
          <w:bCs/>
          <w:sz w:val="22"/>
          <w:szCs w:val="22"/>
        </w:rPr>
        <w:t xml:space="preserve">) и </w:t>
      </w:r>
      <w:r>
        <w:rPr>
          <w:rFonts w:cs="Times New Roman"/>
          <w:sz w:val="22"/>
          <w:szCs w:val="22"/>
        </w:rPr>
        <w:t xml:space="preserve">договора купли-продажи помещения по итогам торгов, обращаться по телефонам Организатора торгов: + 7 (967) 246–44-02, </w:t>
      </w:r>
      <w:r>
        <w:rPr>
          <w:rFonts w:cs="Times New Roman"/>
          <w:bCs/>
          <w:sz w:val="22"/>
          <w:szCs w:val="22"/>
        </w:rPr>
        <w:t xml:space="preserve">адресу электронной почты Организатора торгов: </w:t>
      </w:r>
      <w:hyperlink w:history="1">
        <w:r>
          <w:rPr>
            <w:rStyle w:val="aff"/>
            <w:rFonts w:cs="Times New Roman"/>
            <w:bCs/>
            <w:sz w:val="22"/>
            <w:szCs w:val="22"/>
          </w:rPr>
          <w:t>gonikberg@radholding.ru</w:t>
        </w:r>
      </w:hyperlink>
    </w:p>
    <w:p w14:paraId="16805DE5" w14:textId="77777777" w:rsidR="000B7CD2" w:rsidRDefault="000B7CD2">
      <w:pPr>
        <w:spacing w:line="259" w:lineRule="auto"/>
        <w:ind w:right="60"/>
        <w:jc w:val="both"/>
        <w:rPr>
          <w:rFonts w:cs="Times New Roman"/>
          <w:bCs/>
          <w:sz w:val="22"/>
          <w:szCs w:val="22"/>
        </w:rPr>
      </w:pPr>
    </w:p>
    <w:p w14:paraId="716E1BA4" w14:textId="77777777" w:rsidR="000B7CD2" w:rsidRDefault="00374646">
      <w:pPr>
        <w:spacing w:line="259" w:lineRule="auto"/>
        <w:ind w:right="60"/>
        <w:jc w:val="both"/>
        <w:rPr>
          <w:rFonts w:cs="Times New Roman"/>
          <w:bCs/>
          <w:sz w:val="22"/>
          <w:szCs w:val="22"/>
        </w:rPr>
      </w:pPr>
      <w:bookmarkStart w:id="0" w:name="_Hlk46490404"/>
      <w:r>
        <w:rPr>
          <w:rFonts w:cs="Times New Roman"/>
          <w:b/>
          <w:bCs/>
          <w:sz w:val="22"/>
          <w:szCs w:val="22"/>
        </w:rPr>
        <w:t>Участник аукциона, не реализовавший свое право на ознакомление с документами по Лоту и иной дополнительной информацией по Лоту в порядке, установленном настоящим информационным сообщением, лишается права предъявлять претензии к Организатору торгов и Продавцу по поводу юридического, физического состояния Лота</w:t>
      </w:r>
      <w:bookmarkEnd w:id="0"/>
      <w:r>
        <w:rPr>
          <w:rFonts w:cs="Times New Roman"/>
          <w:bCs/>
          <w:sz w:val="22"/>
          <w:szCs w:val="22"/>
        </w:rPr>
        <w:t>.</w:t>
      </w:r>
    </w:p>
    <w:p w14:paraId="554CF465" w14:textId="77777777" w:rsidR="000B7CD2" w:rsidRDefault="000B7CD2">
      <w:pPr>
        <w:spacing w:line="259" w:lineRule="auto"/>
        <w:ind w:right="60"/>
        <w:jc w:val="both"/>
        <w:rPr>
          <w:rFonts w:cs="Times New Roman"/>
          <w:sz w:val="22"/>
          <w:szCs w:val="22"/>
        </w:rPr>
      </w:pPr>
    </w:p>
    <w:p w14:paraId="459A09C3" w14:textId="77777777" w:rsidR="000B7CD2" w:rsidRDefault="00374646">
      <w:pPr>
        <w:spacing w:line="259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Телефоны службы технической поддержки lot-online.ru: 8-812-777-57-57. </w:t>
      </w:r>
    </w:p>
    <w:p w14:paraId="1722FE0F" w14:textId="77777777" w:rsidR="000B7CD2" w:rsidRDefault="00374646">
      <w:pPr>
        <w:spacing w:line="259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Call–центр и служба поддержки пользователей: 8-800-777-57-57.</w:t>
      </w:r>
    </w:p>
    <w:p w14:paraId="35DE13CE" w14:textId="77777777" w:rsidR="000B7CD2" w:rsidRDefault="00374646">
      <w:pPr>
        <w:spacing w:line="259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(звонок по РФ бесплатный)</w:t>
      </w:r>
    </w:p>
    <w:p w14:paraId="09F1FBEB" w14:textId="77777777" w:rsidR="000B7CD2" w:rsidRDefault="000B7CD2">
      <w:pPr>
        <w:ind w:left="-15" w:right="60" w:firstLine="582"/>
        <w:jc w:val="both"/>
        <w:rPr>
          <w:rFonts w:cs="Times New Roman"/>
          <w:sz w:val="22"/>
          <w:szCs w:val="22"/>
        </w:rPr>
      </w:pPr>
    </w:p>
    <w:p w14:paraId="30CF9595" w14:textId="3A69E463" w:rsidR="000B7CD2" w:rsidRDefault="000B7CD2">
      <w:pPr>
        <w:spacing w:line="259" w:lineRule="auto"/>
        <w:ind w:left="567" w:right="60"/>
        <w:jc w:val="both"/>
        <w:rPr>
          <w:rFonts w:cs="Times New Roman"/>
          <w:sz w:val="22"/>
          <w:szCs w:val="22"/>
        </w:rPr>
      </w:pPr>
      <w:hyperlink r:id="rId44" w:tooltip="http://www.lot-online.ru/" w:history="1"/>
      <w:hyperlink r:id="rId45" w:tooltip="http://www.lot-online.ru/" w:history="1"/>
      <w:hyperlink r:id="rId46" w:tooltip="http://www.lot-online.ru/" w:history="1"/>
      <w:hyperlink r:id="rId47" w:tooltip="http://www.lot-online.ru/" w:history="1"/>
    </w:p>
    <w:p w14:paraId="26AA3D84" w14:textId="77777777" w:rsidR="000B7CD2" w:rsidRDefault="00374646">
      <w:pPr>
        <w:spacing w:line="259" w:lineRule="auto"/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Приложения:</w:t>
      </w:r>
    </w:p>
    <w:p w14:paraId="6C06A6E6" w14:textId="2799C0C8" w:rsidR="000B7CD2" w:rsidRDefault="00374646">
      <w:pPr>
        <w:spacing w:line="259" w:lineRule="auto"/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выписка из ЕГРН</w:t>
      </w:r>
    </w:p>
    <w:p w14:paraId="563DBD5D" w14:textId="77777777" w:rsidR="000B7CD2" w:rsidRDefault="000B7CD2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2DAD4DE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59B0D94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7A0C73F5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D90EBB6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D5A8B35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62C0DBFD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3E1CC61D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3ECEE6A7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E2B477B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C5B74C7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1E63D3B3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331FBF8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7F911AF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39F12EC7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633F8379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60EA314D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298D4BBA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3967AC9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3B3FF8F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C703C7D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7F48C1D4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3701BCAE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5646964B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19778135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D00938C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2B540351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634E6F5D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212D87F6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B107A01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3C00AEFB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F082B4B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464D091E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8373605" w14:textId="77777777" w:rsidR="000E7286" w:rsidRDefault="000E7286" w:rsidP="000E7286">
      <w:pPr>
        <w:ind w:right="27"/>
        <w:jc w:val="both"/>
        <w:rPr>
          <w:rFonts w:cs="Times New Roman"/>
          <w:sz w:val="22"/>
          <w:szCs w:val="22"/>
        </w:rPr>
      </w:pPr>
    </w:p>
    <w:p w14:paraId="72BDE444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p w14:paraId="01E468D2" w14:textId="77777777" w:rsidR="000E7286" w:rsidRDefault="000E7286" w:rsidP="000E7286">
      <w:pPr>
        <w:jc w:val="right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Приложение 1</w:t>
      </w:r>
    </w:p>
    <w:p w14:paraId="3295F4F7" w14:textId="77777777" w:rsidR="000E7286" w:rsidRDefault="000E7286" w:rsidP="000E7286">
      <w:pPr>
        <w:jc w:val="right"/>
        <w:rPr>
          <w:rFonts w:cs="Times New Roman"/>
          <w:b/>
          <w:bCs/>
          <w:sz w:val="22"/>
          <w:szCs w:val="22"/>
        </w:rPr>
      </w:pPr>
    </w:p>
    <w:p w14:paraId="3DE375CF" w14:textId="77777777" w:rsidR="000E7286" w:rsidRDefault="000E7286" w:rsidP="000E7286">
      <w:pPr>
        <w:jc w:val="center"/>
        <w:rPr>
          <w:rFonts w:cs="Times New Roman"/>
          <w:b/>
          <w:sz w:val="22"/>
          <w:szCs w:val="22"/>
        </w:rPr>
      </w:pPr>
      <w:bookmarkStart w:id="1" w:name="_Hlk230975724"/>
      <w:r>
        <w:rPr>
          <w:rFonts w:cs="Times New Roman"/>
          <w:b/>
          <w:sz w:val="22"/>
          <w:szCs w:val="22"/>
        </w:rPr>
        <w:t>ЗАЯВКА НА УЧАСТИЕ В АУКЦИОНЕ</w:t>
      </w:r>
    </w:p>
    <w:p w14:paraId="5A2B5B04" w14:textId="77777777" w:rsidR="000E7286" w:rsidRDefault="000E7286" w:rsidP="000E7286">
      <w:pPr>
        <w:jc w:val="center"/>
        <w:rPr>
          <w:rFonts w:cs="Times New Roman"/>
          <w:b/>
          <w:i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 xml:space="preserve"> (все графы заполняются в электронном виде)</w:t>
      </w:r>
    </w:p>
    <w:p w14:paraId="4C4F99F8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24D2A00E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физ. лица, подающего заявку)</w:t>
      </w:r>
    </w:p>
    <w:p w14:paraId="3F52EE36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6B895F23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1013B389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5EDB3EF2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C0AC240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63CAE026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7905F5E8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74B7B8E5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473D0D85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C3C898D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09759EB9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0056D10A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1D9E1818" w14:textId="77777777" w:rsidR="000E7286" w:rsidRDefault="000E7286" w:rsidP="000E7286">
      <w:pPr>
        <w:pStyle w:val="affc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550F11AF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E263AF2" w14:textId="77777777" w:rsidR="000E7286" w:rsidRDefault="000E7286" w:rsidP="000E7286">
      <w:pPr>
        <w:pStyle w:val="affc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5BB01D9E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0E6D3016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DDA6EDF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0FDC214E" w14:textId="77777777" w:rsidR="000E7286" w:rsidRDefault="000E7286" w:rsidP="000E7286">
      <w:pPr>
        <w:pStyle w:val="affc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0AF65AF9" w14:textId="77777777" w:rsidR="000E7286" w:rsidRDefault="000E7286" w:rsidP="000E7286">
      <w:pPr>
        <w:pStyle w:val="affc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280CA753" w14:textId="77777777" w:rsidR="000E7286" w:rsidRDefault="000E7286" w:rsidP="000E728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sz w:val="22"/>
          <w:szCs w:val="22"/>
        </w:rPr>
      </w:pPr>
    </w:p>
    <w:p w14:paraId="087BDCB8" w14:textId="77777777" w:rsidR="000E7286" w:rsidRDefault="000E7286" w:rsidP="000E728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>принимая решение об участии в аукционе «___» __ 2026 года по продаже</w:t>
      </w:r>
      <w:r>
        <w:rPr>
          <w:rFonts w:cs="Times New Roman"/>
          <w:b/>
          <w:bCs/>
          <w:sz w:val="22"/>
          <w:szCs w:val="22"/>
        </w:rPr>
        <w:t xml:space="preserve"> помещения, расположенного по адресу: </w:t>
      </w:r>
      <w:r>
        <w:rPr>
          <w:b/>
          <w:bCs/>
          <w:sz w:val="22"/>
          <w:szCs w:val="22"/>
        </w:rPr>
        <w:t>Краснодарский край, г. Краснодар, Западный округ, ул. Кубанская Набережная, д. 31/1, пом. 79,79/3</w:t>
      </w:r>
      <w:r>
        <w:rPr>
          <w:rFonts w:cs="Times New Roman"/>
          <w:b/>
          <w:bCs/>
          <w:sz w:val="22"/>
          <w:szCs w:val="22"/>
        </w:rPr>
        <w:t xml:space="preserve">, кадастровый номер </w:t>
      </w:r>
      <w:r>
        <w:rPr>
          <w:b/>
          <w:bCs/>
          <w:sz w:val="22"/>
          <w:szCs w:val="22"/>
        </w:rPr>
        <w:t>23:43:0208012:2371</w:t>
      </w:r>
      <w:r>
        <w:rPr>
          <w:rFonts w:cs="Times New Roman"/>
          <w:b/>
          <w:bCs/>
          <w:sz w:val="22"/>
          <w:szCs w:val="22"/>
        </w:rPr>
        <w:t>.</w:t>
      </w:r>
    </w:p>
    <w:p w14:paraId="12CF2FDA" w14:textId="77777777" w:rsidR="000E7286" w:rsidRDefault="000E7286" w:rsidP="000E728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sz w:val="22"/>
          <w:szCs w:val="22"/>
        </w:rPr>
      </w:pPr>
    </w:p>
    <w:p w14:paraId="316B69BB" w14:textId="77777777" w:rsidR="000E7286" w:rsidRDefault="000E7286" w:rsidP="000E7286">
      <w:pPr>
        <w:ind w:right="-57"/>
        <w:jc w:val="both"/>
        <w:rPr>
          <w:rFonts w:eastAsia="Times New Roman" w:cs="Times New Roman"/>
          <w:color w:val="000000"/>
          <w:sz w:val="22"/>
          <w:szCs w:val="22"/>
          <w:lang w:eastAsia="zh-CN"/>
        </w:rPr>
      </w:pPr>
      <w:r>
        <w:rPr>
          <w:rFonts w:cs="Times New Roman"/>
          <w:b/>
          <w:sz w:val="22"/>
          <w:szCs w:val="22"/>
        </w:rPr>
        <w:t>Обязуюсь:</w:t>
      </w:r>
    </w:p>
    <w:p w14:paraId="00C3F2DE" w14:textId="77777777" w:rsidR="000E7286" w:rsidRDefault="000E7286" w:rsidP="000E7286">
      <w:pPr>
        <w:jc w:val="both"/>
        <w:rPr>
          <w:rFonts w:eastAsia="Times New Roman" w:cs="Times New Roman"/>
          <w:bCs/>
          <w:sz w:val="22"/>
          <w:szCs w:val="22"/>
          <w:u w:val="single"/>
          <w:lang w:eastAsia="ru-RU"/>
        </w:rPr>
      </w:pPr>
      <w:r>
        <w:rPr>
          <w:rFonts w:cs="Times New Roman"/>
          <w:b/>
          <w:sz w:val="22"/>
          <w:szCs w:val="22"/>
        </w:rPr>
        <w:t xml:space="preserve">1. </w:t>
      </w:r>
      <w:r>
        <w:rPr>
          <w:rFonts w:eastAsia="Times New Roman" w:cs="Times New Roman"/>
          <w:b/>
          <w:sz w:val="22"/>
          <w:szCs w:val="22"/>
          <w:lang w:eastAsia="ru-RU"/>
        </w:rPr>
        <w:t>Выполнять правила и условия проведения аукциона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, указанные в информационном сообщении, </w:t>
      </w:r>
      <w:r>
        <w:rPr>
          <w:rFonts w:eastAsia="Times New Roman" w:cs="Times New Roman"/>
          <w:bCs/>
          <w:sz w:val="22"/>
          <w:szCs w:val="22"/>
          <w:u w:val="single"/>
          <w:lang w:eastAsia="ru-RU"/>
        </w:rPr>
        <w:t>№________(код лота)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, размещенном на сайте </w:t>
      </w:r>
      <w:hyperlink r:id="rId48" w:tooltip="http://www.auction-house.ru/" w:history="1">
        <w:r>
          <w:rPr>
            <w:rFonts w:eastAsia="Times New Roman" w:cs="Times New Roman"/>
            <w:bCs/>
            <w:color w:val="0070C0"/>
            <w:sz w:val="22"/>
            <w:szCs w:val="22"/>
            <w:lang w:eastAsia="ru-RU"/>
          </w:rPr>
          <w:t>www.auction-house.ru</w:t>
        </w:r>
      </w:hyperlink>
      <w:r>
        <w:rPr>
          <w:rFonts w:eastAsia="Times New Roman" w:cs="Times New Roman"/>
          <w:bCs/>
          <w:color w:val="0070C0"/>
          <w:sz w:val="22"/>
          <w:szCs w:val="22"/>
          <w:lang w:eastAsia="ru-RU"/>
        </w:rPr>
        <w:t xml:space="preserve">, </w:t>
      </w:r>
      <w:hyperlink r:id="rId49" w:tooltip="http://www.lot-online.ru/" w:history="1">
        <w:r>
          <w:rPr>
            <w:rFonts w:eastAsia="Times New Roman" w:cs="Times New Roman"/>
            <w:bCs/>
            <w:color w:val="0070C0"/>
            <w:sz w:val="22"/>
            <w:szCs w:val="22"/>
            <w:lang w:val="en-US" w:eastAsia="ru-RU"/>
          </w:rPr>
          <w:t>www</w:t>
        </w:r>
        <w:r>
          <w:rPr>
            <w:rFonts w:eastAsia="Times New Roman" w:cs="Times New Roman"/>
            <w:bCs/>
            <w:color w:val="0070C0"/>
            <w:sz w:val="22"/>
            <w:szCs w:val="22"/>
            <w:lang w:eastAsia="ru-RU"/>
          </w:rPr>
          <w:t>.lot-online.ru</w:t>
        </w:r>
      </w:hyperlink>
      <w:r>
        <w:rPr>
          <w:rFonts w:eastAsia="Times New Roman" w:cs="Times New Roman"/>
          <w:bCs/>
          <w:color w:val="0070C0"/>
          <w:sz w:val="22"/>
          <w:szCs w:val="22"/>
          <w:lang w:eastAsia="ru-RU"/>
        </w:rPr>
        <w:t>.</w:t>
      </w:r>
    </w:p>
    <w:p w14:paraId="7848F082" w14:textId="77777777" w:rsidR="000E7286" w:rsidRDefault="000E7286" w:rsidP="000E7286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В случае признания Победителем аукциона/ Единственным участником аукциона и при наступлении отлагательного условия для заключения договора купли-продажи помещения по итогам торгов, указанного в информационном сообщении:</w:t>
      </w:r>
    </w:p>
    <w:p w14:paraId="213F9E78" w14:textId="77777777" w:rsidR="000E7286" w:rsidRDefault="000E7286" w:rsidP="000E7286">
      <w:pPr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2.1. Заключить Договор купли-продажи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bCs/>
          <w:sz w:val="22"/>
          <w:szCs w:val="22"/>
        </w:rPr>
        <w:t xml:space="preserve">с Продавцом в срок, в порядке и на условиях, установленными в информационном сообщении о проведении торгов в соответствии с примерной формой, размещенной на сайте </w:t>
      </w:r>
      <w:hyperlink r:id="rId50" w:tooltip="http://www.lot-online.ru/" w:history="1">
        <w:r>
          <w:rPr>
            <w:rFonts w:cs="Times New Roman"/>
            <w:bCs/>
            <w:sz w:val="22"/>
            <w:szCs w:val="22"/>
          </w:rPr>
          <w:t>www.lot-online.ru</w:t>
        </w:r>
      </w:hyperlink>
      <w:r>
        <w:rPr>
          <w:rFonts w:cs="Times New Roman"/>
          <w:bCs/>
          <w:sz w:val="22"/>
          <w:szCs w:val="22"/>
        </w:rPr>
        <w:t xml:space="preserve">  в разделе «карточка лота».</w:t>
      </w:r>
    </w:p>
    <w:p w14:paraId="20AF2E8C" w14:textId="77777777" w:rsidR="000E7286" w:rsidRDefault="000E7286" w:rsidP="000E7286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цены 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sz w:val="22"/>
          <w:szCs w:val="22"/>
        </w:rPr>
        <w:t>производится Победителем аукциона/ Единственным участником аукциона, за вычетом суммы ранее внесённого задатка, в порядке и сроки, предусмотренные информационным сообщением о проведении торгов.</w:t>
      </w:r>
    </w:p>
    <w:p w14:paraId="7B99793D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3.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Мне известно, что</w:t>
      </w:r>
      <w:r>
        <w:rPr>
          <w:rFonts w:cs="Times New Roman"/>
          <w:sz w:val="22"/>
          <w:szCs w:val="22"/>
        </w:rPr>
        <w:t xml:space="preserve">: </w:t>
      </w:r>
    </w:p>
    <w:p w14:paraId="49CD04D5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 о проведении торгов.</w:t>
      </w:r>
    </w:p>
    <w:p w14:paraId="593F39F7" w14:textId="77777777" w:rsidR="000E7286" w:rsidRDefault="000E7286" w:rsidP="000E728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При уклонении (отказе) Победителя аукциона/ Единственного участник аукциона от заключения договора купли-продажи и/или оплаты цены 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sz w:val="22"/>
          <w:szCs w:val="22"/>
        </w:rPr>
        <w:t xml:space="preserve">в установленный информационным сообщением о проведении торгов срок задаток ему не возвращается, и он утрачивает право на заключение договора купли-продажи. </w:t>
      </w:r>
    </w:p>
    <w:p w14:paraId="699FA9B8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4. Настоящим подтверждаю, что</w:t>
      </w:r>
      <w:r>
        <w:rPr>
          <w:rFonts w:cs="Times New Roman"/>
          <w:sz w:val="22"/>
          <w:szCs w:val="22"/>
        </w:rPr>
        <w:t xml:space="preserve"> ознакомился с проектом договора купли-продажи </w:t>
      </w:r>
      <w:r>
        <w:rPr>
          <w:rFonts w:eastAsia="Times New Roman" w:cs="Times New Roman"/>
          <w:sz w:val="22"/>
          <w:szCs w:val="22"/>
        </w:rPr>
        <w:t>помещения</w:t>
      </w:r>
      <w:r>
        <w:rPr>
          <w:rFonts w:cs="Times New Roman"/>
          <w:sz w:val="22"/>
          <w:szCs w:val="22"/>
        </w:rPr>
        <w:t xml:space="preserve">, а также с документацией в отношении </w:t>
      </w:r>
      <w:r>
        <w:rPr>
          <w:rFonts w:eastAsia="Times New Roman" w:cs="Times New Roman"/>
          <w:sz w:val="22"/>
          <w:szCs w:val="22"/>
        </w:rPr>
        <w:t>помещения</w:t>
      </w:r>
      <w:r>
        <w:rPr>
          <w:rFonts w:cs="Times New Roman"/>
          <w:sz w:val="22"/>
          <w:szCs w:val="22"/>
        </w:rPr>
        <w:t xml:space="preserve">. С условиями договора купли-продажи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sz w:val="22"/>
          <w:szCs w:val="22"/>
        </w:rPr>
        <w:t xml:space="preserve">согласен, обязуюсь условия договора купли-продажи </w:t>
      </w:r>
      <w:r>
        <w:rPr>
          <w:rFonts w:eastAsia="Times New Roman" w:cs="Times New Roman"/>
          <w:sz w:val="22"/>
          <w:szCs w:val="22"/>
        </w:rPr>
        <w:t>помещения</w:t>
      </w:r>
      <w:r>
        <w:rPr>
          <w:rFonts w:cs="Times New Roman"/>
          <w:sz w:val="22"/>
          <w:szCs w:val="22"/>
        </w:rPr>
        <w:t xml:space="preserve"> выполнять. Претензий по качеству, состоянию и к документации в отношении помещения не имею.</w:t>
      </w:r>
    </w:p>
    <w:p w14:paraId="2D3EF4C0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63403BB8" w14:textId="77777777" w:rsidR="000E7286" w:rsidRDefault="000E7286" w:rsidP="000E7286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уведомлен о том, что в случае признания торгов несостоявшимися </w:t>
      </w:r>
      <w:r>
        <w:rPr>
          <w:rFonts w:cs="Times New Roman"/>
          <w:sz w:val="22"/>
          <w:szCs w:val="22"/>
        </w:rPr>
        <w:lastRenderedPageBreak/>
        <w:t xml:space="preserve">по причине допуска к участию только одного участника и при наступлении отлагательного условия для заключения договора купли-продажи </w:t>
      </w:r>
      <w:r>
        <w:rPr>
          <w:rFonts w:eastAsia="Times New Roman" w:cs="Times New Roman"/>
          <w:sz w:val="22"/>
          <w:szCs w:val="22"/>
        </w:rPr>
        <w:t xml:space="preserve">помещения  </w:t>
      </w:r>
      <w:r>
        <w:rPr>
          <w:rFonts w:cs="Times New Roman"/>
          <w:sz w:val="22"/>
          <w:szCs w:val="22"/>
        </w:rPr>
        <w:t xml:space="preserve">по итогам торгов, указанного в информационном сообщении, договор купли-продажи заключается с Единственным участником аукциона по начальной цене Лота в срок, в порядке и на условиях, установленными в информационном сообщении о проведении торгов в соответствии с примерной формой, размещенной на сайте </w:t>
      </w:r>
      <w:hyperlink r:id="rId51" w:tooltip="http://www.lot-online.ru/" w:history="1">
        <w:r>
          <w:rPr>
            <w:rFonts w:cs="Times New Roman"/>
            <w:sz w:val="22"/>
            <w:szCs w:val="22"/>
          </w:rPr>
          <w:t>www.lot-online.ru</w:t>
        </w:r>
      </w:hyperlink>
      <w:r>
        <w:rPr>
          <w:rFonts w:cs="Times New Roman"/>
          <w:sz w:val="22"/>
          <w:szCs w:val="22"/>
        </w:rPr>
        <w:t xml:space="preserve">  в разделе «карточка лота». </w:t>
      </w:r>
    </w:p>
    <w:p w14:paraId="323FF71C" w14:textId="77777777" w:rsidR="000E7286" w:rsidRDefault="000E7286" w:rsidP="000E7286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Заключение договора купли-продажи для такого участника является обязательным. </w:t>
      </w:r>
    </w:p>
    <w:p w14:paraId="5AF7AAE9" w14:textId="77777777" w:rsidR="000E7286" w:rsidRDefault="000E7286" w:rsidP="000E7286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цены 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sz w:val="22"/>
          <w:szCs w:val="22"/>
        </w:rPr>
        <w:t xml:space="preserve">производится Единственным участником аукциона, за вычетом суммы ранее внесённого задатка, в порядке и сроки, предусмотренные информационным сообщением о проведении торгов. </w:t>
      </w:r>
    </w:p>
    <w:p w14:paraId="6A64A042" w14:textId="77777777" w:rsidR="000E7286" w:rsidRDefault="000E7286" w:rsidP="000E7286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При уклонении (отказе) Единственного участника аукциона от заключения договора купли-продажи и/или оплаты цены продажи </w:t>
      </w:r>
      <w:r>
        <w:rPr>
          <w:rFonts w:eastAsia="Times New Roman" w:cs="Times New Roman"/>
          <w:sz w:val="22"/>
          <w:szCs w:val="22"/>
        </w:rPr>
        <w:t xml:space="preserve">помещения </w:t>
      </w:r>
      <w:r>
        <w:rPr>
          <w:rFonts w:cs="Times New Roman"/>
          <w:sz w:val="22"/>
          <w:szCs w:val="22"/>
        </w:rPr>
        <w:t>в установленный срок задаток ему не возвращается, и он утрачивает право на заключение договора купли-продажи.</w:t>
      </w:r>
    </w:p>
    <w:p w14:paraId="3164E83B" w14:textId="77777777" w:rsidR="000E7286" w:rsidRDefault="000E7286" w:rsidP="000E7286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072DFAA0" w14:textId="77777777" w:rsidR="000E7286" w:rsidRDefault="000E7286" w:rsidP="000E728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6.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Лота, договор купли-продажи может быть заключен с участником аукциона, сделавшим предпоследнее предложение по цене Лота в ходе торгов, в порядке, сроки и на условиях, предусмотренными информационным сообщением о проведении торгов. </w:t>
      </w:r>
    </w:p>
    <w:p w14:paraId="09F481C7" w14:textId="77777777" w:rsidR="000E7286" w:rsidRDefault="000E7286" w:rsidP="000E728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Заключение договора купли-продажи таким участником не является обязательным. </w:t>
      </w:r>
    </w:p>
    <w:p w14:paraId="042364DF" w14:textId="77777777" w:rsidR="000E7286" w:rsidRDefault="000E7286" w:rsidP="000E728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цены Лота производится участником аукциона, сделавшим предпоследнее предложение по цене Лота в ходе торгов, в полном объеме в порядке и сроки, предусмотренные информационным сообщением о проведении торгов. </w:t>
      </w:r>
    </w:p>
    <w:p w14:paraId="5CE16D9E" w14:textId="77777777" w:rsidR="000E7286" w:rsidRDefault="000E7286" w:rsidP="000E7286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4F371F7D" w14:textId="77777777" w:rsidR="000E7286" w:rsidRDefault="000E7286" w:rsidP="000E7286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7.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проинформирован о содержании пункта 14 статьи 7 Федерального закона от 07.08.2001 №15-ФЗ «О противодействии легализации (отмыванию) доходов, полученных преступным путем, и финансированию терроризма», предусматривающего обязанность клиентов предоставлять организациям, осуществляющим операции с денежными средствами и иным имуществом, информацию, необходимую для исполнения указанными организациями требований Федерального закона от 07.08.2001 №15-ФЗ «О противодействии легализации (отмыванию) доходов, полученных преступным путем, и финансированию терроризма».</w:t>
      </w:r>
    </w:p>
    <w:p w14:paraId="10BFD721" w14:textId="77777777" w:rsidR="000E7286" w:rsidRDefault="000E7286" w:rsidP="000E7286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2AACC2DD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eastAsia="ru-RU"/>
        </w:rPr>
        <w:t>8.</w:t>
      </w:r>
      <w:r>
        <w:rPr>
          <w:rFonts w:eastAsia="Times New Roman" w:cs="Times New Roman"/>
          <w:sz w:val="22"/>
          <w:szCs w:val="22"/>
          <w:lang w:eastAsia="ru-RU"/>
        </w:rPr>
        <w:t xml:space="preserve"> Настоящей заявкой в соответствии со </w:t>
      </w:r>
      <w:r>
        <w:rPr>
          <w:rFonts w:cs="Times New Roman"/>
          <w:sz w:val="22"/>
          <w:szCs w:val="22"/>
        </w:rPr>
        <w:t xml:space="preserve">статьей 9 </w:t>
      </w:r>
      <w:r>
        <w:rPr>
          <w:rFonts w:eastAsia="Times New Roman" w:cs="Times New Roman"/>
          <w:bCs/>
          <w:sz w:val="22"/>
          <w:szCs w:val="22"/>
          <w:lang w:eastAsia="ru-RU"/>
        </w:rPr>
        <w:t>Федерального закона от 27.07.2006 №</w:t>
      </w:r>
      <w:r>
        <w:rPr>
          <w:rFonts w:cs="Times New Roman"/>
          <w:sz w:val="22"/>
          <w:szCs w:val="22"/>
        </w:rPr>
        <w:t xml:space="preserve"> </w:t>
      </w:r>
      <w:r>
        <w:rPr>
          <w:rFonts w:eastAsia="Times New Roman" w:cs="Times New Roman"/>
          <w:bCs/>
          <w:sz w:val="22"/>
          <w:szCs w:val="22"/>
          <w:lang w:eastAsia="ru-RU"/>
        </w:rPr>
        <w:t>152-ФЗ</w:t>
      </w:r>
      <w:r>
        <w:rPr>
          <w:rFonts w:cs="Times New Roman"/>
          <w:sz w:val="22"/>
          <w:szCs w:val="22"/>
        </w:rPr>
        <w:t xml:space="preserve"> «О персональных данных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» </w:t>
      </w:r>
      <w:r>
        <w:rPr>
          <w:rFonts w:eastAsia="Times New Roman" w:cs="Times New Roman"/>
          <w:sz w:val="22"/>
          <w:szCs w:val="22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>
        <w:rPr>
          <w:rFonts w:eastAsia="Times New Roman" w:cs="Times New Roman"/>
          <w:bCs/>
          <w:sz w:val="22"/>
          <w:szCs w:val="22"/>
          <w:lang w:eastAsia="ru-RU"/>
        </w:rPr>
        <w:t>на обработку</w:t>
      </w:r>
      <w:r>
        <w:rPr>
          <w:rFonts w:cs="Times New Roman"/>
          <w:sz w:val="22"/>
          <w:szCs w:val="22"/>
        </w:rPr>
        <w:t xml:space="preserve"> как неавтоматизированным, так и автоматизированным способами Организатором аукциона согласно статье 3 </w:t>
      </w:r>
      <w:r>
        <w:rPr>
          <w:rFonts w:eastAsia="Times New Roman" w:cs="Times New Roman"/>
          <w:bCs/>
          <w:sz w:val="22"/>
          <w:szCs w:val="22"/>
          <w:lang w:eastAsia="ru-RU"/>
        </w:rPr>
        <w:t>Федерального закона от 27.07.2006 №</w:t>
      </w:r>
      <w:r>
        <w:rPr>
          <w:rFonts w:cs="Times New Roman"/>
          <w:sz w:val="22"/>
          <w:szCs w:val="22"/>
        </w:rPr>
        <w:t xml:space="preserve"> </w:t>
      </w:r>
      <w:r>
        <w:rPr>
          <w:rFonts w:eastAsia="Times New Roman" w:cs="Times New Roman"/>
          <w:bCs/>
          <w:sz w:val="22"/>
          <w:szCs w:val="22"/>
          <w:lang w:eastAsia="ru-RU"/>
        </w:rPr>
        <w:t>152-ФЗ</w:t>
      </w:r>
      <w:r>
        <w:rPr>
          <w:rFonts w:cs="Times New Roman"/>
          <w:sz w:val="22"/>
          <w:szCs w:val="22"/>
        </w:rPr>
        <w:t xml:space="preserve"> «О персональных данных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» </w:t>
      </w:r>
      <w:r>
        <w:rPr>
          <w:rFonts w:eastAsia="Times New Roman" w:cs="Times New Roman"/>
          <w:sz w:val="22"/>
          <w:szCs w:val="22"/>
          <w:lang w:eastAsia="ru-RU"/>
        </w:rPr>
        <w:t>предоставленных мною в связи с участием в аукционе персональных данных.</w:t>
      </w:r>
      <w:r>
        <w:rPr>
          <w:rStyle w:val="aff3"/>
          <w:rFonts w:eastAsia="Times New Roman" w:cs="Times New Roman"/>
          <w:sz w:val="22"/>
          <w:szCs w:val="22"/>
          <w:lang w:eastAsia="ru-RU"/>
        </w:rPr>
        <w:footnoteReference w:id="2"/>
      </w:r>
      <w:r>
        <w:rPr>
          <w:rFonts w:eastAsia="Times New Roman" w:cs="Times New Roman"/>
          <w:sz w:val="22"/>
          <w:szCs w:val="22"/>
          <w:lang w:eastAsia="ru-RU"/>
        </w:rPr>
        <w:t>.</w:t>
      </w:r>
    </w:p>
    <w:p w14:paraId="40BC62C4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1625C1D0" w14:textId="77777777" w:rsidR="000E7286" w:rsidRDefault="000E7286" w:rsidP="000E7286">
      <w:pPr>
        <w:rPr>
          <w:rFonts w:cs="Times New Roman"/>
          <w:bCs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bCs/>
          <w:sz w:val="22"/>
          <w:szCs w:val="22"/>
        </w:rPr>
        <w:t xml:space="preserve">Приложение </w:t>
      </w:r>
    </w:p>
    <w:p w14:paraId="4188FC6A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3F483CA9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Подпись Претендента (его полномочного представителя)</w:t>
      </w:r>
    </w:p>
    <w:p w14:paraId="514BE42E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677D88CF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__________________________\______________________\</w:t>
      </w:r>
    </w:p>
    <w:p w14:paraId="55F64DB5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650FF0CB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М.П. "_____" _____________ 2026 г.</w:t>
      </w:r>
    </w:p>
    <w:p w14:paraId="2F9585FF" w14:textId="77777777" w:rsidR="000E7286" w:rsidRDefault="000E7286" w:rsidP="000E7286">
      <w:pPr>
        <w:jc w:val="both"/>
        <w:rPr>
          <w:rFonts w:cs="Times New Roman"/>
          <w:sz w:val="22"/>
          <w:szCs w:val="22"/>
        </w:rPr>
      </w:pPr>
    </w:p>
    <w:p w14:paraId="164250D8" w14:textId="77777777" w:rsidR="000E7286" w:rsidRDefault="000E7286" w:rsidP="000E7286">
      <w:pPr>
        <w:widowControl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br w:type="page" w:clear="all"/>
      </w:r>
      <w:bookmarkEnd w:id="1"/>
    </w:p>
    <w:p w14:paraId="092433B5" w14:textId="77777777" w:rsidR="000E7286" w:rsidRDefault="000E7286" w:rsidP="000E7286">
      <w:pPr>
        <w:jc w:val="right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lastRenderedPageBreak/>
        <w:t>Приложение 2</w:t>
      </w:r>
    </w:p>
    <w:p w14:paraId="4CE053EF" w14:textId="77777777" w:rsidR="000E7286" w:rsidRDefault="000E7286" w:rsidP="000E7286">
      <w:pPr>
        <w:pStyle w:val="StGen0"/>
        <w:rPr>
          <w:sz w:val="22"/>
          <w:szCs w:val="22"/>
        </w:rPr>
      </w:pPr>
      <w:bookmarkStart w:id="2" w:name="_Hlk230975581"/>
      <w:r>
        <w:rPr>
          <w:sz w:val="22"/>
          <w:szCs w:val="22"/>
        </w:rPr>
        <w:t>Договор о задатке №____</w:t>
      </w:r>
    </w:p>
    <w:p w14:paraId="5500E5F8" w14:textId="77777777" w:rsidR="000E7286" w:rsidRDefault="000E7286" w:rsidP="000E7286">
      <w:pPr>
        <w:pStyle w:val="StGen0"/>
        <w:rPr>
          <w:b w:val="0"/>
          <w:bCs w:val="0"/>
          <w:spacing w:val="30"/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1E833562" w14:textId="77777777" w:rsidR="000E7286" w:rsidRDefault="000E7286" w:rsidP="000E7286">
      <w:pPr>
        <w:pStyle w:val="StGen0"/>
        <w:rPr>
          <w:b w:val="0"/>
          <w:bCs w:val="0"/>
          <w:spacing w:val="30"/>
          <w:sz w:val="22"/>
          <w:szCs w:val="22"/>
        </w:rPr>
      </w:pPr>
    </w:p>
    <w:p w14:paraId="2AA3C5B9" w14:textId="77777777" w:rsidR="000E7286" w:rsidRDefault="000E7286" w:rsidP="000E7286">
      <w:pPr>
        <w:shd w:val="clear" w:color="auto" w:fill="FFFFFF"/>
        <w:tabs>
          <w:tab w:val="left" w:pos="1145"/>
        </w:tabs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>Акционерное общество «Российский аукционный дом»,</w:t>
      </w:r>
      <w:r>
        <w:rPr>
          <w:rFonts w:cs="Times New Roman"/>
          <w:sz w:val="22"/>
          <w:szCs w:val="22"/>
        </w:rPr>
        <w:t xml:space="preserve"> именуемое в дальнейшем «Оператор электронной площадки», в лице Заместителя генерального директора Канцеровой Елены Владимировны, действующей на основании Доверенности № Д-003 от 01.01.2026 и присоединившийся к настоящему Договору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претендент</w:t>
      </w:r>
      <w:r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>
        <w:rPr>
          <w:rFonts w:cs="Times New Roman"/>
          <w:b/>
          <w:sz w:val="22"/>
          <w:szCs w:val="22"/>
        </w:rPr>
        <w:t xml:space="preserve">«Претендент», </w:t>
      </w:r>
      <w:r>
        <w:rPr>
          <w:rFonts w:cs="Times New Roman"/>
          <w:sz w:val="22"/>
          <w:szCs w:val="22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67E50ADE" w14:textId="77777777" w:rsidR="000E7286" w:rsidRDefault="000E7286" w:rsidP="000E728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соответствии с условиями настоящего Договора Претендент для участия в торгах в форме аукциона, открытого по составу участников и открытого по форме подачи предложений по цене с применением метода повышения начальной цены («английский аукцион») (далее – аукцион, торги), по продаже </w:t>
      </w:r>
      <w:r>
        <w:rPr>
          <w:rFonts w:cs="Times New Roman"/>
          <w:b/>
          <w:bCs/>
          <w:sz w:val="22"/>
          <w:szCs w:val="22"/>
        </w:rPr>
        <w:t xml:space="preserve">помещения, расположенного по адресу: </w:t>
      </w:r>
      <w:r>
        <w:rPr>
          <w:b/>
          <w:bCs/>
          <w:sz w:val="22"/>
          <w:szCs w:val="22"/>
        </w:rPr>
        <w:t>Краснодарский край, г. Краснодар, Западный округ, ул. Кубанская Набережная, д. 31/1, пом. 79,79/3</w:t>
      </w:r>
      <w:r>
        <w:rPr>
          <w:rFonts w:cs="Times New Roman"/>
          <w:b/>
          <w:bCs/>
          <w:sz w:val="22"/>
          <w:szCs w:val="22"/>
        </w:rPr>
        <w:t xml:space="preserve">, кадастровый номер </w:t>
      </w:r>
      <w:r>
        <w:rPr>
          <w:b/>
          <w:bCs/>
          <w:sz w:val="22"/>
          <w:szCs w:val="22"/>
        </w:rPr>
        <w:t>23:43:0208012:2371</w:t>
      </w:r>
      <w:r>
        <w:rPr>
          <w:rFonts w:cs="Times New Roman"/>
          <w:sz w:val="22"/>
          <w:szCs w:val="22"/>
        </w:rPr>
        <w:t>,</w:t>
      </w:r>
      <w:r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(далее – Лот), перечисляет денежные средства </w:t>
      </w:r>
      <w:r>
        <w:rPr>
          <w:rFonts w:cs="Times New Roman"/>
          <w:b/>
          <w:sz w:val="22"/>
          <w:szCs w:val="22"/>
        </w:rPr>
        <w:t>в размере ____________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(далее – «Задаток») на расчетный счет Оператора электронной площадки:</w:t>
      </w:r>
      <w:r>
        <w:rPr>
          <w:rFonts w:cs="Times New Roman"/>
          <w:bCs/>
          <w:sz w:val="22"/>
          <w:szCs w:val="22"/>
          <w:shd w:val="clear" w:color="auto" w:fill="FFFFFF"/>
        </w:rPr>
        <w:t xml:space="preserve"> </w:t>
      </w:r>
    </w:p>
    <w:p w14:paraId="58DEDD7C" w14:textId="77777777" w:rsidR="000E7286" w:rsidRDefault="000E7286" w:rsidP="000E7286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  <w:u w:val="single"/>
        </w:rPr>
        <w:t>Получатель</w:t>
      </w:r>
      <w:r>
        <w:rPr>
          <w:rFonts w:cs="Times New Roman"/>
          <w:b/>
          <w:bCs/>
          <w:sz w:val="22"/>
          <w:szCs w:val="22"/>
        </w:rPr>
        <w:t xml:space="preserve"> - АО «Российский аукционный дом» (ИНН 7838430413, КПП 783801001):</w:t>
      </w:r>
    </w:p>
    <w:p w14:paraId="78E3BB08" w14:textId="77777777" w:rsidR="000E7286" w:rsidRDefault="000E7286" w:rsidP="000E7286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р/с № 40702810355000036459 в СЕВЕРО-ЗАПАДНЫЙ БАНК ПАО СБЕРБАНК,</w:t>
      </w:r>
    </w:p>
    <w:p w14:paraId="538B0BB4" w14:textId="77777777" w:rsidR="000E7286" w:rsidRDefault="000E7286" w:rsidP="000E7286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БИК 044030653, к/с 30101810500000000653.</w:t>
      </w:r>
    </w:p>
    <w:p w14:paraId="184CE484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Задаток должен быть внесен Претендентом не позднее даты, указанной в информационном сообщении о проведении торгов, и должен поступить на расчетный счет Оператора электронной площадки, указанный в п.1 настоящего Договора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58E7538C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случае, когда сумма Задатка от Претендента не зачислена на расчетный счет Оператора электронной площадки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D7D1985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подать заявку на участие в аукционе и направить задаток на счет, указанный в п. 1 настоящего Договора, без подписания настоящего Договора электронной подписью Претендента (в этом случае подача Претендентом заявки и перечисление задатка Претендентом в соответствии с информационным сообщением о проведении торгов считается акцептом размещенного на электронной площадке договора о задатке).</w:t>
      </w:r>
    </w:p>
    <w:p w14:paraId="0348E03B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rFonts w:cs="Times New Roman"/>
          <w:b/>
          <w:bCs/>
          <w:sz w:val="22"/>
          <w:szCs w:val="22"/>
        </w:rPr>
        <w:t>Лота,</w:t>
      </w:r>
      <w:r>
        <w:rPr>
          <w:rFonts w:cs="Times New Roman"/>
          <w:sz w:val="22"/>
          <w:szCs w:val="22"/>
        </w:rPr>
        <w:t xml:space="preserve"> определенной по итогам торгов, и исполнения иных обязательств по заключенному договору в случае признания Претендента победителем торгов или единственным участником торгов, если иное не предусмотрено в информационном сообщении о проведении торгов.</w:t>
      </w:r>
    </w:p>
    <w:p w14:paraId="1DCEF3E7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276FAECD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 Исполнение обязанности по внесению суммы задатка третьими лицами не допускается.</w:t>
      </w:r>
    </w:p>
    <w:p w14:paraId="0291BCB4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имущества(предприятия) должников в ходе процедур, применяемых в деле о банкротстве, а также имущества частных собственников (далее – Регламент)</w:t>
      </w:r>
      <w:r>
        <w:rPr>
          <w:rStyle w:val="aff3"/>
          <w:rFonts w:cs="Times New Roman"/>
          <w:sz w:val="22"/>
          <w:szCs w:val="22"/>
        </w:rPr>
        <w:footnoteReference w:id="3"/>
      </w:r>
      <w:r>
        <w:rPr>
          <w:rFonts w:cs="Times New Roman"/>
          <w:sz w:val="22"/>
          <w:szCs w:val="22"/>
        </w:rPr>
        <w:t>. Регламент применяется в части, не противоречащей настоящему Договору и информационному сообщению.</w:t>
      </w:r>
    </w:p>
    <w:p w14:paraId="2C00EAC8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 В случае наступления указанных в Регламенте и/или в информационном сообщением о проведении торгов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</w:t>
      </w:r>
      <w:r>
        <w:rPr>
          <w:rFonts w:cs="Times New Roman"/>
          <w:sz w:val="22"/>
          <w:szCs w:val="22"/>
        </w:rPr>
        <w:lastRenderedPageBreak/>
        <w:t>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A3BC6A3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8. Оператор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даты подведения итогов торгов, за исключением Претендента, признанного победителем </w:t>
      </w:r>
      <w:bookmarkStart w:id="3" w:name="_Hlk171615364"/>
      <w:r>
        <w:rPr>
          <w:rFonts w:cs="Times New Roman"/>
          <w:sz w:val="22"/>
          <w:szCs w:val="22"/>
        </w:rPr>
        <w:t>аукциона или единственным участником</w:t>
      </w:r>
      <w:bookmarkEnd w:id="3"/>
      <w:r>
        <w:rPr>
          <w:rFonts w:cs="Times New Roman"/>
          <w:sz w:val="22"/>
          <w:szCs w:val="22"/>
        </w:rPr>
        <w:t xml:space="preserve"> аукциона.</w:t>
      </w:r>
    </w:p>
    <w:p w14:paraId="22402CBD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 Внесенный Претендентом, признанным победителем аукциона или единственным участником аукциона, Задаток, учитывается в счет оплаты цены продажи Лота по договору купли-продажи.</w:t>
      </w:r>
    </w:p>
    <w:p w14:paraId="13011A1E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10. В случае уклонении (отказа) победителя аукциона или единственного участника аукциона от заключения договора купли-продажи и/или оплаты цены Лота, внесенный победителем аукциона или единственным участником аукциона задаток ему не возвращается.  </w:t>
      </w:r>
    </w:p>
    <w:p w14:paraId="2C53A101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11.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1F546E5E" w14:textId="77777777" w:rsidR="000E7286" w:rsidRDefault="000E7286" w:rsidP="000E7286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Лотом и документацией к нему, ему известна вся информация о Лоте. Претензий по качеству, состоянию Лота и документации к нему не имеет.</w:t>
      </w:r>
    </w:p>
    <w:p w14:paraId="051ADF2C" w14:textId="77777777" w:rsidR="000E7286" w:rsidRDefault="000E7286" w:rsidP="000E7286">
      <w:pPr>
        <w:ind w:firstLine="284"/>
        <w:jc w:val="center"/>
        <w:rPr>
          <w:rFonts w:cs="Times New Roman"/>
          <w:b/>
          <w:bCs/>
          <w:sz w:val="22"/>
          <w:szCs w:val="22"/>
        </w:rPr>
      </w:pPr>
    </w:p>
    <w:p w14:paraId="72F05859" w14:textId="77777777" w:rsidR="000E7286" w:rsidRDefault="000E7286" w:rsidP="000E7286">
      <w:pPr>
        <w:ind w:firstLine="284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Реквизиты сторон:</w:t>
      </w:r>
    </w:p>
    <w:p w14:paraId="097A4579" w14:textId="77777777" w:rsidR="000E7286" w:rsidRDefault="000E7286" w:rsidP="000E7286">
      <w:pPr>
        <w:ind w:firstLine="284"/>
        <w:jc w:val="center"/>
        <w:rPr>
          <w:rFonts w:cs="Times New Roman"/>
          <w:b/>
          <w:bCs/>
          <w:sz w:val="22"/>
          <w:szCs w:val="22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5211"/>
        <w:gridCol w:w="339"/>
        <w:gridCol w:w="4274"/>
      </w:tblGrid>
      <w:tr w:rsidR="000E7286" w14:paraId="03144116" w14:textId="77777777" w:rsidTr="00B649FC">
        <w:trPr>
          <w:trHeight w:val="3059"/>
        </w:trPr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7DF3E" w14:textId="77777777" w:rsidR="000E7286" w:rsidRDefault="000E7286" w:rsidP="00B649FC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ОПЕРАТОР ЭЛЕКТРОННОЙ ПЛОЩАДКИ:</w:t>
            </w:r>
          </w:p>
          <w:p w14:paraId="38CC0E69" w14:textId="77777777" w:rsidR="000E7286" w:rsidRDefault="000E7286" w:rsidP="00B649FC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Акционерное общество</w:t>
            </w:r>
          </w:p>
          <w:p w14:paraId="0751B787" w14:textId="77777777" w:rsidR="000E7286" w:rsidRDefault="000E7286" w:rsidP="00B649FC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«Российский аукционный дом»</w:t>
            </w:r>
          </w:p>
          <w:p w14:paraId="64FA604D" w14:textId="77777777" w:rsidR="000E7286" w:rsidRDefault="000E7286" w:rsidP="00B649FC">
            <w:pPr>
              <w:rPr>
                <w:rFonts w:cs="Times New Roman"/>
                <w:b/>
                <w:sz w:val="22"/>
                <w:szCs w:val="22"/>
              </w:rPr>
            </w:pPr>
          </w:p>
          <w:p w14:paraId="744D54E4" w14:textId="77777777" w:rsidR="000E7286" w:rsidRDefault="000E7286" w:rsidP="00B649FC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Адрес для корреспонденции:</w:t>
            </w:r>
          </w:p>
          <w:p w14:paraId="55BEB6BF" w14:textId="77777777" w:rsidR="000E7286" w:rsidRDefault="000E7286" w:rsidP="00B649F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190000 Санкт-Петербург,</w:t>
            </w:r>
          </w:p>
          <w:p w14:paraId="1075AA69" w14:textId="77777777" w:rsidR="000E7286" w:rsidRDefault="000E7286" w:rsidP="00B649F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пер. Гривцова, д.5, лит. В</w:t>
            </w:r>
          </w:p>
          <w:p w14:paraId="0D173CA3" w14:textId="77777777" w:rsidR="000E7286" w:rsidRDefault="000E7286" w:rsidP="00B649F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тел. 8 (800) 777-57-57</w:t>
            </w:r>
          </w:p>
          <w:p w14:paraId="4F7DFF6C" w14:textId="77777777" w:rsidR="000E7286" w:rsidRDefault="000E7286" w:rsidP="00B649FC">
            <w:pPr>
              <w:tabs>
                <w:tab w:val="left" w:pos="1580"/>
              </w:tabs>
              <w:rPr>
                <w:rFonts w:cs="Times New Roman"/>
                <w:sz w:val="22"/>
                <w:szCs w:val="22"/>
              </w:rPr>
            </w:pPr>
            <w:bookmarkStart w:id="4" w:name="_Hlk12535521"/>
            <w:r>
              <w:rPr>
                <w:rFonts w:cs="Times New Roman"/>
                <w:sz w:val="22"/>
                <w:szCs w:val="22"/>
              </w:rPr>
              <w:t>ОГРН: 1097847233351, ИНН: 7838430413, КПП: 783801001</w:t>
            </w:r>
          </w:p>
          <w:p w14:paraId="2FBCB3A4" w14:textId="77777777" w:rsidR="000E7286" w:rsidRDefault="000E7286" w:rsidP="00B649FC">
            <w:pPr>
              <w:tabs>
                <w:tab w:val="left" w:pos="158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р/с № 40702810355000036459</w:t>
            </w:r>
          </w:p>
          <w:p w14:paraId="75447982" w14:textId="77777777" w:rsidR="000E7286" w:rsidRDefault="000E7286" w:rsidP="00B649FC">
            <w:pPr>
              <w:tabs>
                <w:tab w:val="left" w:pos="158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СЕВЕРО-ЗАПАДНЫЙ БАНК ПАО СБЕРБАНК</w:t>
            </w:r>
          </w:p>
          <w:p w14:paraId="5EF675BF" w14:textId="77777777" w:rsidR="000E7286" w:rsidRDefault="000E7286" w:rsidP="00B649FC">
            <w:pPr>
              <w:tabs>
                <w:tab w:val="left" w:pos="158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БИК 044030653</w:t>
            </w:r>
          </w:p>
          <w:p w14:paraId="3010149A" w14:textId="77777777" w:rsidR="000E7286" w:rsidRDefault="000E7286" w:rsidP="00B649FC">
            <w:pPr>
              <w:tabs>
                <w:tab w:val="left" w:pos="158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к/с 30101810500000000653</w:t>
            </w:r>
            <w:bookmarkEnd w:id="4"/>
          </w:p>
        </w:tc>
        <w:tc>
          <w:tcPr>
            <w:tcW w:w="3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32737" w14:textId="77777777" w:rsidR="000E7286" w:rsidRDefault="000E7286" w:rsidP="00B649FC">
            <w:pPr>
              <w:ind w:firstLine="284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346FED" w14:textId="77777777" w:rsidR="000E7286" w:rsidRDefault="000E7286" w:rsidP="00B649FC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ab/>
            </w:r>
            <w:r>
              <w:rPr>
                <w:rFonts w:cs="Times New Roman"/>
                <w:b/>
                <w:bCs/>
                <w:sz w:val="22"/>
                <w:szCs w:val="22"/>
              </w:rPr>
              <w:t>ПРЕТЕНДЕНТ:</w:t>
            </w:r>
          </w:p>
          <w:p w14:paraId="40B6B62F" w14:textId="77777777" w:rsidR="000E7286" w:rsidRDefault="000E7286" w:rsidP="00B649FC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_________________________________</w:t>
            </w:r>
          </w:p>
          <w:p w14:paraId="3C77EFCF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60379DA8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50A81E7B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5CA63677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6F844EA4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41C9DA7F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</w:t>
            </w:r>
          </w:p>
          <w:p w14:paraId="77D009C8" w14:textId="77777777" w:rsidR="000E7286" w:rsidRDefault="000E7286" w:rsidP="00B649FC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3B118D2F" w14:textId="77777777" w:rsidR="000E7286" w:rsidRDefault="000E7286" w:rsidP="000E7286">
      <w:pPr>
        <w:ind w:firstLine="28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     </w:t>
      </w:r>
    </w:p>
    <w:p w14:paraId="2B6213A7" w14:textId="77777777" w:rsidR="000E7286" w:rsidRDefault="000E7286" w:rsidP="000E7286">
      <w:pPr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От Оператора электронной площадки</w:t>
      </w:r>
      <w:r>
        <w:rPr>
          <w:rFonts w:cs="Times New Roman"/>
          <w:b/>
          <w:bCs/>
          <w:sz w:val="22"/>
          <w:szCs w:val="22"/>
        </w:rPr>
        <w:tab/>
        <w:t xml:space="preserve"> </w:t>
      </w:r>
      <w:r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ab/>
        <w:t>ОТ ПРЕТЕНДЕНТА</w:t>
      </w:r>
    </w:p>
    <w:p w14:paraId="6C98B466" w14:textId="77777777" w:rsidR="000E7286" w:rsidRDefault="000E7286" w:rsidP="000E7286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_____________________/ Е.В. Канцерова/</w:t>
      </w:r>
      <w:r>
        <w:rPr>
          <w:rFonts w:cs="Times New Roman"/>
          <w:sz w:val="22"/>
          <w:szCs w:val="22"/>
        </w:rPr>
        <w:tab/>
        <w:t xml:space="preserve">            _______________________/_________</w:t>
      </w:r>
    </w:p>
    <w:p w14:paraId="394D98E1" w14:textId="77777777" w:rsidR="000E7286" w:rsidRDefault="000E7286" w:rsidP="000E7286">
      <w:pPr>
        <w:rPr>
          <w:rFonts w:cs="Times New Roman"/>
          <w:sz w:val="22"/>
          <w:szCs w:val="22"/>
        </w:rPr>
      </w:pPr>
    </w:p>
    <w:bookmarkEnd w:id="2"/>
    <w:p w14:paraId="70EEB1E6" w14:textId="77777777" w:rsidR="000E7286" w:rsidRDefault="000E7286" w:rsidP="000E7286">
      <w:pPr>
        <w:rPr>
          <w:rFonts w:cs="Times New Roman"/>
          <w:sz w:val="22"/>
          <w:szCs w:val="22"/>
        </w:rPr>
      </w:pPr>
    </w:p>
    <w:p w14:paraId="102BAD4F" w14:textId="77777777" w:rsidR="000E7286" w:rsidRDefault="000E7286" w:rsidP="000E7286">
      <w:pPr>
        <w:ind w:firstLine="708"/>
        <w:rPr>
          <w:rFonts w:cs="Times New Roman"/>
          <w:b/>
          <w:sz w:val="22"/>
          <w:szCs w:val="22"/>
        </w:rPr>
      </w:pPr>
    </w:p>
    <w:p w14:paraId="76A460C6" w14:textId="77777777" w:rsidR="000E7286" w:rsidRDefault="000E7286" w:rsidP="000E7286">
      <w:pPr>
        <w:rPr>
          <w:rFonts w:cs="Times New Roman"/>
          <w:b/>
          <w:sz w:val="22"/>
          <w:szCs w:val="22"/>
        </w:rPr>
      </w:pPr>
    </w:p>
    <w:p w14:paraId="33B1DD53" w14:textId="77777777" w:rsidR="000E7286" w:rsidRDefault="000E7286">
      <w:pPr>
        <w:ind w:left="-12" w:right="27" w:firstLine="24"/>
        <w:jc w:val="both"/>
        <w:rPr>
          <w:rFonts w:cs="Times New Roman"/>
          <w:sz w:val="22"/>
          <w:szCs w:val="22"/>
        </w:rPr>
      </w:pPr>
    </w:p>
    <w:sectPr w:rsidR="000E7286">
      <w:pgSz w:w="11906" w:h="16838"/>
      <w:pgMar w:top="567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53CA" w14:textId="77777777" w:rsidR="009E3300" w:rsidRDefault="009E3300">
      <w:r>
        <w:separator/>
      </w:r>
    </w:p>
  </w:endnote>
  <w:endnote w:type="continuationSeparator" w:id="0">
    <w:p w14:paraId="7549D9C8" w14:textId="77777777" w:rsidR="009E3300" w:rsidRDefault="009E3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9F8DF" w14:textId="77777777" w:rsidR="009E3300" w:rsidRDefault="009E3300">
      <w:r>
        <w:separator/>
      </w:r>
    </w:p>
  </w:footnote>
  <w:footnote w:type="continuationSeparator" w:id="0">
    <w:p w14:paraId="3613199C" w14:textId="77777777" w:rsidR="009E3300" w:rsidRDefault="009E3300">
      <w:r>
        <w:continuationSeparator/>
      </w:r>
    </w:p>
  </w:footnote>
  <w:footnote w:id="1">
    <w:p w14:paraId="542DFF5E" w14:textId="77777777" w:rsidR="000B7CD2" w:rsidRDefault="00374646">
      <w:pPr>
        <w:pStyle w:val="af7"/>
      </w:pPr>
      <w:r>
        <w:rPr>
          <w:rStyle w:val="aff3"/>
        </w:rPr>
        <w:footnoteRef/>
      </w:r>
      <w:r>
        <w:t xml:space="preserve"> Торги проводятся в электронной торговой сессии на условиях, определенных настоящим Информационным сообщением. </w:t>
      </w:r>
    </w:p>
  </w:footnote>
  <w:footnote w:id="2">
    <w:p w14:paraId="1B218B29" w14:textId="77777777" w:rsidR="000E7286" w:rsidRDefault="000E7286" w:rsidP="000E7286">
      <w:pPr>
        <w:pStyle w:val="af7"/>
        <w:rPr>
          <w:rFonts w:eastAsia="Times New Roman"/>
          <w:lang w:eastAsia="ru-RU"/>
        </w:rPr>
      </w:pPr>
      <w:r>
        <w:rPr>
          <w:rStyle w:val="afff1"/>
        </w:rPr>
        <w:footnoteRef/>
      </w:r>
      <w:r>
        <w:t xml:space="preserve"> </w:t>
      </w:r>
      <w:r>
        <w:rPr>
          <w:rFonts w:eastAsia="Times New Roman"/>
          <w:lang w:eastAsia="ru-RU"/>
        </w:rPr>
        <w:t xml:space="preserve">Указанный пункт Заявки только для Претендентов – физических лиц. </w:t>
      </w:r>
    </w:p>
    <w:p w14:paraId="70E467DA" w14:textId="77777777" w:rsidR="000E7286" w:rsidRDefault="000E7286" w:rsidP="000E7286">
      <w:pPr>
        <w:pStyle w:val="af7"/>
      </w:pPr>
      <w:r>
        <w:rPr>
          <w:rFonts w:eastAsia="Times New Roman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  <w:footnote w:id="3">
    <w:p w14:paraId="05710CBC" w14:textId="77777777" w:rsidR="000E7286" w:rsidRDefault="000E7286" w:rsidP="000E7286">
      <w:pPr>
        <w:pStyle w:val="af7"/>
      </w:pPr>
      <w:r>
        <w:rPr>
          <w:rStyle w:val="aff3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52C8"/>
    <w:multiLevelType w:val="multilevel"/>
    <w:tmpl w:val="70CA6EDC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D8E3754"/>
    <w:multiLevelType w:val="multilevel"/>
    <w:tmpl w:val="F2DC718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493E08BE"/>
    <w:multiLevelType w:val="multilevel"/>
    <w:tmpl w:val="434AE65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6B5908C6"/>
    <w:multiLevelType w:val="multilevel"/>
    <w:tmpl w:val="F2F07B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4529255">
    <w:abstractNumId w:val="1"/>
  </w:num>
  <w:num w:numId="2" w16cid:durableId="1099912405">
    <w:abstractNumId w:val="0"/>
  </w:num>
  <w:num w:numId="3" w16cid:durableId="1352297770">
    <w:abstractNumId w:val="2"/>
  </w:num>
  <w:num w:numId="4" w16cid:durableId="236792753">
    <w:abstractNumId w:val="3"/>
  </w:num>
  <w:num w:numId="5" w16cid:durableId="33842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D2"/>
    <w:rsid w:val="000851D5"/>
    <w:rsid w:val="000B7CD2"/>
    <w:rsid w:val="000E7286"/>
    <w:rsid w:val="0028666C"/>
    <w:rsid w:val="00374646"/>
    <w:rsid w:val="009E3300"/>
    <w:rsid w:val="00CB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A730C"/>
  <w15:docId w15:val="{8B52E008-9FE1-4B26-A017-6B379834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SimSun" w:cs="Tahoma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5">
    <w:name w:val="Заголовок Знак"/>
    <w:basedOn w:val="a0"/>
    <w:link w:val="a6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footnote text"/>
    <w:basedOn w:val="a"/>
    <w:link w:val="af8"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qFormat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styleId="aff">
    <w:name w:val="Hyperlink"/>
    <w:rPr>
      <w:color w:val="000080"/>
      <w:u w:val="single"/>
    </w:rPr>
  </w:style>
  <w:style w:type="character" w:customStyle="1" w:styleId="aff0">
    <w:name w:val="Символ нумерации"/>
    <w:qFormat/>
  </w:style>
  <w:style w:type="character" w:customStyle="1" w:styleId="aff1">
    <w:name w:val="Текст выноски Знак"/>
    <w:link w:val="aff2"/>
    <w:uiPriority w:val="99"/>
    <w:semiHidden/>
    <w:qFormat/>
    <w:rPr>
      <w:rFonts w:ascii="Segoe UI" w:eastAsia="SimSun" w:hAnsi="Segoe UI" w:cs="Mangal"/>
      <w:sz w:val="18"/>
      <w:szCs w:val="16"/>
      <w:lang w:eastAsia="hi-IN" w:bidi="hi-IN"/>
    </w:rPr>
  </w:style>
  <w:style w:type="character" w:styleId="aff3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4">
    <w:name w:val="line number"/>
  </w:style>
  <w:style w:type="character" w:customStyle="1" w:styleId="aff5">
    <w:name w:val="Текст примечания Знак"/>
    <w:basedOn w:val="a0"/>
    <w:link w:val="aff6"/>
    <w:uiPriority w:val="99"/>
    <w:semiHidden/>
    <w:qFormat/>
    <w:rPr>
      <w:rFonts w:eastAsia="SimSun" w:cs="Mangal"/>
      <w:szCs w:val="18"/>
      <w:lang w:eastAsia="hi-IN" w:bidi="hi-IN"/>
    </w:rPr>
  </w:style>
  <w:style w:type="character" w:styleId="aff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Title"/>
    <w:basedOn w:val="a"/>
    <w:next w:val="aff8"/>
    <w:link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pPr>
      <w:spacing w:after="120"/>
    </w:pPr>
  </w:style>
  <w:style w:type="paragraph" w:styleId="aff9">
    <w:name w:val="List"/>
    <w:basedOn w:val="aff8"/>
  </w:style>
  <w:style w:type="paragraph" w:styleId="aff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b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ff8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fc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lang w:eastAsia="ar-SA"/>
    </w:rPr>
  </w:style>
  <w:style w:type="paragraph" w:styleId="aff2">
    <w:name w:val="Balloon Text"/>
    <w:basedOn w:val="a"/>
    <w:link w:val="aff1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customStyle="1" w:styleId="210">
    <w:name w:val="Основной текст 21"/>
    <w:basedOn w:val="a"/>
    <w:qFormat/>
    <w:pPr>
      <w:ind w:left="284" w:hanging="284"/>
      <w:jc w:val="both"/>
    </w:pPr>
    <w:rPr>
      <w:sz w:val="20"/>
      <w:szCs w:val="20"/>
    </w:rPr>
  </w:style>
  <w:style w:type="paragraph" w:styleId="affd">
    <w:name w:val="List Paragraph"/>
    <w:basedOn w:val="a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fe">
    <w:name w:val="Block Text"/>
    <w:basedOn w:val="a"/>
    <w:uiPriority w:val="99"/>
    <w:qFormat/>
    <w:pPr>
      <w:widowControl/>
      <w:ind w:left="-142" w:right="-2" w:firstLine="720"/>
      <w:jc w:val="both"/>
    </w:pPr>
    <w:rPr>
      <w:rFonts w:eastAsia="Times New Roman" w:cs="Times New Roman"/>
      <w:szCs w:val="20"/>
      <w:lang w:eastAsia="ru-RU" w:bidi="ar-SA"/>
    </w:rPr>
  </w:style>
  <w:style w:type="paragraph" w:customStyle="1" w:styleId="mcntmsonormal">
    <w:name w:val="mcntmsonormal"/>
    <w:basedOn w:val="a"/>
    <w:qFormat/>
    <w:pPr>
      <w:widowControl/>
      <w:spacing w:beforeAutospacing="1" w:afterAutospacing="1"/>
    </w:pPr>
    <w:rPr>
      <w:rFonts w:eastAsia="Times New Roman" w:cs="Times New Roman"/>
      <w:lang w:eastAsia="ru-RU" w:bidi="ar-SA"/>
    </w:rPr>
  </w:style>
  <w:style w:type="paragraph" w:styleId="afff">
    <w:name w:val="Normal (Web)"/>
    <w:basedOn w:val="a"/>
    <w:uiPriority w:val="99"/>
    <w:qFormat/>
    <w:pPr>
      <w:widowControl/>
    </w:pPr>
    <w:rPr>
      <w:rFonts w:eastAsia="Times New Roman" w:cs="Times New Roman"/>
      <w:lang w:eastAsia="ru-RU" w:bidi="ar-SA"/>
    </w:rPr>
  </w:style>
  <w:style w:type="paragraph" w:styleId="afff0">
    <w:name w:val="Revision"/>
    <w:uiPriority w:val="99"/>
    <w:semiHidden/>
    <w:qFormat/>
    <w:rPr>
      <w:rFonts w:eastAsia="SimSun" w:cs="Mangal"/>
      <w:sz w:val="24"/>
      <w:szCs w:val="21"/>
      <w:lang w:eastAsia="hi-IN" w:bidi="hi-IN"/>
    </w:rPr>
  </w:style>
  <w:style w:type="paragraph" w:styleId="aff6">
    <w:name w:val="annotation text"/>
    <w:basedOn w:val="a"/>
    <w:link w:val="aff5"/>
    <w:uiPriority w:val="99"/>
    <w:semiHidden/>
    <w:unhideWhenUsed/>
    <w:qFormat/>
    <w:rPr>
      <w:rFonts w:cs="Mangal"/>
      <w:sz w:val="20"/>
      <w:szCs w:val="18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fff1">
    <w:name w:val="Символ сноски"/>
    <w:qFormat/>
    <w:rsid w:val="000E7286"/>
  </w:style>
  <w:style w:type="paragraph" w:customStyle="1" w:styleId="StGen0">
    <w:name w:val="StGen0"/>
    <w:basedOn w:val="a"/>
    <w:next w:val="a6"/>
    <w:link w:val="afff2"/>
    <w:qFormat/>
    <w:rsid w:val="000E7286"/>
    <w:pPr>
      <w:widowControl/>
      <w:jc w:val="center"/>
    </w:pPr>
    <w:rPr>
      <w:rFonts w:eastAsia="Times New Roman" w:cs="Times New Roman"/>
      <w:b/>
      <w:bCs/>
      <w:sz w:val="28"/>
      <w:szCs w:val="28"/>
      <w:lang w:eastAsia="ru-RU" w:bidi="ar-SA"/>
    </w:rPr>
  </w:style>
  <w:style w:type="character" w:customStyle="1" w:styleId="afff2">
    <w:name w:val="Название Знак"/>
    <w:link w:val="StGen0"/>
    <w:rsid w:val="000E7286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://www.lot-online.ru/" TargetMode="External"/><Relationship Id="rId39" Type="http://schemas.openxmlformats.org/officeDocument/2006/relationships/hyperlink" Target="http://www.lot-online.ru/" TargetMode="Externa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consultantplus://offline/main?base=LAW;n=72518;fld=134" TargetMode="External"/><Relationship Id="rId42" Type="http://schemas.openxmlformats.org/officeDocument/2006/relationships/hyperlink" Target="http://www.lot-online.ru/" TargetMode="External"/><Relationship Id="rId47" Type="http://schemas.openxmlformats.org/officeDocument/2006/relationships/hyperlink" Target="http://www.lot-online.ru/" TargetMode="External"/><Relationship Id="rId50" Type="http://schemas.openxmlformats.org/officeDocument/2006/relationships/hyperlink" Target="http://www.lot-online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9" Type="http://schemas.openxmlformats.org/officeDocument/2006/relationships/hyperlink" Target="http://www.lot-online.ru/" TargetMode="Externa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s://sales.lot-online.ru/e-auction/media/reglament.pdf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/" TargetMode="External"/><Relationship Id="rId40" Type="http://schemas.openxmlformats.org/officeDocument/2006/relationships/hyperlink" Target="http://www.lot-online.ru/" TargetMode="External"/><Relationship Id="rId45" Type="http://schemas.openxmlformats.org/officeDocument/2006/relationships/hyperlink" Target="http://www.lot-online.ru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4" Type="http://schemas.openxmlformats.org/officeDocument/2006/relationships/hyperlink" Target="http://www.lot-online.ru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http://www.lot-online.ru/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hyperlink" Target="consultantplus://offline/main?base=LAW;n=72518;fld=134" TargetMode="External"/><Relationship Id="rId43" Type="http://schemas.openxmlformats.org/officeDocument/2006/relationships/hyperlink" Target="http://www.lot-online.ru/" TargetMode="External"/><Relationship Id="rId48" Type="http://schemas.openxmlformats.org/officeDocument/2006/relationships/hyperlink" Target="http://www.auction-house.ru/" TargetMode="External"/><Relationship Id="rId8" Type="http://schemas.openxmlformats.org/officeDocument/2006/relationships/hyperlink" Target="http://www.lot-online.ru/" TargetMode="External"/><Relationship Id="rId51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s://sales.lot-online.ru/e-auction/media/reglament.pdf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://www.lot-online.ru/" TargetMode="External"/><Relationship Id="rId4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41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http://www.lot-online.ru/" TargetMode="External"/><Relationship Id="rId36" Type="http://schemas.openxmlformats.org/officeDocument/2006/relationships/hyperlink" Target="http://www.lot-online.ru/" TargetMode="External"/><Relationship Id="rId4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9A70D-9D44-4D75-B8AB-7E14A44F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6384</Words>
  <Characters>36395</Characters>
  <Application>Microsoft Office Word</Application>
  <DocSecurity>0</DocSecurity>
  <Lines>303</Lines>
  <Paragraphs>85</Paragraphs>
  <ScaleCrop>false</ScaleCrop>
  <Company/>
  <LinksUpToDate>false</LinksUpToDate>
  <CharactersWithSpaces>42694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dc:description/>
  <cp:lastModifiedBy>Гоникберг Полина Эрнестовна</cp:lastModifiedBy>
  <cp:revision>77</cp:revision>
  <dcterms:created xsi:type="dcterms:W3CDTF">2022-09-30T07:14:00Z</dcterms:created>
  <dcterms:modified xsi:type="dcterms:W3CDTF">2026-09-17T17:47:00Z</dcterms:modified>
  <dc:language>ru-RU</dc:language>
</cp:coreProperties>
</file>