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AACE" w14:textId="77777777" w:rsidR="00086E5A" w:rsidRPr="00321709" w:rsidRDefault="00086E5A" w:rsidP="00321709">
      <w:pPr>
        <w:pStyle w:val="a3"/>
        <w:rPr>
          <w:rFonts w:ascii="Times New Roman" w:hAnsi="Times New Roman" w:cs="Times New Roman"/>
          <w:sz w:val="24"/>
        </w:rPr>
      </w:pPr>
    </w:p>
    <w:p w14:paraId="38DED791" w14:textId="1ABB879C" w:rsidR="000D3BBC" w:rsidRPr="0034510D" w:rsidRDefault="00C05513" w:rsidP="00F0749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Pr="00115A87">
        <w:rPr>
          <w:rFonts w:ascii="Times New Roman" w:hAnsi="Times New Roman" w:cs="Times New Roman"/>
          <w:color w:val="000000"/>
          <w:sz w:val="24"/>
          <w:szCs w:val="24"/>
        </w:rPr>
        <w:t>ersh@auction-house.ru)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15A87"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действующее на основании договора с </w:t>
      </w:r>
      <w:r w:rsidRPr="00C055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Коммерческим банком «Регионально-отраслевой Специализированный Автопромышленный банк» (Общество с ограниченной ответственностью) (ООО КБ «РОСАВТОБАНК»), </w:t>
      </w:r>
      <w:r w:rsidRPr="00115A87">
        <w:rPr>
          <w:rFonts w:ascii="Times New Roman" w:hAnsi="Times New Roman" w:cs="Times New Roman"/>
          <w:color w:val="000000"/>
          <w:sz w:val="24"/>
          <w:szCs w:val="24"/>
        </w:rPr>
        <w:t>адрес регистрации: 123056, г. Москва, ул. Зоологическая, д. 26, стр. 2, ИНН 7717004724, ОГРН 1027700067394), конкурсным управляющим (ликвидатором) которого на основании решения Арбитражного суда г. Москвы от 18 мая 2016 г. по делу № А40-52466/16-88-78 «Б» является Государственная корпорация «Агентство по страхованию вкладов» (109240, г. Москва, ул. Высоцкого, д. 4</w:t>
      </w:r>
      <w:r w:rsidR="00384603" w:rsidRPr="00AD7422">
        <w:rPr>
          <w:rFonts w:ascii="Times New Roman" w:hAnsi="Times New Roman" w:cs="Times New Roman"/>
          <w:sz w:val="24"/>
          <w:szCs w:val="24"/>
        </w:rPr>
        <w:t>)</w:t>
      </w:r>
      <w:r w:rsidR="00384603" w:rsidRPr="00FE56CA">
        <w:rPr>
          <w:rFonts w:ascii="Times New Roman" w:hAnsi="Times New Roman" w:cs="Times New Roman"/>
          <w:sz w:val="24"/>
          <w:szCs w:val="24"/>
          <w:lang w:eastAsia="ru-RU"/>
        </w:rPr>
        <w:t xml:space="preserve">, сообщает </w:t>
      </w:r>
      <w:r w:rsidR="00384603" w:rsidRPr="00FA3D4A">
        <w:rPr>
          <w:rFonts w:ascii="Times New Roman" w:hAnsi="Times New Roman" w:cs="Times New Roman"/>
          <w:b/>
          <w:sz w:val="24"/>
          <w:szCs w:val="24"/>
          <w:lang w:eastAsia="ru-RU"/>
        </w:rPr>
        <w:t>о внесении изменений в</w:t>
      </w:r>
      <w:r w:rsidR="00FA3D4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торги</w:t>
      </w:r>
      <w:r w:rsidR="007C6AA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C6A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и посредством публичного предложения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3D4A" w:rsidRPr="00FA3D4A">
        <w:rPr>
          <w:rFonts w:ascii="Times New Roman" w:hAnsi="Times New Roman" w:cs="Times New Roman"/>
          <w:bCs/>
          <w:sz w:val="24"/>
          <w:szCs w:val="24"/>
          <w:lang w:eastAsia="ru-RU"/>
        </w:rPr>
        <w:t>(</w:t>
      </w:r>
      <w:r w:rsidR="00384603" w:rsidRPr="00AD7422">
        <w:rPr>
          <w:rFonts w:ascii="Times New Roman" w:hAnsi="Times New Roman" w:cs="Times New Roman"/>
          <w:sz w:val="24"/>
          <w:szCs w:val="24"/>
          <w:lang w:eastAsia="ru-RU"/>
        </w:rPr>
        <w:t xml:space="preserve">сообщение </w:t>
      </w:r>
      <w:r w:rsidRPr="00C0551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2030318230 </w:t>
      </w:r>
      <w:r w:rsidR="00384603" w:rsidRPr="00AD7422">
        <w:rPr>
          <w:rFonts w:ascii="Times New Roman" w:hAnsi="Times New Roman" w:cs="Times New Roman"/>
          <w:sz w:val="24"/>
          <w:szCs w:val="24"/>
          <w:lang w:eastAsia="ru-RU"/>
        </w:rPr>
        <w:t xml:space="preserve">в газете АО «Коммерсантъ» </w:t>
      </w:r>
      <w:r w:rsidRPr="00C05513">
        <w:rPr>
          <w:rFonts w:ascii="Times New Roman" w:hAnsi="Times New Roman" w:cs="Times New Roman"/>
          <w:sz w:val="24"/>
          <w:szCs w:val="24"/>
          <w:lang w:eastAsia="ru-RU"/>
        </w:rPr>
        <w:t>№138(8312) от 01.08.2026</w:t>
      </w:r>
      <w:r w:rsidR="00FA3D4A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0D3BBC" w:rsidRPr="0034510D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4603" w:rsidRPr="0034510D">
        <w:rPr>
          <w:rFonts w:ascii="Times New Roman" w:hAnsi="Times New Roman" w:cs="Times New Roman"/>
          <w:color w:val="000000"/>
          <w:sz w:val="24"/>
          <w:szCs w:val="24"/>
        </w:rPr>
        <w:t>Наименование лот</w:t>
      </w:r>
      <w:r w:rsidR="00FA3D4A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0D3BBC" w:rsidRPr="0034510D">
        <w:rPr>
          <w:rFonts w:ascii="Times New Roman" w:hAnsi="Times New Roman" w:cs="Times New Roman"/>
          <w:color w:val="000000"/>
          <w:sz w:val="24"/>
          <w:szCs w:val="24"/>
        </w:rPr>
        <w:t xml:space="preserve"> следует читать в редакции: </w:t>
      </w:r>
    </w:p>
    <w:p w14:paraId="64882E19" w14:textId="324B50BA" w:rsidR="0034510D" w:rsidRPr="00C05513" w:rsidRDefault="0034510D" w:rsidP="00C0551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5513">
        <w:rPr>
          <w:rFonts w:ascii="Times New Roman" w:hAnsi="Times New Roman" w:cs="Times New Roman"/>
          <w:color w:val="000000"/>
          <w:sz w:val="24"/>
          <w:szCs w:val="24"/>
        </w:rPr>
        <w:t xml:space="preserve">Лот </w:t>
      </w:r>
      <w:r w:rsidR="00FA3D4A" w:rsidRPr="00C0551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055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5513" w:rsidRPr="00C0551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055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17C0" w:rsidRPr="00D917C0">
        <w:rPr>
          <w:rFonts w:ascii="Times New Roman" w:hAnsi="Times New Roman" w:cs="Times New Roman"/>
          <w:iCs/>
          <w:sz w:val="24"/>
          <w:szCs w:val="24"/>
          <w:lang w:eastAsia="ru-RU"/>
        </w:rPr>
        <w:t>Бондарев Александр Иванович (субсидиарная ответственность по обязательствам ООО «</w:t>
      </w:r>
      <w:proofErr w:type="spellStart"/>
      <w:r w:rsidR="00D917C0" w:rsidRPr="00D917C0">
        <w:rPr>
          <w:rFonts w:ascii="Times New Roman" w:hAnsi="Times New Roman" w:cs="Times New Roman"/>
          <w:iCs/>
          <w:sz w:val="24"/>
          <w:szCs w:val="24"/>
          <w:lang w:eastAsia="ru-RU"/>
        </w:rPr>
        <w:t>Рескорт</w:t>
      </w:r>
      <w:proofErr w:type="spellEnd"/>
      <w:r w:rsidR="00D917C0" w:rsidRPr="00D917C0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Недвижимость», ИНН 7717662709, исключен из ЕГРЮЛ), ПК-279/11 от 17.05.2011, ЛЗ-606/12 от 26.09.2012, ЛВ-588/13 от 10.09.2013, ЛВ-790/12 от 25.12.2012, ЛВ-323/13 от 30.04.2013, ЛВ-727/12 от 29.11.2012, ЛВ-201/15 от 06.03.2015, ЛВ-595/15 от 04.09.2015, определение АС г. Москвы от 06.04.2026 по делу А40-91766/21 (1 636 600 852,99 руб.)</w:t>
      </w:r>
    </w:p>
    <w:p w14:paraId="061F9CB0" w14:textId="5FD992BA" w:rsidR="00A0415B" w:rsidRPr="00C05513" w:rsidRDefault="00A0415B" w:rsidP="000D3BBC">
      <w:pPr>
        <w:pStyle w:val="a3"/>
        <w:jc w:val="both"/>
        <w:rPr>
          <w:rFonts w:ascii="Times New Roman" w:hAnsi="Times New Roman" w:cs="Times New Roman"/>
          <w:spacing w:val="3"/>
          <w:sz w:val="24"/>
          <w:szCs w:val="24"/>
          <w:highlight w:val="yellow"/>
        </w:rPr>
      </w:pPr>
    </w:p>
    <w:p w14:paraId="67D1D0CB" w14:textId="77777777" w:rsidR="00C05513" w:rsidRPr="00C05513" w:rsidRDefault="00C05513" w:rsidP="000D3BBC">
      <w:pPr>
        <w:pStyle w:val="a3"/>
        <w:jc w:val="both"/>
        <w:rPr>
          <w:rFonts w:ascii="Times New Roman" w:hAnsi="Times New Roman" w:cs="Times New Roman"/>
          <w:spacing w:val="3"/>
          <w:sz w:val="24"/>
          <w:szCs w:val="24"/>
          <w:highlight w:val="yellow"/>
        </w:rPr>
      </w:pPr>
    </w:p>
    <w:p w14:paraId="0536D5B0" w14:textId="77777777" w:rsidR="00C05513" w:rsidRPr="00C05513" w:rsidRDefault="00C05513" w:rsidP="000D3BB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C05513" w:rsidRPr="00C05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5A"/>
    <w:rsid w:val="0001189F"/>
    <w:rsid w:val="00047BCB"/>
    <w:rsid w:val="00086E5A"/>
    <w:rsid w:val="000D3BBC"/>
    <w:rsid w:val="00165B2D"/>
    <w:rsid w:val="00183683"/>
    <w:rsid w:val="001D2708"/>
    <w:rsid w:val="0021235D"/>
    <w:rsid w:val="00260228"/>
    <w:rsid w:val="002A2506"/>
    <w:rsid w:val="002E4206"/>
    <w:rsid w:val="002F40FB"/>
    <w:rsid w:val="00321709"/>
    <w:rsid w:val="0034510D"/>
    <w:rsid w:val="00384603"/>
    <w:rsid w:val="003D44E3"/>
    <w:rsid w:val="003F4D88"/>
    <w:rsid w:val="005E79DA"/>
    <w:rsid w:val="007742ED"/>
    <w:rsid w:val="007A3A1B"/>
    <w:rsid w:val="007C6AA0"/>
    <w:rsid w:val="007E67D7"/>
    <w:rsid w:val="0087084A"/>
    <w:rsid w:val="008F69EA"/>
    <w:rsid w:val="00964D49"/>
    <w:rsid w:val="009C6119"/>
    <w:rsid w:val="00A0415B"/>
    <w:rsid w:val="00A66ED6"/>
    <w:rsid w:val="00AD0413"/>
    <w:rsid w:val="00AE62B1"/>
    <w:rsid w:val="00B43988"/>
    <w:rsid w:val="00B4605B"/>
    <w:rsid w:val="00B853F8"/>
    <w:rsid w:val="00BA5E34"/>
    <w:rsid w:val="00C05513"/>
    <w:rsid w:val="00CA3C3B"/>
    <w:rsid w:val="00D917C0"/>
    <w:rsid w:val="00DA69FD"/>
    <w:rsid w:val="00E65AE5"/>
    <w:rsid w:val="00F0749F"/>
    <w:rsid w:val="00F41D96"/>
    <w:rsid w:val="00F633EB"/>
    <w:rsid w:val="00FA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591F9"/>
  <w15:docId w15:val="{2D268AB7-0A8F-402E-BF90-9674AC5C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E5A"/>
  </w:style>
  <w:style w:type="paragraph" w:styleId="a4">
    <w:name w:val="Balloon Text"/>
    <w:basedOn w:val="a"/>
    <w:link w:val="a5"/>
    <w:uiPriority w:val="99"/>
    <w:semiHidden/>
    <w:unhideWhenUsed/>
    <w:rsid w:val="00F41D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1D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0415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rsid w:val="00A0415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0551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05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2</cp:revision>
  <cp:lastPrinted>2016-10-26T09:10:00Z</cp:lastPrinted>
  <dcterms:created xsi:type="dcterms:W3CDTF">2026-09-09T12:00:00Z</dcterms:created>
  <dcterms:modified xsi:type="dcterms:W3CDTF">2026-09-09T12:00:00Z</dcterms:modified>
</cp:coreProperties>
</file>