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9D56" w14:textId="77777777" w:rsidR="00C70826" w:rsidRDefault="00A91465">
      <w:pPr>
        <w:ind w:right="62"/>
        <w:jc w:val="center"/>
        <w:rPr>
          <w:rFonts w:cs="Times New Roman"/>
          <w:b/>
          <w:sz w:val="22"/>
          <w:szCs w:val="22"/>
        </w:rPr>
      </w:pPr>
      <w:r>
        <w:rPr>
          <w:rFonts w:cs="Times New Roman"/>
          <w:b/>
          <w:sz w:val="22"/>
          <w:szCs w:val="22"/>
        </w:rPr>
        <w:t xml:space="preserve">Электронный аукцион </w:t>
      </w:r>
    </w:p>
    <w:p w14:paraId="12EE9E13" w14:textId="77777777" w:rsidR="00C70826" w:rsidRDefault="00A91465">
      <w:pPr>
        <w:ind w:right="62"/>
        <w:jc w:val="center"/>
        <w:rPr>
          <w:rFonts w:cs="Times New Roman"/>
          <w:sz w:val="22"/>
          <w:szCs w:val="22"/>
        </w:rPr>
      </w:pPr>
      <w:r>
        <w:rPr>
          <w:rFonts w:cs="Times New Roman"/>
          <w:b/>
          <w:sz w:val="22"/>
          <w:szCs w:val="22"/>
        </w:rPr>
        <w:t>по продаже недвижимого имущества, принадлежащего частному собственнику</w:t>
      </w:r>
    </w:p>
    <w:p w14:paraId="6732EA5C" w14:textId="77777777" w:rsidR="00C70826" w:rsidRDefault="00A91465">
      <w:pPr>
        <w:spacing w:line="259" w:lineRule="auto"/>
        <w:ind w:left="10" w:right="60"/>
        <w:jc w:val="center"/>
        <w:rPr>
          <w:rFonts w:cs="Times New Roman"/>
          <w:sz w:val="22"/>
          <w:szCs w:val="22"/>
        </w:rPr>
      </w:pPr>
      <w:r>
        <w:rPr>
          <w:rFonts w:cs="Times New Roman"/>
          <w:b/>
          <w:sz w:val="22"/>
          <w:szCs w:val="22"/>
        </w:rPr>
        <w:t xml:space="preserve"> </w:t>
      </w:r>
    </w:p>
    <w:p w14:paraId="2755BE40" w14:textId="03CC4384" w:rsidR="00C70826" w:rsidRDefault="00A91465">
      <w:pPr>
        <w:jc w:val="center"/>
        <w:rPr>
          <w:rFonts w:cs="Times New Roman"/>
          <w:b/>
          <w:sz w:val="22"/>
          <w:szCs w:val="22"/>
        </w:rPr>
      </w:pPr>
      <w:r>
        <w:rPr>
          <w:rFonts w:cs="Times New Roman"/>
          <w:b/>
          <w:sz w:val="22"/>
          <w:szCs w:val="22"/>
        </w:rPr>
        <w:t xml:space="preserve">Электронный аукцион будет проводиться </w:t>
      </w:r>
      <w:r w:rsidR="002C42B0">
        <w:rPr>
          <w:rFonts w:cs="Times New Roman"/>
          <w:b/>
          <w:sz w:val="22"/>
          <w:szCs w:val="22"/>
        </w:rPr>
        <w:t xml:space="preserve">30 </w:t>
      </w:r>
      <w:r>
        <w:rPr>
          <w:rFonts w:cs="Times New Roman"/>
          <w:b/>
          <w:sz w:val="22"/>
          <w:szCs w:val="22"/>
        </w:rPr>
        <w:t xml:space="preserve">октября 2026 г. с 11:00 </w:t>
      </w:r>
    </w:p>
    <w:p w14:paraId="1F7071EC" w14:textId="77777777" w:rsidR="00C70826" w:rsidRDefault="00A91465">
      <w:pPr>
        <w:jc w:val="center"/>
        <w:rPr>
          <w:rFonts w:cs="Times New Roman"/>
          <w:b/>
          <w:sz w:val="22"/>
          <w:szCs w:val="22"/>
        </w:rPr>
      </w:pPr>
      <w:r>
        <w:rPr>
          <w:rFonts w:cs="Times New Roman"/>
          <w:b/>
          <w:sz w:val="22"/>
          <w:szCs w:val="22"/>
        </w:rPr>
        <w:t xml:space="preserve">на электронной торговой площадке АО «Российский аукционный дом» </w:t>
      </w:r>
    </w:p>
    <w:p w14:paraId="37CF27F4" w14:textId="77777777" w:rsidR="00C70826" w:rsidRDefault="00A91465">
      <w:pPr>
        <w:jc w:val="center"/>
        <w:rPr>
          <w:rFonts w:cs="Times New Roman"/>
          <w:b/>
          <w:sz w:val="22"/>
          <w:szCs w:val="22"/>
        </w:rPr>
      </w:pPr>
      <w:r>
        <w:rPr>
          <w:rFonts w:cs="Times New Roman"/>
          <w:b/>
          <w:sz w:val="22"/>
          <w:szCs w:val="22"/>
        </w:rPr>
        <w:t>(далее - Оператор электронной площадки)</w:t>
      </w:r>
    </w:p>
    <w:p w14:paraId="213C7E7B" w14:textId="77777777" w:rsidR="00C70826" w:rsidRDefault="00A91465">
      <w:pPr>
        <w:jc w:val="center"/>
        <w:rPr>
          <w:rFonts w:cs="Times New Roman"/>
          <w:b/>
          <w:sz w:val="22"/>
          <w:szCs w:val="22"/>
        </w:rPr>
      </w:pPr>
      <w:r>
        <w:rPr>
          <w:rFonts w:cs="Times New Roman"/>
          <w:b/>
          <w:sz w:val="22"/>
          <w:szCs w:val="22"/>
        </w:rPr>
        <w:t xml:space="preserve">по адресу </w:t>
      </w:r>
      <w:hyperlink r:id="rId8" w:tooltip="http://www.lot-online.ru/" w:history="1">
        <w:r>
          <w:rPr>
            <w:rStyle w:val="aff"/>
            <w:rFonts w:cs="Times New Roman"/>
            <w:b/>
            <w:sz w:val="22"/>
            <w:szCs w:val="22"/>
          </w:rPr>
          <w:t>www</w:t>
        </w:r>
      </w:hyperlink>
      <w:hyperlink r:id="rId9" w:tooltip="http://www.lot-online.ru/" w:history="1">
        <w:r>
          <w:rPr>
            <w:rStyle w:val="aff"/>
            <w:rFonts w:cs="Times New Roman"/>
            <w:b/>
            <w:sz w:val="22"/>
            <w:szCs w:val="22"/>
          </w:rPr>
          <w:t>.</w:t>
        </w:r>
      </w:hyperlink>
      <w:hyperlink r:id="rId10" w:tooltip="http://www.lot-online.ru/" w:history="1">
        <w:r>
          <w:rPr>
            <w:rStyle w:val="aff"/>
            <w:rFonts w:cs="Times New Roman"/>
            <w:b/>
            <w:sz w:val="22"/>
            <w:szCs w:val="22"/>
          </w:rPr>
          <w:t>lot</w:t>
        </w:r>
      </w:hyperlink>
      <w:hyperlink r:id="rId11" w:tooltip="http://www.lot-online.ru/" w:history="1">
        <w:r>
          <w:rPr>
            <w:rStyle w:val="aff"/>
            <w:rFonts w:cs="Times New Roman"/>
            <w:b/>
            <w:sz w:val="22"/>
            <w:szCs w:val="22"/>
          </w:rPr>
          <w:t>-</w:t>
        </w:r>
      </w:hyperlink>
      <w:hyperlink r:id="rId12" w:tooltip="http://www.lot-online.ru/" w:history="1">
        <w:r>
          <w:rPr>
            <w:rStyle w:val="aff"/>
            <w:rFonts w:cs="Times New Roman"/>
            <w:b/>
            <w:sz w:val="22"/>
            <w:szCs w:val="22"/>
          </w:rPr>
          <w:t>online</w:t>
        </w:r>
      </w:hyperlink>
      <w:hyperlink r:id="rId13" w:tooltip="http://www.lot-online.ru/" w:history="1">
        <w:r>
          <w:rPr>
            <w:rStyle w:val="aff"/>
            <w:rFonts w:cs="Times New Roman"/>
            <w:b/>
            <w:sz w:val="22"/>
            <w:szCs w:val="22"/>
          </w:rPr>
          <w:t>.</w:t>
        </w:r>
      </w:hyperlink>
      <w:hyperlink r:id="rId14" w:tooltip="http://www.lot-online.ru/" w:history="1">
        <w:r>
          <w:rPr>
            <w:rStyle w:val="aff"/>
            <w:rFonts w:cs="Times New Roman"/>
            <w:b/>
            <w:sz w:val="22"/>
            <w:szCs w:val="22"/>
          </w:rPr>
          <w:t>ru</w:t>
        </w:r>
      </w:hyperlink>
      <w:hyperlink r:id="rId15" w:tooltip="http://www.lot-online.ru/" w:history="1">
        <w:r>
          <w:rPr>
            <w:rStyle w:val="aff"/>
            <w:rFonts w:cs="Times New Roman"/>
            <w:b/>
            <w:sz w:val="22"/>
            <w:szCs w:val="22"/>
          </w:rPr>
          <w:t>.</w:t>
        </w:r>
      </w:hyperlink>
      <w:r>
        <w:rPr>
          <w:rFonts w:cs="Times New Roman"/>
          <w:b/>
          <w:sz w:val="22"/>
          <w:szCs w:val="22"/>
        </w:rPr>
        <w:t xml:space="preserve"> </w:t>
      </w:r>
    </w:p>
    <w:p w14:paraId="28CCE90F" w14:textId="77777777" w:rsidR="00C70826" w:rsidRDefault="00A91465">
      <w:pPr>
        <w:jc w:val="center"/>
        <w:rPr>
          <w:rFonts w:cs="Times New Roman"/>
          <w:b/>
          <w:sz w:val="22"/>
          <w:szCs w:val="22"/>
        </w:rPr>
      </w:pPr>
      <w:r>
        <w:rPr>
          <w:rFonts w:cs="Times New Roman"/>
          <w:b/>
          <w:sz w:val="22"/>
          <w:szCs w:val="22"/>
        </w:rPr>
        <w:t xml:space="preserve">Организатор торгов – акционерное общество «РАД-Холдинг» (АО «РАД-Холдинг»). </w:t>
      </w:r>
    </w:p>
    <w:p w14:paraId="5815BD03" w14:textId="08313165" w:rsidR="00C70826" w:rsidRDefault="00A91465">
      <w:pPr>
        <w:jc w:val="center"/>
        <w:rPr>
          <w:rFonts w:cs="Times New Roman"/>
          <w:b/>
          <w:sz w:val="22"/>
          <w:szCs w:val="22"/>
        </w:rPr>
      </w:pPr>
      <w:r>
        <w:rPr>
          <w:rFonts w:cs="Times New Roman"/>
          <w:b/>
          <w:sz w:val="22"/>
          <w:szCs w:val="22"/>
        </w:rPr>
        <w:t xml:space="preserve">Прием заявок осуществляется с 15 сентября 2026 г. по </w:t>
      </w:r>
      <w:r w:rsidR="002C42B0">
        <w:rPr>
          <w:rFonts w:cs="Times New Roman"/>
          <w:b/>
          <w:sz w:val="22"/>
          <w:szCs w:val="22"/>
        </w:rPr>
        <w:t>2</w:t>
      </w:r>
      <w:r w:rsidR="009E3DFD">
        <w:rPr>
          <w:rFonts w:cs="Times New Roman"/>
          <w:b/>
          <w:sz w:val="22"/>
          <w:szCs w:val="22"/>
        </w:rPr>
        <w:t>2</w:t>
      </w:r>
      <w:r w:rsidR="002C42B0">
        <w:rPr>
          <w:rFonts w:cs="Times New Roman"/>
          <w:b/>
          <w:sz w:val="22"/>
          <w:szCs w:val="22"/>
        </w:rPr>
        <w:t xml:space="preserve"> </w:t>
      </w:r>
      <w:r>
        <w:rPr>
          <w:rFonts w:cs="Times New Roman"/>
          <w:b/>
          <w:sz w:val="22"/>
          <w:szCs w:val="22"/>
        </w:rPr>
        <w:t xml:space="preserve">октября 2026 г. до 23:00 </w:t>
      </w:r>
    </w:p>
    <w:p w14:paraId="550110C1" w14:textId="77777777" w:rsidR="00C70826" w:rsidRDefault="00A91465">
      <w:pPr>
        <w:jc w:val="center"/>
        <w:rPr>
          <w:rFonts w:cs="Times New Roman"/>
          <w:b/>
          <w:sz w:val="22"/>
          <w:szCs w:val="22"/>
        </w:rPr>
      </w:pPr>
      <w:r>
        <w:rPr>
          <w:rFonts w:cs="Times New Roman"/>
          <w:b/>
          <w:sz w:val="22"/>
          <w:szCs w:val="22"/>
        </w:rPr>
        <w:t xml:space="preserve">на электронной торговой площадке АО «РАД» </w:t>
      </w:r>
    </w:p>
    <w:p w14:paraId="24EC8ED6" w14:textId="77777777" w:rsidR="00C70826" w:rsidRDefault="00A91465">
      <w:pPr>
        <w:jc w:val="center"/>
        <w:rPr>
          <w:rFonts w:cs="Times New Roman"/>
          <w:b/>
          <w:sz w:val="22"/>
          <w:szCs w:val="22"/>
        </w:rPr>
      </w:pPr>
      <w:r>
        <w:rPr>
          <w:rFonts w:cs="Times New Roman"/>
          <w:b/>
          <w:sz w:val="22"/>
          <w:szCs w:val="22"/>
        </w:rPr>
        <w:t xml:space="preserve">по адресу </w:t>
      </w:r>
      <w:hyperlink r:id="rId16" w:tooltip="http://www.lot-online.ru/" w:history="1">
        <w:r>
          <w:rPr>
            <w:rStyle w:val="aff"/>
            <w:rFonts w:cs="Times New Roman"/>
            <w:b/>
            <w:sz w:val="22"/>
            <w:szCs w:val="22"/>
          </w:rPr>
          <w:t>www.lot</w:t>
        </w:r>
      </w:hyperlink>
      <w:hyperlink r:id="rId17" w:tooltip="http://www.lot-online.ru/" w:history="1">
        <w:r>
          <w:rPr>
            <w:rStyle w:val="aff"/>
            <w:rFonts w:cs="Times New Roman"/>
            <w:b/>
            <w:sz w:val="22"/>
            <w:szCs w:val="22"/>
          </w:rPr>
          <w:t>-</w:t>
        </w:r>
      </w:hyperlink>
      <w:hyperlink r:id="rId18" w:tooltip="http://www.lot-online.ru/" w:history="1">
        <w:r>
          <w:rPr>
            <w:rStyle w:val="aff"/>
            <w:rFonts w:cs="Times New Roman"/>
            <w:b/>
            <w:sz w:val="22"/>
            <w:szCs w:val="22"/>
          </w:rPr>
          <w:t>online.ru</w:t>
        </w:r>
      </w:hyperlink>
      <w:hyperlink r:id="rId19" w:tooltip="http://www.lot-online.ru/" w:history="1">
        <w:r>
          <w:rPr>
            <w:rStyle w:val="aff"/>
            <w:rFonts w:cs="Times New Roman"/>
            <w:b/>
            <w:sz w:val="22"/>
            <w:szCs w:val="22"/>
          </w:rPr>
          <w:t>.</w:t>
        </w:r>
      </w:hyperlink>
      <w:r>
        <w:rPr>
          <w:rFonts w:cs="Times New Roman"/>
          <w:b/>
          <w:sz w:val="22"/>
          <w:szCs w:val="22"/>
        </w:rPr>
        <w:t xml:space="preserve"> </w:t>
      </w:r>
    </w:p>
    <w:p w14:paraId="22306F9A" w14:textId="77777777" w:rsidR="00C70826" w:rsidRDefault="00A91465">
      <w:pPr>
        <w:jc w:val="center"/>
        <w:rPr>
          <w:rFonts w:cs="Times New Roman"/>
          <w:b/>
          <w:sz w:val="22"/>
          <w:szCs w:val="22"/>
        </w:rPr>
      </w:pPr>
      <w:r>
        <w:rPr>
          <w:rFonts w:cs="Times New Roman"/>
          <w:b/>
          <w:sz w:val="22"/>
          <w:szCs w:val="22"/>
        </w:rPr>
        <w:t xml:space="preserve">Задаток должен поступить на счет Оператора электронной площадки </w:t>
      </w:r>
    </w:p>
    <w:p w14:paraId="373621D7" w14:textId="289F183B" w:rsidR="00C70826" w:rsidRDefault="00A91465">
      <w:pPr>
        <w:jc w:val="center"/>
        <w:rPr>
          <w:rFonts w:cs="Times New Roman"/>
          <w:b/>
          <w:sz w:val="22"/>
          <w:szCs w:val="22"/>
        </w:rPr>
      </w:pPr>
      <w:r>
        <w:rPr>
          <w:rFonts w:cs="Times New Roman"/>
          <w:b/>
          <w:sz w:val="22"/>
          <w:szCs w:val="22"/>
        </w:rPr>
        <w:t xml:space="preserve">не позднее </w:t>
      </w:r>
      <w:r w:rsidR="002C42B0">
        <w:rPr>
          <w:rFonts w:cs="Times New Roman"/>
          <w:b/>
          <w:sz w:val="22"/>
          <w:szCs w:val="22"/>
        </w:rPr>
        <w:t>2</w:t>
      </w:r>
      <w:r w:rsidR="00CB295B">
        <w:rPr>
          <w:rFonts w:cs="Times New Roman"/>
          <w:b/>
          <w:sz w:val="22"/>
          <w:szCs w:val="22"/>
          <w:lang w:val="en-US"/>
        </w:rPr>
        <w:t>2</w:t>
      </w:r>
      <w:r w:rsidR="002C42B0">
        <w:rPr>
          <w:rFonts w:cs="Times New Roman"/>
          <w:b/>
          <w:sz w:val="22"/>
          <w:szCs w:val="22"/>
        </w:rPr>
        <w:t xml:space="preserve"> </w:t>
      </w:r>
      <w:r>
        <w:rPr>
          <w:rFonts w:cs="Times New Roman"/>
          <w:b/>
          <w:sz w:val="22"/>
          <w:szCs w:val="22"/>
        </w:rPr>
        <w:t xml:space="preserve">октября 2026 г. до 23:00. </w:t>
      </w:r>
    </w:p>
    <w:p w14:paraId="32BD061B" w14:textId="00430532" w:rsidR="00C70826" w:rsidRDefault="00A91465">
      <w:pPr>
        <w:jc w:val="center"/>
        <w:rPr>
          <w:rFonts w:cs="Times New Roman"/>
          <w:b/>
          <w:sz w:val="22"/>
          <w:szCs w:val="22"/>
        </w:rPr>
      </w:pPr>
      <w:r>
        <w:rPr>
          <w:rFonts w:cs="Times New Roman"/>
          <w:b/>
          <w:sz w:val="22"/>
          <w:szCs w:val="22"/>
        </w:rPr>
        <w:t xml:space="preserve">Определение участников электронного аукциона состоится </w:t>
      </w:r>
      <w:r w:rsidR="002C42B0">
        <w:rPr>
          <w:rFonts w:cs="Times New Roman"/>
          <w:b/>
          <w:sz w:val="22"/>
          <w:szCs w:val="22"/>
        </w:rPr>
        <w:t>2</w:t>
      </w:r>
      <w:r w:rsidR="009E3DFD">
        <w:rPr>
          <w:rFonts w:cs="Times New Roman"/>
          <w:b/>
          <w:sz w:val="22"/>
          <w:szCs w:val="22"/>
        </w:rPr>
        <w:t>9</w:t>
      </w:r>
      <w:r w:rsidR="002C42B0">
        <w:rPr>
          <w:rFonts w:cs="Times New Roman"/>
          <w:b/>
          <w:sz w:val="22"/>
          <w:szCs w:val="22"/>
        </w:rPr>
        <w:t xml:space="preserve"> </w:t>
      </w:r>
      <w:r>
        <w:rPr>
          <w:rFonts w:cs="Times New Roman"/>
          <w:b/>
          <w:sz w:val="22"/>
          <w:szCs w:val="22"/>
        </w:rPr>
        <w:t>октября 2026 г. не позднее 18.00.</w:t>
      </w:r>
    </w:p>
    <w:p w14:paraId="189FFAD9" w14:textId="77777777" w:rsidR="00C70826" w:rsidRDefault="00C70826">
      <w:pPr>
        <w:jc w:val="center"/>
        <w:rPr>
          <w:rFonts w:cs="Times New Roman"/>
          <w:b/>
          <w:sz w:val="22"/>
          <w:szCs w:val="22"/>
        </w:rPr>
      </w:pPr>
    </w:p>
    <w:p w14:paraId="4C6723C8" w14:textId="77777777" w:rsidR="00C70826" w:rsidRDefault="00A91465">
      <w:pPr>
        <w:jc w:val="center"/>
        <w:rPr>
          <w:bCs/>
          <w:sz w:val="22"/>
          <w:szCs w:val="22"/>
        </w:rPr>
      </w:pPr>
      <w:r>
        <w:rPr>
          <w:bCs/>
          <w:sz w:val="22"/>
          <w:szCs w:val="22"/>
        </w:rPr>
        <w:t>(Указанное в настоящем информационном сообщении время – Московское)</w:t>
      </w:r>
    </w:p>
    <w:p w14:paraId="2BD49E67" w14:textId="77777777" w:rsidR="00C70826" w:rsidRDefault="00A91465">
      <w:pPr>
        <w:jc w:val="center"/>
        <w:rPr>
          <w:bCs/>
          <w:sz w:val="22"/>
          <w:szCs w:val="22"/>
        </w:rPr>
      </w:pPr>
      <w:r>
        <w:rPr>
          <w:bCs/>
          <w:sz w:val="22"/>
          <w:szCs w:val="22"/>
        </w:rPr>
        <w:t xml:space="preserve">(При исчислении сроков, указанных в настоящем информационном сообщении, принимается время сервера </w:t>
      </w:r>
    </w:p>
    <w:p w14:paraId="16CD9ABB" w14:textId="77777777" w:rsidR="00C70826" w:rsidRDefault="00A91465">
      <w:pPr>
        <w:jc w:val="center"/>
        <w:rPr>
          <w:bCs/>
          <w:sz w:val="22"/>
          <w:szCs w:val="22"/>
        </w:rPr>
      </w:pPr>
      <w:r>
        <w:rPr>
          <w:bCs/>
          <w:sz w:val="22"/>
          <w:szCs w:val="22"/>
        </w:rPr>
        <w:t>электронной торговой площадки)</w:t>
      </w:r>
    </w:p>
    <w:p w14:paraId="68B5AC15" w14:textId="77777777" w:rsidR="00C70826" w:rsidRDefault="00C70826">
      <w:pPr>
        <w:jc w:val="center"/>
        <w:rPr>
          <w:bCs/>
          <w:sz w:val="22"/>
          <w:szCs w:val="22"/>
        </w:rPr>
      </w:pPr>
    </w:p>
    <w:p w14:paraId="1C978BA8" w14:textId="5CB69D0A" w:rsidR="00C70826" w:rsidRDefault="00A91465">
      <w:pPr>
        <w:jc w:val="center"/>
        <w:rPr>
          <w:bCs/>
          <w:sz w:val="22"/>
          <w:szCs w:val="22"/>
        </w:rPr>
      </w:pPr>
      <w:r>
        <w:rPr>
          <w:bCs/>
          <w:sz w:val="22"/>
          <w:szCs w:val="22"/>
        </w:rPr>
        <w:t>Электронный аукцион, открытый по составу участников и по форме подачи предложений по цене с применением метода понижения начальной цены («голландский аукцион»).</w:t>
      </w:r>
    </w:p>
    <w:p w14:paraId="7CD56054" w14:textId="77777777" w:rsidR="00C70826" w:rsidRDefault="00C70826">
      <w:pPr>
        <w:spacing w:after="33" w:line="247" w:lineRule="auto"/>
        <w:ind w:right="60"/>
        <w:jc w:val="center"/>
        <w:rPr>
          <w:rFonts w:cs="Times New Roman"/>
          <w:sz w:val="22"/>
          <w:szCs w:val="22"/>
        </w:rPr>
      </w:pPr>
    </w:p>
    <w:p w14:paraId="20DD6E7A" w14:textId="77777777" w:rsidR="00C70826" w:rsidRDefault="00A91465">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14:paraId="6D30AF9A" w14:textId="5980D181" w:rsidR="00C70826" w:rsidRDefault="00A91465">
      <w:pPr>
        <w:ind w:firstLine="709"/>
        <w:jc w:val="both"/>
        <w:rPr>
          <w:rFonts w:eastAsia="Times New Roman" w:cs="Times New Roman"/>
          <w:sz w:val="22"/>
          <w:szCs w:val="22"/>
        </w:rPr>
      </w:pPr>
      <w:r>
        <w:rPr>
          <w:rFonts w:eastAsia="Times New Roman" w:cs="Times New Roman"/>
          <w:b/>
          <w:bCs/>
          <w:sz w:val="22"/>
          <w:szCs w:val="22"/>
          <w:lang w:bidi="ru-RU"/>
        </w:rPr>
        <w:t>Земельный участок</w:t>
      </w:r>
      <w:r>
        <w:rPr>
          <w:rFonts w:eastAsia="Times New Roman" w:cs="Times New Roman"/>
          <w:sz w:val="22"/>
          <w:szCs w:val="22"/>
          <w:lang w:bidi="ru-RU"/>
        </w:rPr>
        <w:t>, кадастровый номер: 78:31:0001201:7, площадь – 1092 +/- 12 кв.м., категория земель: земли населенных пунктов, вид разрешенного использования – гостиничное обслуживание, расположенный по адресу: Санкт-Петербург, Фурштатская улица, дом 60, литера А</w:t>
      </w:r>
      <w:r>
        <w:rPr>
          <w:rFonts w:eastAsia="Times New Roman" w:cs="Times New Roman"/>
          <w:sz w:val="22"/>
          <w:szCs w:val="22"/>
        </w:rPr>
        <w:t>.</w:t>
      </w:r>
    </w:p>
    <w:p w14:paraId="3508EB6A" w14:textId="77777777" w:rsidR="00C70826" w:rsidRPr="009E3DFD" w:rsidRDefault="00A91465">
      <w:pPr>
        <w:ind w:firstLine="708"/>
        <w:jc w:val="both"/>
        <w:rPr>
          <w:sz w:val="22"/>
          <w:szCs w:val="22"/>
        </w:rPr>
      </w:pPr>
      <w:r>
        <w:rPr>
          <w:rFonts w:eastAsia="Times New Roman" w:cs="Times New Roman"/>
          <w:sz w:val="22"/>
          <w:szCs w:val="22"/>
          <w:lang w:bidi="ru-RU"/>
        </w:rPr>
        <w:t xml:space="preserve">На дату заключения Договора Земельный участок имеет обременения и ограничения в использовании, указанные в выписке </w:t>
      </w:r>
      <w:r w:rsidRPr="009E3DFD">
        <w:rPr>
          <w:rFonts w:eastAsia="Times New Roman" w:cs="Times New Roman"/>
          <w:sz w:val="22"/>
          <w:szCs w:val="22"/>
          <w:lang w:bidi="ru-RU"/>
        </w:rPr>
        <w:t xml:space="preserve">ЕГРН </w:t>
      </w:r>
      <w:r w:rsidRPr="009E3DFD">
        <w:rPr>
          <w:sz w:val="22"/>
          <w:szCs w:val="22"/>
        </w:rPr>
        <w:t>от 10.09.2026 года № КУВИ-001/2026-122932942:</w:t>
      </w:r>
    </w:p>
    <w:p w14:paraId="33057A79" w14:textId="77777777" w:rsidR="00C70826" w:rsidRDefault="00A91465">
      <w:pPr>
        <w:ind w:firstLine="708"/>
        <w:jc w:val="both"/>
        <w:rPr>
          <w:b/>
          <w:i/>
          <w:sz w:val="22"/>
          <w:szCs w:val="22"/>
        </w:rPr>
      </w:pPr>
      <w:r w:rsidRPr="009E3DFD">
        <w:rPr>
          <w:b/>
          <w:i/>
          <w:sz w:val="22"/>
          <w:szCs w:val="22"/>
        </w:rPr>
        <w:t>Сведения о том,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(памятника истории и культуры) народов Российской Федерации, сельскохозяйственного угодья в составе земель сельскохозяйственного назначения, границах</w:t>
      </w:r>
      <w:r>
        <w:rPr>
          <w:b/>
          <w:i/>
          <w:sz w:val="22"/>
          <w:szCs w:val="22"/>
        </w:rPr>
        <w:t xml:space="preserve"> публичного сервитута: </w:t>
      </w:r>
    </w:p>
    <w:p w14:paraId="2B3AF43D" w14:textId="77777777" w:rsidR="00C70826" w:rsidRDefault="00A91465">
      <w:pPr>
        <w:jc w:val="both"/>
        <w:rPr>
          <w:rFonts w:eastAsia="Times New Roman" w:cs="Times New Roman"/>
          <w:sz w:val="22"/>
          <w:szCs w:val="22"/>
        </w:rPr>
      </w:pPr>
      <w:r>
        <w:rPr>
          <w:rFonts w:eastAsia="Times New Roman" w:cs="Times New Roman"/>
          <w:sz w:val="22"/>
          <w:szCs w:val="22"/>
          <w:lang w:bidi="ru-RU"/>
        </w:rPr>
        <w:tab/>
        <w:t>Земельный участок полностью расположен в границах зоны с реестровым номером 78:31-6.1491 от 09.01.2024, ограничение использования земельного участка в пределах зоны: В границах зоны охраняемых объектов устанавливается запрет на: расположение посадочных площадок и площадок десантирования (приземления); осуществление полетов беспилотных воздушных судов любой максимальной массы; эксплуатацию химически опасных, взрывопожароопасных и иных опасных производственных объектов; запуск аэростатов, шаров-зондов и других беспилотных воздушных судов. В границах зоны охраняемых объектов устанавливаются следующие требования к параметрам зданий, сооружений (далее - объекты), размещение которых допускается в границах указанной зоны: на земельном участке с кадастровым номером 78:31:0001202:1164 предельная высота объектов не должна превышать 0,1 метра от существующего уровня земли до самого высокого конструктивного элемента объекта; на земельных участках с кадастровыми номерами 78:31:0001204:1523, 78:31:0001204:8 предельная высота объектов не должна превышать 36 метров от существующего уровня земли до самого высокого конструктивного элемента объекта; на земельном участке с кадастровым номером 78:31:0001203:8 предельная высота объектов не должна превышать 37 метров от существующего уровня земли до самого высокого конструктивного элемента объекта., вид/наименование: Зона охраняемых объектов (г. Санкт-Петербург, Центральный район, кадастровый квартал 78:31:0001202), тип: Иная зона, дата решения: 18.10.2023, номер решения: 130, наименование ОГВ/ОМСУ: Федеральная служба охраны Российской Федерации.</w:t>
      </w:r>
    </w:p>
    <w:p w14:paraId="0FB897F6" w14:textId="77777777" w:rsidR="00C70826" w:rsidRDefault="00A91465">
      <w:pPr>
        <w:jc w:val="both"/>
        <w:rPr>
          <w:rFonts w:eastAsia="Times New Roman" w:cs="Times New Roman"/>
          <w:i/>
          <w:sz w:val="22"/>
          <w:szCs w:val="22"/>
        </w:rPr>
      </w:pPr>
      <w:r>
        <w:rPr>
          <w:rFonts w:eastAsia="Times New Roman" w:cs="Times New Roman"/>
          <w:sz w:val="22"/>
          <w:szCs w:val="22"/>
          <w:lang w:bidi="ru-RU"/>
        </w:rPr>
        <w:t xml:space="preserve"> </w:t>
      </w:r>
      <w:r>
        <w:rPr>
          <w:rFonts w:eastAsia="Times New Roman" w:cs="Times New Roman"/>
          <w:sz w:val="22"/>
          <w:szCs w:val="22"/>
          <w:lang w:bidi="ru-RU"/>
        </w:rPr>
        <w:tab/>
      </w:r>
      <w:r>
        <w:rPr>
          <w:rFonts w:eastAsia="Times New Roman" w:cs="Times New Roman"/>
          <w:b/>
          <w:bCs/>
          <w:i/>
          <w:sz w:val="22"/>
          <w:szCs w:val="22"/>
          <w:lang w:bidi="ru-RU"/>
        </w:rPr>
        <w:t>Особые отметки:</w:t>
      </w:r>
    </w:p>
    <w:p w14:paraId="37AA7D01" w14:textId="77777777" w:rsidR="00C70826" w:rsidRDefault="00A91465">
      <w:pPr>
        <w:jc w:val="both"/>
        <w:rPr>
          <w:rFonts w:eastAsia="Times New Roman" w:cs="Times New Roman"/>
          <w:sz w:val="22"/>
          <w:szCs w:val="22"/>
        </w:rPr>
      </w:pPr>
      <w:r>
        <w:rPr>
          <w:rFonts w:eastAsia="Times New Roman" w:cs="Times New Roman"/>
          <w:sz w:val="22"/>
          <w:szCs w:val="22"/>
          <w:lang w:bidi="ru-RU"/>
        </w:rPr>
        <w:tab/>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w:t>
      </w:r>
      <w:r>
        <w:rPr>
          <w:rFonts w:eastAsia="Times New Roman" w:cs="Times New Roman"/>
          <w:sz w:val="22"/>
          <w:szCs w:val="22"/>
          <w:lang w:bidi="ru-RU"/>
        </w:rPr>
        <w:lastRenderedPageBreak/>
        <w:t xml:space="preserve">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11.01.2024; реквизиты документа-основания: приказ от 18.10.2023 № 130 выдан: Федеральная служба охраны Российской Федерации . вид ограничения (обременения): ограничения прав на земельный участок, предусмотренные статьей 56 Земельного кодекса Российской Федерации; срок действия: c 30.01.2024; реквизиты документа-основания: законом Санкт-Петербурга </w:t>
      </w:r>
      <w:r>
        <w:rPr>
          <w:rFonts w:ascii="Cambria Math" w:eastAsia="Times New Roman" w:hAnsi="Cambria Math" w:cs="Cambria Math"/>
          <w:sz w:val="22"/>
          <w:szCs w:val="22"/>
          <w:lang w:bidi="ru-RU"/>
        </w:rPr>
        <w:t>≪</w:t>
      </w:r>
      <w:r>
        <w:rPr>
          <w:rFonts w:eastAsia="Times New Roman" w:cs="Times New Roman"/>
          <w:sz w:val="22"/>
          <w:szCs w:val="22"/>
          <w:lang w:bidi="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указанным зон. от 19.01.2009 № 820-7 выдан: Комитет по государственному контролю, использованию и охране памятников истории и культуры Правительства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08.10.2024;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817-рп выдан: Комитет по государственному контролю, использованию и охране памятников истории и культуры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11.10.2024;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816-рп выдан: Комитет по государственному контролю, использованию и охране памятников истории и культуры Санкт-Петербурга.</w:t>
      </w:r>
    </w:p>
    <w:p w14:paraId="228A5187" w14:textId="77777777" w:rsidR="00C70826" w:rsidRDefault="00A91465">
      <w:pPr>
        <w:jc w:val="both"/>
        <w:rPr>
          <w:rFonts w:eastAsia="Times New Roman" w:cs="Times New Roman"/>
          <w:i/>
          <w:sz w:val="22"/>
          <w:szCs w:val="22"/>
        </w:rPr>
      </w:pPr>
      <w:r>
        <w:rPr>
          <w:rFonts w:eastAsia="Times New Roman" w:cs="Times New Roman"/>
          <w:i/>
          <w:sz w:val="22"/>
          <w:szCs w:val="22"/>
          <w:lang w:bidi="ru-RU"/>
        </w:rPr>
        <w:tab/>
      </w:r>
      <w:r>
        <w:rPr>
          <w:rFonts w:eastAsia="Times New Roman" w:cs="Times New Roman"/>
          <w:b/>
          <w:bCs/>
          <w:i/>
          <w:sz w:val="22"/>
          <w:szCs w:val="22"/>
          <w:lang w:bidi="ru-RU"/>
        </w:rPr>
        <w:t>Сведения о частях земельного участка:</w:t>
      </w:r>
    </w:p>
    <w:p w14:paraId="2F666A6E"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78:31:0001201:7/4</w:t>
      </w:r>
      <w:r>
        <w:rPr>
          <w:rFonts w:eastAsia="Times New Roman" w:cs="Times New Roman"/>
          <w:sz w:val="22"/>
          <w:szCs w:val="22"/>
          <w:lang w:bidi="ru-RU"/>
        </w:rPr>
        <w:t>, площадь 989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Территория объекта культурного наследия.</w:t>
      </w:r>
    </w:p>
    <w:p w14:paraId="070DD542"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78:31:0001201:7/5,</w:t>
      </w:r>
      <w:r>
        <w:rPr>
          <w:rFonts w:eastAsia="Times New Roman" w:cs="Times New Roman"/>
          <w:sz w:val="22"/>
          <w:szCs w:val="22"/>
          <w:lang w:bidi="ru-RU"/>
        </w:rPr>
        <w:t xml:space="preserve"> площадь 103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объектов культурного наследия.</w:t>
      </w:r>
    </w:p>
    <w:p w14:paraId="38BAE98B"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78:31:0001201:7/6</w:t>
      </w:r>
      <w:r>
        <w:rPr>
          <w:rFonts w:eastAsia="Times New Roman" w:cs="Times New Roman"/>
          <w:sz w:val="22"/>
          <w:szCs w:val="22"/>
          <w:lang w:bidi="ru-RU"/>
        </w:rPr>
        <w:t>, площадь 38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водопроводных сетей.</w:t>
      </w:r>
    </w:p>
    <w:p w14:paraId="759E458C"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78:31:0001201:7/7</w:t>
      </w:r>
      <w:r>
        <w:rPr>
          <w:rFonts w:eastAsia="Times New Roman" w:cs="Times New Roman"/>
          <w:sz w:val="22"/>
          <w:szCs w:val="22"/>
          <w:lang w:bidi="ru-RU"/>
        </w:rPr>
        <w:t>, площадь 19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газораспределительной сети.</w:t>
      </w:r>
    </w:p>
    <w:p w14:paraId="53DEF3B6"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78:31:0001201:7/8,</w:t>
      </w:r>
      <w:r>
        <w:rPr>
          <w:rFonts w:eastAsia="Times New Roman" w:cs="Times New Roman"/>
          <w:sz w:val="22"/>
          <w:szCs w:val="22"/>
          <w:lang w:bidi="ru-RU"/>
        </w:rPr>
        <w:t xml:space="preserve"> площадь 40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канализационных сетей.</w:t>
      </w:r>
    </w:p>
    <w:p w14:paraId="2B385DAB"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78:31:0001201:7/9,</w:t>
      </w:r>
      <w:r>
        <w:rPr>
          <w:rFonts w:eastAsia="Times New Roman" w:cs="Times New Roman"/>
          <w:sz w:val="22"/>
          <w:szCs w:val="22"/>
          <w:lang w:bidi="ru-RU"/>
        </w:rPr>
        <w:t xml:space="preserve"> площадь 186 м2, вид ограничения (обременения): ограничения прав на земельный участок, предусмотренные статьей 56 Земельного кодекса Российской Федерации;</w:t>
      </w:r>
      <w:r>
        <w:rPr>
          <w:rFonts w:eastAsia="Times New Roman" w:cs="Times New Roman"/>
          <w:sz w:val="22"/>
          <w:szCs w:val="22"/>
        </w:rPr>
        <w:t xml:space="preserve"> </w:t>
      </w:r>
      <w:r>
        <w:rPr>
          <w:rFonts w:eastAsia="Times New Roman" w:cs="Times New Roman"/>
          <w:sz w:val="22"/>
          <w:szCs w:val="22"/>
          <w:lang w:bidi="ru-RU"/>
        </w:rPr>
        <w:t>Срок действия: не установлен; Содержание ограничения (обременения): Охранная зона сетей связи и сооружений связи.</w:t>
      </w:r>
    </w:p>
    <w:p w14:paraId="2C6E26B7"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78:31:0001201:7/10</w:t>
      </w:r>
      <w:r>
        <w:rPr>
          <w:rFonts w:eastAsia="Times New Roman" w:cs="Times New Roman"/>
          <w:sz w:val="22"/>
          <w:szCs w:val="22"/>
          <w:lang w:bidi="ru-RU"/>
        </w:rPr>
        <w:t>, площадь 8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и техническая зона сети наблюдательных скважин.</w:t>
      </w:r>
    </w:p>
    <w:p w14:paraId="18CFF9CC"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78:31:0001201:7/11</w:t>
      </w:r>
      <w:r>
        <w:rPr>
          <w:rFonts w:eastAsia="Times New Roman" w:cs="Times New Roman"/>
          <w:sz w:val="22"/>
          <w:szCs w:val="22"/>
          <w:lang w:bidi="ru-RU"/>
        </w:rPr>
        <w:t xml:space="preserve">, площадь 105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законом Санкт-Петербурга </w:t>
      </w:r>
      <w:r>
        <w:rPr>
          <w:rFonts w:ascii="Cambria Math" w:eastAsia="Times New Roman" w:hAnsi="Cambria Math" w:cs="Cambria Math"/>
          <w:sz w:val="22"/>
          <w:szCs w:val="22"/>
          <w:lang w:bidi="ru-RU"/>
        </w:rPr>
        <w:t>≪</w:t>
      </w:r>
      <w:r>
        <w:rPr>
          <w:rFonts w:eastAsia="Times New Roman" w:cs="Times New Roman"/>
          <w:sz w:val="22"/>
          <w:szCs w:val="22"/>
          <w:lang w:bidi="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указанным зон. от 19.01.2009 № 820-7 выдан: Комитет по государственному контролю, использованию и охране памятников истории и культуры Правительства Санкт-Петербурга; Содержание ограничения (обременения): РЕЖИМЫ ИСПОЛЬЗОВАНИЯ ЗЕМЕЛЬ И ТРЕБОВАНИЯ К ГРАДОСТРОИТЕЛЬНЫМ РЕГЛАМЕНТАМ  В ГРАНИЦАХ ОБЪЕДИНЕННЫХ ЗОН ОХРАНЫ ОБЪЕКТОВ КУЛЬТУРНОГО НАСЛЕДИЯ, РАСПОЛОЖЕННЫХ НА ТЕРРИТОРИИ САНКТ-ПЕТЕРБУРГА установлены Законом Санкт-Петербурга от 19 января 2009 г. № 820-7.; Реестровый номер границы: 78:00-6.1221; Вид объекта реестра границ: Зона с особыми условиями использования территории; Вид зоны по документу: Единая охранная зона объектов культурного наследия, расположенных в исторически сложившихся центральных районах Санкт-Петербурга (ООЗ); Тип зоны: Зона охраны объекта культурного наследия.</w:t>
      </w:r>
    </w:p>
    <w:p w14:paraId="7DAECD3D"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lastRenderedPageBreak/>
        <w:t>Учётный номер части: 78:31:0001201:7/12</w:t>
      </w:r>
      <w:r>
        <w:rPr>
          <w:rFonts w:eastAsia="Times New Roman" w:cs="Times New Roman"/>
          <w:sz w:val="22"/>
          <w:szCs w:val="22"/>
          <w:lang w:bidi="ru-RU"/>
        </w:rPr>
        <w:t>, площадь 986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817-рп выдан: Комитет по государственному контролю, использованию и охране памятников истории и культуры Санкт-Петербурга; Содержание ограничения (обременения): 1. На территории объекта культурного наследия запрещаются: строительство</w:t>
      </w:r>
      <w:r>
        <w:rPr>
          <w:rFonts w:eastAsia="Times New Roman" w:cs="Times New Roman"/>
          <w:sz w:val="22"/>
          <w:szCs w:val="22"/>
        </w:rPr>
        <w:t xml:space="preserve"> </w:t>
      </w:r>
      <w:r>
        <w:rPr>
          <w:rFonts w:eastAsia="Times New Roman" w:cs="Times New Roman"/>
          <w:sz w:val="22"/>
          <w:szCs w:val="22"/>
          <w:lang w:bidi="ru-RU"/>
        </w:rPr>
        <w:t>объектов капитального строительства и увеличение объемно-пространственных характеристик, существующих на территории объекта культурного наследия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2. На территории объекта культурного наследия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3.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Санкт-Петербурга об объектах культурного наследия; Реестровый номер границы: 78:31-8.378; 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"Дом Спиридонова Н.В. с флигелем"; Тип зоны: Иная зона.</w:t>
      </w:r>
    </w:p>
    <w:p w14:paraId="36049DF6"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Учётный номер части: 78:31:0001201:7/13</w:t>
      </w:r>
      <w:r>
        <w:rPr>
          <w:rFonts w:eastAsia="Times New Roman" w:cs="Times New Roman"/>
          <w:sz w:val="22"/>
          <w:szCs w:val="22"/>
          <w:lang w:bidi="ru-RU"/>
        </w:rPr>
        <w:t>, площадь 2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816-рп выдан: Комитет по государственному контролю, использованию и охране памятников истории и культуры Санкт-Петербурга; Содержание ограничения (обременения): 1. На территории объекта культурного наследия запрещаются: строительство объектов капитального строительства и увеличение объемно-пространственных характеристик, существующих на территории объекта культурного наследия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2. На территории объекта культурного наследия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3.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Санкт-Петербурга об объектах культурного наследия; Реестровый номер границы: 78:31-8.379; 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"Особняк Спиридонова Н.В."; Тип зоны: Иная зона.</w:t>
      </w:r>
    </w:p>
    <w:p w14:paraId="6A2CC97F" w14:textId="77777777" w:rsidR="00C70826" w:rsidRDefault="00A91465">
      <w:pPr>
        <w:jc w:val="both"/>
        <w:rPr>
          <w:rFonts w:eastAsia="Times New Roman" w:cs="Times New Roman"/>
          <w:sz w:val="22"/>
          <w:szCs w:val="22"/>
        </w:rPr>
      </w:pPr>
      <w:r>
        <w:rPr>
          <w:rFonts w:eastAsia="Times New Roman" w:cs="Times New Roman"/>
          <w:sz w:val="22"/>
          <w:szCs w:val="22"/>
          <w:u w:val="single"/>
          <w:lang w:bidi="ru-RU"/>
        </w:rPr>
        <w:t>Весь:</w:t>
      </w:r>
      <w:r>
        <w:rPr>
          <w:rFonts w:eastAsia="Times New Roman" w:cs="Times New Roman"/>
          <w:sz w:val="22"/>
          <w:szCs w:val="22"/>
          <w:lang w:bidi="ru-RU"/>
        </w:rPr>
        <w:t xml:space="preserve"> вид ограничения (обременения): ограничения прав на земельный участок, предусмотренные статьей 56 Земельного кодекса</w:t>
      </w:r>
    </w:p>
    <w:p w14:paraId="533AF2E3" w14:textId="77777777" w:rsidR="00C70826" w:rsidRDefault="00A91465">
      <w:pPr>
        <w:jc w:val="both"/>
        <w:rPr>
          <w:rFonts w:eastAsia="Times New Roman" w:cs="Times New Roman"/>
          <w:sz w:val="22"/>
          <w:szCs w:val="22"/>
          <w:lang w:bidi="ru-RU"/>
        </w:rPr>
      </w:pPr>
      <w:r>
        <w:rPr>
          <w:rFonts w:eastAsia="Times New Roman" w:cs="Times New Roman"/>
          <w:sz w:val="22"/>
          <w:szCs w:val="22"/>
          <w:lang w:bidi="ru-RU"/>
        </w:rPr>
        <w:t>Российской Федерации; Срок действия: не установлен; реквизиты документа-основания: приказ от 18.10.2023 № 130 выдан: Федеральная служба охраны Российской Федерации; Содержание ограничения (обременения): В границах зоны охраняемых объектов устанавливается запрет на: расположение посадочных площадок и площадок десантирования (приземления); осуществление полетов беспилотных воздушных судов любой максимальной массы; эксплуатацию химически опасных, взрывопожароопасных и иных опасных производственных объектов; запуск аэростатов, шаров-зондов и других беспилотных воздушных судов. В границах зоны охраняемых объектов устанавливаются следующие требования к параметрам зданий, сооружений (далее - объекты), размещение которых допускается в границах указанной зоны: на земельном участке с кадастровым номером 78:31:0001202:1164 предельная высота объектов не должна превышать 0,1 метра от существующего уровня земли до самого высокого конструктивного элемента объекта; на земельных участках с кадастровыми номерами 78:31:0001204:1523, 78:31:0001204:8 предельная высота объектов не должна превышать 36 метров от существующего уровня земли до самого высокого конструктивного элемента объекта; на земельном участке с кадастровым номером 78:31:0001203:8 предельная высота объектов не должна превышать 37 метров от существующего уровня земли до самого высокого конструктивного элемента объекта.; Реестровый номер границы: 78:31-6.1491; Вид объекта реестра границ: Зона с особыми условиями использования территории; Вид зоны по документу: Зона охраняемых объектов (г. Санкт-Петербург, Центральный район, кадастровый квартал 78:31:0001202); Тип зоны: Иная зона.</w:t>
      </w:r>
    </w:p>
    <w:p w14:paraId="29EE706F" w14:textId="77777777" w:rsidR="00C70826" w:rsidRDefault="00C70826">
      <w:pPr>
        <w:jc w:val="both"/>
        <w:rPr>
          <w:rFonts w:eastAsia="Times New Roman" w:cs="Times New Roman"/>
          <w:sz w:val="22"/>
          <w:szCs w:val="22"/>
        </w:rPr>
      </w:pPr>
    </w:p>
    <w:p w14:paraId="1784E1EF" w14:textId="03C93E16" w:rsidR="00C70826" w:rsidRDefault="00A91465">
      <w:pPr>
        <w:ind w:firstLine="709"/>
        <w:jc w:val="both"/>
        <w:rPr>
          <w:rFonts w:eastAsia="Times New Roman" w:cs="Times New Roman"/>
          <w:sz w:val="22"/>
          <w:szCs w:val="22"/>
        </w:rPr>
      </w:pPr>
      <w:bookmarkStart w:id="0" w:name="_Hlk231395695"/>
      <w:r>
        <w:rPr>
          <w:rFonts w:eastAsia="Times New Roman" w:cs="Times New Roman"/>
          <w:b/>
          <w:bCs/>
          <w:sz w:val="22"/>
          <w:szCs w:val="22"/>
          <w:lang w:bidi="ru-RU"/>
        </w:rPr>
        <w:t>Здание</w:t>
      </w:r>
      <w:r>
        <w:rPr>
          <w:rFonts w:eastAsia="Times New Roman" w:cs="Times New Roman"/>
          <w:sz w:val="22"/>
          <w:szCs w:val="22"/>
          <w:lang w:bidi="ru-RU"/>
        </w:rPr>
        <w:t>, кадастровый номер 78:31:0001201:2050, находящееся по адресу: РФ, Санкт-Петербург, внутригородское муниципальное образование города федерального значения Санкт-Петербурга муниципальный округ Смольнинское, Фурштатская улица, дом 60, литера А, площадь: 5865,4 кв.м.; назначение: нежилое; наименование: Апартамент-отель; количество этажей 8, в том числе подземных этажей: 1</w:t>
      </w:r>
      <w:r>
        <w:rPr>
          <w:rFonts w:eastAsia="Times New Roman" w:cs="Times New Roman"/>
          <w:sz w:val="22"/>
          <w:szCs w:val="22"/>
        </w:rPr>
        <w:t>.</w:t>
      </w:r>
    </w:p>
    <w:p w14:paraId="616D1BCE" w14:textId="0233B9AB" w:rsidR="00C70826" w:rsidRPr="009E3DFD" w:rsidRDefault="00A91465">
      <w:pPr>
        <w:ind w:firstLine="708"/>
        <w:jc w:val="both"/>
        <w:rPr>
          <w:sz w:val="22"/>
          <w:szCs w:val="22"/>
        </w:rPr>
      </w:pPr>
      <w:r w:rsidRPr="009E3DFD">
        <w:rPr>
          <w:sz w:val="22"/>
          <w:szCs w:val="22"/>
        </w:rPr>
        <w:lastRenderedPageBreak/>
        <w:t>Сведения о включении объекта недвижимости в реестр объектов культурного наследия: включён в реестр объектов культурного наследия или является выявленным объектом, 781720992430005, Ансамбль Дом Спиридонова Н.В. с флигелем, Закон Санкт-Петербурга «Об объявлении охраняемыми памятниками истории и культуры местного значения» № 174-27 от 05-07-1999, Распоряжение о внесении изменений в распоряжение КГИОП от 04.02.2019 № 07-19-34/19 № 705-об/25 от 27-10-20</w:t>
      </w:r>
      <w:r w:rsidR="00102E9C" w:rsidRPr="009E3DFD">
        <w:rPr>
          <w:sz w:val="22"/>
          <w:szCs w:val="22"/>
        </w:rPr>
        <w:t>2</w:t>
      </w:r>
      <w:r w:rsidRPr="009E3DFD">
        <w:rPr>
          <w:sz w:val="22"/>
          <w:szCs w:val="22"/>
        </w:rPr>
        <w:t>5.</w:t>
      </w:r>
    </w:p>
    <w:p w14:paraId="0E5F04B8" w14:textId="77777777" w:rsidR="00C70826" w:rsidRDefault="00A91465">
      <w:pPr>
        <w:ind w:firstLine="708"/>
        <w:jc w:val="both"/>
        <w:rPr>
          <w:sz w:val="22"/>
          <w:szCs w:val="22"/>
        </w:rPr>
      </w:pPr>
      <w:r w:rsidRPr="009E3DFD">
        <w:rPr>
          <w:sz w:val="22"/>
          <w:szCs w:val="22"/>
        </w:rPr>
        <w:t>Обременения (ограничения) в соответствии с выпиской из ЕГРН от 10.09.2026 года № КУВИ-001/2026-122931666:</w:t>
      </w:r>
    </w:p>
    <w:p w14:paraId="307F3A79" w14:textId="77777777" w:rsidR="00C70826" w:rsidRDefault="00A91465">
      <w:pPr>
        <w:ind w:firstLine="709"/>
        <w:jc w:val="both"/>
        <w:rPr>
          <w:rFonts w:eastAsia="Times New Roman" w:cs="Times New Roman"/>
          <w:sz w:val="22"/>
          <w:szCs w:val="22"/>
        </w:rPr>
      </w:pPr>
      <w:r>
        <w:rPr>
          <w:rFonts w:eastAsia="Times New Roman" w:cs="Times New Roman"/>
          <w:sz w:val="22"/>
          <w:szCs w:val="22"/>
        </w:rPr>
        <w:t>- Объект культурного наследия. Обременение зарегистрировано 25.07.2019 на основании Письма КГИОП, № 1800 от 28.06.2002.</w:t>
      </w:r>
      <w:bookmarkEnd w:id="0"/>
    </w:p>
    <w:p w14:paraId="11F69F0F" w14:textId="77777777" w:rsidR="00C70826" w:rsidRDefault="00C70826">
      <w:pPr>
        <w:tabs>
          <w:tab w:val="left" w:pos="567"/>
        </w:tabs>
        <w:spacing w:line="252" w:lineRule="auto"/>
        <w:jc w:val="center"/>
        <w:rPr>
          <w:b/>
          <w:bCs/>
          <w:sz w:val="22"/>
          <w:szCs w:val="22"/>
        </w:rPr>
      </w:pPr>
    </w:p>
    <w:p w14:paraId="5AE5879F" w14:textId="02B032A5" w:rsidR="00C70826" w:rsidRDefault="00A91465">
      <w:pPr>
        <w:tabs>
          <w:tab w:val="left" w:pos="567"/>
        </w:tabs>
        <w:spacing w:line="252" w:lineRule="auto"/>
        <w:jc w:val="center"/>
        <w:rPr>
          <w:b/>
          <w:bCs/>
          <w:sz w:val="22"/>
          <w:szCs w:val="22"/>
        </w:rPr>
      </w:pPr>
      <w:r>
        <w:rPr>
          <w:b/>
          <w:bCs/>
          <w:sz w:val="22"/>
          <w:szCs w:val="22"/>
        </w:rPr>
        <w:tab/>
        <w:t>Начальная цена продажи Лота устанавливается в размере 650</w:t>
      </w:r>
      <w:r>
        <w:rPr>
          <w:rFonts w:cs="Times New Roman"/>
          <w:b/>
          <w:bCs/>
          <w:sz w:val="22"/>
          <w:szCs w:val="22"/>
        </w:rPr>
        <w:t> 000 000 (шестьсот пятьдесят миллионов) рублей 00 коп., при этом:</w:t>
      </w:r>
    </w:p>
    <w:p w14:paraId="0ECA3524" w14:textId="0C77AFE7" w:rsidR="00C70826" w:rsidRDefault="00A91465">
      <w:pPr>
        <w:tabs>
          <w:tab w:val="left" w:pos="567"/>
        </w:tabs>
        <w:spacing w:line="252" w:lineRule="auto"/>
        <w:jc w:val="both"/>
        <w:rPr>
          <w:rFonts w:cs="Times New Roman"/>
          <w:sz w:val="22"/>
          <w:szCs w:val="22"/>
        </w:rPr>
      </w:pPr>
      <w:r>
        <w:rPr>
          <w:rFonts w:cs="Times New Roman"/>
          <w:sz w:val="22"/>
          <w:szCs w:val="22"/>
        </w:rPr>
        <w:t xml:space="preserve"> - начальная стоимость </w:t>
      </w:r>
      <w:r>
        <w:rPr>
          <w:rFonts w:cs="Times New Roman"/>
          <w:b/>
          <w:bCs/>
          <w:sz w:val="22"/>
          <w:szCs w:val="22"/>
        </w:rPr>
        <w:t>земельного участка</w:t>
      </w:r>
      <w:r>
        <w:rPr>
          <w:rFonts w:cs="Times New Roman"/>
          <w:sz w:val="22"/>
          <w:szCs w:val="22"/>
        </w:rPr>
        <w:t xml:space="preserve"> </w:t>
      </w:r>
      <w:r>
        <w:rPr>
          <w:sz w:val="22"/>
          <w:szCs w:val="22"/>
        </w:rPr>
        <w:t xml:space="preserve">устанавливается в размере </w:t>
      </w:r>
      <w:r>
        <w:rPr>
          <w:color w:val="000000"/>
          <w:sz w:val="22"/>
          <w:szCs w:val="22"/>
          <w:lang w:bidi="ru-RU"/>
        </w:rPr>
        <w:t>344 820 000</w:t>
      </w:r>
      <w:r>
        <w:rPr>
          <w:sz w:val="22"/>
          <w:szCs w:val="22"/>
        </w:rPr>
        <w:t xml:space="preserve"> (триста сорок четыре миллиона восемьсот двадцать тысяч) рублей 00 коп., НДС не облагается на основании подп. 6 п. 2 ст. 146 НК РФ</w:t>
      </w:r>
      <w:r>
        <w:rPr>
          <w:rFonts w:cs="Times New Roman"/>
          <w:sz w:val="22"/>
          <w:szCs w:val="22"/>
        </w:rPr>
        <w:t>;</w:t>
      </w:r>
    </w:p>
    <w:p w14:paraId="7E6556C7" w14:textId="27092684" w:rsidR="00C70826" w:rsidRDefault="00A91465">
      <w:pPr>
        <w:tabs>
          <w:tab w:val="left" w:pos="567"/>
        </w:tabs>
        <w:spacing w:line="252" w:lineRule="auto"/>
        <w:jc w:val="both"/>
        <w:rPr>
          <w:rFonts w:cs="Times New Roman"/>
          <w:sz w:val="22"/>
          <w:szCs w:val="22"/>
        </w:rPr>
      </w:pPr>
      <w:r>
        <w:rPr>
          <w:rFonts w:cs="Times New Roman"/>
          <w:sz w:val="22"/>
          <w:szCs w:val="22"/>
        </w:rPr>
        <w:t xml:space="preserve"> - начальная стоимость </w:t>
      </w:r>
      <w:r>
        <w:rPr>
          <w:rFonts w:cs="Times New Roman"/>
          <w:b/>
          <w:bCs/>
          <w:sz w:val="22"/>
          <w:szCs w:val="22"/>
        </w:rPr>
        <w:t>здания</w:t>
      </w:r>
      <w:r>
        <w:rPr>
          <w:rFonts w:cs="Times New Roman"/>
          <w:sz w:val="22"/>
          <w:szCs w:val="22"/>
        </w:rPr>
        <w:t xml:space="preserve"> устанавливается в размере </w:t>
      </w:r>
      <w:r>
        <w:rPr>
          <w:color w:val="000000"/>
          <w:sz w:val="22"/>
          <w:szCs w:val="22"/>
          <w:lang w:bidi="ru-RU"/>
        </w:rPr>
        <w:t xml:space="preserve">305 180 000 </w:t>
      </w:r>
      <w:r>
        <w:rPr>
          <w:sz w:val="22"/>
          <w:szCs w:val="22"/>
        </w:rPr>
        <w:t>(триста пять миллионов сто восемьдесят тысяч) рублей 00 коп.</w:t>
      </w:r>
      <w:r>
        <w:rPr>
          <w:rFonts w:cs="Times New Roman"/>
          <w:sz w:val="22"/>
          <w:szCs w:val="22"/>
        </w:rPr>
        <w:t>, в том числе НДС (22%).</w:t>
      </w:r>
    </w:p>
    <w:p w14:paraId="2920BE8C" w14:textId="77777777" w:rsidR="00C70826" w:rsidRPr="009E3DFD" w:rsidRDefault="00A91465">
      <w:pPr>
        <w:keepLines/>
        <w:ind w:right="-57" w:firstLine="540"/>
        <w:jc w:val="center"/>
        <w:rPr>
          <w:b/>
          <w:bCs/>
          <w:sz w:val="22"/>
          <w:szCs w:val="22"/>
        </w:rPr>
      </w:pPr>
      <w:r w:rsidRPr="009E3DFD">
        <w:rPr>
          <w:rFonts w:cs="Times New Roman"/>
          <w:sz w:val="22"/>
          <w:szCs w:val="22"/>
        </w:rPr>
        <w:tab/>
      </w:r>
      <w:r w:rsidRPr="009E3DFD">
        <w:rPr>
          <w:b/>
          <w:bCs/>
          <w:sz w:val="22"/>
          <w:szCs w:val="22"/>
        </w:rPr>
        <w:t>Минимальная цена Лота</w:t>
      </w:r>
      <w:r w:rsidRPr="009E3DFD">
        <w:rPr>
          <w:sz w:val="22"/>
          <w:szCs w:val="22"/>
        </w:rPr>
        <w:t xml:space="preserve"> при выставлении на аукцион устанавливается в размере </w:t>
      </w:r>
      <w:r w:rsidRPr="009E3DFD">
        <w:rPr>
          <w:b/>
          <w:bCs/>
          <w:sz w:val="22"/>
          <w:szCs w:val="22"/>
        </w:rPr>
        <w:t>500 000 000 (Пятьсот миллионов) рублей 00 коп.</w:t>
      </w:r>
      <w:r w:rsidRPr="009E3DFD">
        <w:rPr>
          <w:sz w:val="22"/>
          <w:szCs w:val="22"/>
        </w:rPr>
        <w:t>, при этом:</w:t>
      </w:r>
    </w:p>
    <w:p w14:paraId="14708C66" w14:textId="77777777" w:rsidR="00C70826" w:rsidRPr="009E3DFD" w:rsidRDefault="00A91465">
      <w:pPr>
        <w:keepLines/>
        <w:ind w:right="-57"/>
        <w:jc w:val="both"/>
        <w:rPr>
          <w:sz w:val="22"/>
          <w:szCs w:val="22"/>
        </w:rPr>
      </w:pPr>
      <w:r w:rsidRPr="009E3DFD">
        <w:rPr>
          <w:sz w:val="22"/>
          <w:szCs w:val="22"/>
        </w:rPr>
        <w:t xml:space="preserve"> - начальная стоимость </w:t>
      </w:r>
      <w:r w:rsidRPr="009E3DFD">
        <w:rPr>
          <w:rFonts w:cs="Times New Roman"/>
          <w:b/>
          <w:bCs/>
          <w:sz w:val="22"/>
          <w:szCs w:val="22"/>
        </w:rPr>
        <w:t>земельного участка</w:t>
      </w:r>
      <w:r w:rsidRPr="009E3DFD">
        <w:rPr>
          <w:sz w:val="22"/>
          <w:szCs w:val="22"/>
        </w:rPr>
        <w:t xml:space="preserve"> устанавливается в размере </w:t>
      </w:r>
      <w:r w:rsidRPr="009E3DFD">
        <w:rPr>
          <w:color w:val="000000"/>
          <w:sz w:val="22"/>
          <w:szCs w:val="22"/>
          <w:lang w:bidi="ru-RU"/>
        </w:rPr>
        <w:t xml:space="preserve">344 820 000 </w:t>
      </w:r>
      <w:r w:rsidRPr="009E3DFD">
        <w:rPr>
          <w:sz w:val="22"/>
          <w:szCs w:val="22"/>
        </w:rPr>
        <w:t>(триста сорок четыре миллиона восемьсот двадцать тысяч) рублей 00 коп., НДС не облагается на основании подп. 6 п. 2 ст. 146 НК РФ;</w:t>
      </w:r>
    </w:p>
    <w:p w14:paraId="7975DF88" w14:textId="77777777" w:rsidR="00C70826" w:rsidRPr="009E3DFD" w:rsidRDefault="00A91465">
      <w:pPr>
        <w:keepLines/>
        <w:ind w:right="-57"/>
        <w:jc w:val="both"/>
        <w:rPr>
          <w:sz w:val="22"/>
          <w:szCs w:val="22"/>
        </w:rPr>
      </w:pPr>
      <w:r w:rsidRPr="009E3DFD">
        <w:rPr>
          <w:sz w:val="22"/>
          <w:szCs w:val="22"/>
        </w:rPr>
        <w:t xml:space="preserve"> - начальная стоимость здания устанавливается в размере </w:t>
      </w:r>
      <w:r w:rsidRPr="009E3DFD">
        <w:rPr>
          <w:color w:val="000000"/>
          <w:sz w:val="22"/>
          <w:szCs w:val="22"/>
          <w:lang w:bidi="ru-RU"/>
        </w:rPr>
        <w:t xml:space="preserve">155 180 000 </w:t>
      </w:r>
      <w:r w:rsidRPr="009E3DFD">
        <w:rPr>
          <w:sz w:val="22"/>
          <w:szCs w:val="22"/>
        </w:rPr>
        <w:t xml:space="preserve"> (сто пятьдесят пять миллионов сто восемьдесят тысяч) рублей 00 коп., в том числе НДС (22%).</w:t>
      </w:r>
    </w:p>
    <w:p w14:paraId="08193FE1" w14:textId="77777777" w:rsidR="00C70826" w:rsidRDefault="00C70826">
      <w:pPr>
        <w:tabs>
          <w:tab w:val="left" w:pos="567"/>
        </w:tabs>
        <w:spacing w:line="252" w:lineRule="auto"/>
        <w:jc w:val="both"/>
        <w:rPr>
          <w:rFonts w:cs="Times New Roman"/>
          <w:b/>
          <w:bCs/>
          <w:sz w:val="22"/>
          <w:szCs w:val="22"/>
        </w:rPr>
      </w:pPr>
    </w:p>
    <w:p w14:paraId="10BF1E8C" w14:textId="7CF32512" w:rsidR="00C70826" w:rsidRDefault="00A91465">
      <w:pPr>
        <w:tabs>
          <w:tab w:val="left" w:pos="567"/>
        </w:tabs>
        <w:spacing w:line="252" w:lineRule="auto"/>
        <w:jc w:val="center"/>
        <w:rPr>
          <w:rFonts w:cs="Times New Roman"/>
          <w:b/>
          <w:bCs/>
          <w:sz w:val="22"/>
          <w:szCs w:val="22"/>
        </w:rPr>
      </w:pPr>
      <w:r>
        <w:rPr>
          <w:rFonts w:cs="Times New Roman"/>
          <w:b/>
          <w:bCs/>
          <w:sz w:val="22"/>
          <w:szCs w:val="22"/>
        </w:rPr>
        <w:t xml:space="preserve">Сумма задатка устанавливается в размере </w:t>
      </w:r>
      <w:bookmarkStart w:id="1" w:name="_Hlk231395721"/>
      <w:r>
        <w:rPr>
          <w:rFonts w:cs="Times New Roman"/>
          <w:b/>
          <w:bCs/>
          <w:sz w:val="22"/>
          <w:szCs w:val="22"/>
        </w:rPr>
        <w:t>65 000 000 (Шестьдесят пять миллионов) рублей 00 коп</w:t>
      </w:r>
      <w:bookmarkEnd w:id="1"/>
      <w:r>
        <w:rPr>
          <w:rFonts w:cs="Times New Roman"/>
          <w:b/>
          <w:bCs/>
          <w:sz w:val="22"/>
          <w:szCs w:val="22"/>
        </w:rPr>
        <w:t>.</w:t>
      </w:r>
    </w:p>
    <w:p w14:paraId="60EF9138" w14:textId="77777777" w:rsidR="00C70826" w:rsidRDefault="00C70826">
      <w:pPr>
        <w:tabs>
          <w:tab w:val="left" w:pos="567"/>
        </w:tabs>
        <w:spacing w:line="252" w:lineRule="auto"/>
        <w:jc w:val="center"/>
        <w:rPr>
          <w:rFonts w:cs="Times New Roman"/>
          <w:b/>
          <w:bCs/>
          <w:sz w:val="22"/>
          <w:szCs w:val="22"/>
        </w:rPr>
      </w:pPr>
    </w:p>
    <w:p w14:paraId="0F03A1AD" w14:textId="5127F767" w:rsidR="00C70826" w:rsidRDefault="00A91465">
      <w:pPr>
        <w:tabs>
          <w:tab w:val="left" w:pos="567"/>
        </w:tabs>
        <w:spacing w:line="252" w:lineRule="auto"/>
        <w:jc w:val="center"/>
        <w:rPr>
          <w:rFonts w:cs="Times New Roman"/>
          <w:b/>
          <w:bCs/>
          <w:sz w:val="22"/>
          <w:szCs w:val="22"/>
        </w:rPr>
      </w:pPr>
      <w:r>
        <w:rPr>
          <w:rFonts w:cs="Times New Roman"/>
          <w:b/>
          <w:bCs/>
          <w:sz w:val="22"/>
          <w:szCs w:val="22"/>
        </w:rPr>
        <w:t>Шаг аукциона на повышение устанавливается в размере 15 000 000 (Пятнадцать миллионов) рублей 00 коп.</w:t>
      </w:r>
    </w:p>
    <w:p w14:paraId="7DC7C7C1" w14:textId="77777777" w:rsidR="00C70826" w:rsidRDefault="00C70826">
      <w:pPr>
        <w:tabs>
          <w:tab w:val="left" w:pos="567"/>
        </w:tabs>
        <w:spacing w:line="252" w:lineRule="auto"/>
        <w:jc w:val="center"/>
        <w:rPr>
          <w:rFonts w:cs="Times New Roman"/>
          <w:b/>
          <w:bCs/>
          <w:sz w:val="22"/>
          <w:szCs w:val="22"/>
        </w:rPr>
      </w:pPr>
    </w:p>
    <w:p w14:paraId="1A33CCE4" w14:textId="395AE1A8" w:rsidR="00C70826" w:rsidRDefault="00A91465">
      <w:pPr>
        <w:tabs>
          <w:tab w:val="left" w:pos="567"/>
        </w:tabs>
        <w:spacing w:line="252" w:lineRule="auto"/>
        <w:jc w:val="center"/>
        <w:rPr>
          <w:rFonts w:cs="Times New Roman"/>
          <w:b/>
          <w:bCs/>
          <w:sz w:val="22"/>
          <w:szCs w:val="22"/>
        </w:rPr>
      </w:pPr>
      <w:r>
        <w:rPr>
          <w:rFonts w:cs="Times New Roman"/>
          <w:b/>
          <w:bCs/>
          <w:sz w:val="22"/>
          <w:szCs w:val="22"/>
        </w:rPr>
        <w:t>Шаг аукциона на понижение устанавливается в размере 30 000 000 (Тридцать миллионов) рублей 00 коп.</w:t>
      </w:r>
    </w:p>
    <w:p w14:paraId="1CD60B2C" w14:textId="0647F4B8" w:rsidR="00C70826" w:rsidRDefault="00C70826">
      <w:pPr>
        <w:tabs>
          <w:tab w:val="left" w:pos="567"/>
        </w:tabs>
        <w:spacing w:line="252" w:lineRule="auto"/>
        <w:jc w:val="center"/>
        <w:rPr>
          <w:rFonts w:cs="Times New Roman"/>
          <w:b/>
          <w:bCs/>
          <w:sz w:val="22"/>
          <w:szCs w:val="22"/>
        </w:rPr>
      </w:pPr>
    </w:p>
    <w:p w14:paraId="1183F5B6" w14:textId="09C3F818" w:rsidR="00C70826" w:rsidRDefault="00A91465">
      <w:pPr>
        <w:tabs>
          <w:tab w:val="left" w:pos="567"/>
        </w:tabs>
        <w:spacing w:line="252" w:lineRule="auto"/>
        <w:jc w:val="both"/>
        <w:rPr>
          <w:rFonts w:cs="Times New Roman"/>
          <w:bCs/>
          <w:sz w:val="22"/>
          <w:szCs w:val="22"/>
        </w:rPr>
      </w:pPr>
      <w:r>
        <w:rPr>
          <w:rFonts w:cs="Times New Roman"/>
          <w:bCs/>
          <w:sz w:val="22"/>
          <w:szCs w:val="22"/>
        </w:rPr>
        <w:t xml:space="preserve">При применении шага повышения или понижения цены Лота стоимость </w:t>
      </w:r>
      <w:r>
        <w:rPr>
          <w:rFonts w:cs="Times New Roman"/>
          <w:b/>
          <w:bCs/>
          <w:sz w:val="22"/>
          <w:szCs w:val="22"/>
        </w:rPr>
        <w:t>земельного участка</w:t>
      </w:r>
      <w:r>
        <w:rPr>
          <w:rFonts w:cs="Times New Roman"/>
          <w:bCs/>
          <w:sz w:val="22"/>
          <w:szCs w:val="22"/>
        </w:rPr>
        <w:t xml:space="preserve"> остается неизменной.</w:t>
      </w:r>
    </w:p>
    <w:p w14:paraId="41A1B928" w14:textId="77777777" w:rsidR="00C70826" w:rsidRDefault="00C70826">
      <w:pPr>
        <w:tabs>
          <w:tab w:val="left" w:pos="567"/>
        </w:tabs>
        <w:spacing w:line="252" w:lineRule="auto"/>
        <w:jc w:val="center"/>
        <w:rPr>
          <w:rFonts w:cs="Times New Roman"/>
          <w:b/>
          <w:bCs/>
          <w:sz w:val="22"/>
          <w:szCs w:val="22"/>
        </w:rPr>
      </w:pPr>
    </w:p>
    <w:p w14:paraId="06456E4E" w14:textId="77777777" w:rsidR="00C70826" w:rsidRDefault="00A91465">
      <w:pPr>
        <w:tabs>
          <w:tab w:val="right" w:leader="dot" w:pos="4762"/>
        </w:tabs>
        <w:spacing w:line="210" w:lineRule="atLeast"/>
        <w:ind w:firstLine="567"/>
        <w:jc w:val="center"/>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4293828B" w14:textId="252465C7" w:rsidR="00C70826" w:rsidRDefault="00A91465">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1 (одного) дня  до дня окончания срока приема заявок.</w:t>
      </w:r>
    </w:p>
    <w:p w14:paraId="57CCB126" w14:textId="77777777" w:rsidR="00C70826" w:rsidRDefault="00A91465">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26257166" w14:textId="77777777" w:rsidR="00C70826" w:rsidRDefault="00A91465">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6F4FCE3D" w14:textId="77777777" w:rsidR="00C70826" w:rsidRDefault="00A91465">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495FA924" w14:textId="77777777" w:rsidR="00C70826" w:rsidRDefault="00C70826">
      <w:pPr>
        <w:tabs>
          <w:tab w:val="left" w:pos="567"/>
        </w:tabs>
        <w:spacing w:line="252" w:lineRule="auto"/>
        <w:jc w:val="both"/>
        <w:rPr>
          <w:rFonts w:cs="Times New Roman"/>
          <w:b/>
          <w:bCs/>
          <w:sz w:val="22"/>
          <w:szCs w:val="22"/>
        </w:rPr>
      </w:pPr>
    </w:p>
    <w:p w14:paraId="2B6A1E56" w14:textId="77777777" w:rsidR="00C70826" w:rsidRDefault="00C70826">
      <w:pPr>
        <w:tabs>
          <w:tab w:val="left" w:pos="567"/>
        </w:tabs>
        <w:spacing w:line="252" w:lineRule="auto"/>
        <w:jc w:val="both"/>
        <w:rPr>
          <w:sz w:val="22"/>
          <w:szCs w:val="22"/>
        </w:rPr>
      </w:pPr>
    </w:p>
    <w:p w14:paraId="211A8423" w14:textId="77777777" w:rsidR="00C70826" w:rsidRDefault="00A91465">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456550DF" w14:textId="77777777" w:rsidR="00C70826" w:rsidRDefault="00A91465">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исполняющим функции</w:t>
      </w:r>
      <w:r>
        <w:rPr>
          <w:rFonts w:eastAsia="Times New Roman" w:cs="Times New Roman"/>
          <w:bCs/>
          <w:sz w:val="22"/>
          <w:szCs w:val="22"/>
        </w:rPr>
        <w:t xml:space="preserve"> оператора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 xml:space="preserve">(за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t>
      </w:r>
      <w:hyperlink r:id="rId24"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(https://catalog.lot-online.ru/index.php?dispatch=rad_attachment.getfile&amp;attachment_id=2726858&amp;inline=true)</w:t>
      </w:r>
    </w:p>
    <w:p w14:paraId="46AD1ED2" w14:textId="77777777" w:rsidR="00C70826" w:rsidRDefault="00A91465">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Организатору аукциона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w:t>
      </w:r>
      <w:r>
        <w:rPr>
          <w:rFonts w:eastAsia="Times New Roman" w:cs="Times New Roman"/>
          <w:sz w:val="22"/>
          <w:szCs w:val="22"/>
        </w:rPr>
        <w:lastRenderedPageBreak/>
        <w:t xml:space="preserve">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114C03B7" w14:textId="77777777" w:rsidR="00C70826" w:rsidRDefault="00C70826">
      <w:pPr>
        <w:ind w:left="-15" w:right="60" w:firstLine="684"/>
        <w:jc w:val="both"/>
        <w:rPr>
          <w:rFonts w:cs="Times New Roman"/>
          <w:sz w:val="22"/>
          <w:szCs w:val="22"/>
        </w:rPr>
      </w:pPr>
    </w:p>
    <w:p w14:paraId="2C374485" w14:textId="77777777" w:rsidR="00C70826" w:rsidRDefault="00C70826">
      <w:pPr>
        <w:ind w:left="-15" w:firstLine="684"/>
        <w:jc w:val="both"/>
        <w:rPr>
          <w:rFonts w:cs="Times New Roman"/>
          <w:sz w:val="22"/>
          <w:szCs w:val="22"/>
        </w:rPr>
      </w:pPr>
    </w:p>
    <w:p w14:paraId="5F4C6F44" w14:textId="77777777" w:rsidR="00C70826" w:rsidRDefault="00A91465">
      <w:pPr>
        <w:spacing w:line="259" w:lineRule="auto"/>
        <w:jc w:val="center"/>
        <w:rPr>
          <w:rFonts w:cs="Times New Roman"/>
          <w:sz w:val="22"/>
          <w:szCs w:val="22"/>
        </w:rPr>
      </w:pPr>
      <w:r>
        <w:rPr>
          <w:rFonts w:cs="Times New Roman"/>
          <w:b/>
          <w:sz w:val="22"/>
          <w:szCs w:val="22"/>
        </w:rPr>
        <w:t>УСЛОВИЯ ПРОВЕДЕНИЯ АУКЦИОНА:</w:t>
      </w:r>
    </w:p>
    <w:p w14:paraId="311D4965" w14:textId="4D0E02DE" w:rsidR="00C70826" w:rsidRDefault="00A91465">
      <w:pPr>
        <w:ind w:left="-15" w:right="60" w:firstLine="684"/>
        <w:jc w:val="both"/>
        <w:rPr>
          <w:rFonts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с  договором поручения и условиями проведения торгов, опубликованными в настоящем информационном сообщении. </w:t>
      </w:r>
    </w:p>
    <w:p w14:paraId="1E7558D3" w14:textId="77777777" w:rsidR="00C70826" w:rsidRDefault="00A91465">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05AC9E55" w14:textId="77777777" w:rsidR="00C70826" w:rsidRDefault="00A91465">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EDBE6AA" w14:textId="77777777" w:rsidR="00C70826" w:rsidRDefault="00A91465">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306789F6" w14:textId="77777777" w:rsidR="00C70826" w:rsidRDefault="00A91465">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E056D75" w14:textId="774AFF14" w:rsidR="00C70826" w:rsidRDefault="00A91465">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Претендента документы.</w:t>
      </w:r>
    </w:p>
    <w:p w14:paraId="4CB8EA63" w14:textId="77777777" w:rsidR="00C70826" w:rsidRDefault="00C70826">
      <w:pPr>
        <w:ind w:left="-15" w:right="60" w:firstLine="724"/>
        <w:jc w:val="both"/>
        <w:rPr>
          <w:rFonts w:cs="Times New Roman"/>
          <w:sz w:val="22"/>
          <w:szCs w:val="22"/>
        </w:rPr>
      </w:pPr>
    </w:p>
    <w:p w14:paraId="0CB0848F" w14:textId="77777777" w:rsidR="00C70826" w:rsidRDefault="00A91465">
      <w:pPr>
        <w:spacing w:line="264" w:lineRule="auto"/>
        <w:ind w:left="718" w:right="60"/>
        <w:jc w:val="center"/>
        <w:rPr>
          <w:rFonts w:cs="Times New Roman"/>
          <w:sz w:val="22"/>
          <w:szCs w:val="22"/>
        </w:rPr>
      </w:pPr>
      <w:bookmarkStart w:id="2" w:name="_Hlk231311660"/>
      <w:r>
        <w:rPr>
          <w:rFonts w:cs="Times New Roman"/>
          <w:b/>
          <w:sz w:val="22"/>
          <w:szCs w:val="22"/>
        </w:rPr>
        <w:t>Документы, необходимые для участия в аукционе в электронной форме:</w:t>
      </w:r>
    </w:p>
    <w:p w14:paraId="6ADA29CE" w14:textId="77777777" w:rsidR="00C70826" w:rsidRDefault="00A91465">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14:paraId="4E82A518" w14:textId="77777777" w:rsidR="00C70826" w:rsidRDefault="00A91465">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30"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05045ADF" w14:textId="77777777" w:rsidR="00C70826" w:rsidRDefault="00A91465">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9A53BE1" w14:textId="77777777" w:rsidR="00C70826" w:rsidRDefault="00A91465">
      <w:pPr>
        <w:tabs>
          <w:tab w:val="left" w:pos="567"/>
        </w:tabs>
        <w:ind w:left="-15" w:right="60"/>
        <w:jc w:val="both"/>
        <w:rPr>
          <w:rFonts w:cs="Times New Roman"/>
          <w:sz w:val="22"/>
          <w:szCs w:val="22"/>
        </w:rPr>
      </w:pPr>
      <w:r>
        <w:rPr>
          <w:rFonts w:cs="Times New Roman"/>
          <w:sz w:val="22"/>
          <w:szCs w:val="22"/>
        </w:rPr>
        <w:tab/>
        <w:t>4. Одновременно к заявке Претенденты прилагают подписанные электронной подписью документы:</w:t>
      </w:r>
    </w:p>
    <w:p w14:paraId="5C54C635" w14:textId="77777777" w:rsidR="00C70826" w:rsidRDefault="00A91465">
      <w:pPr>
        <w:tabs>
          <w:tab w:val="left" w:pos="567"/>
        </w:tabs>
        <w:ind w:left="-15" w:right="60"/>
        <w:jc w:val="both"/>
        <w:rPr>
          <w:rFonts w:cs="Times New Roman"/>
          <w:sz w:val="22"/>
          <w:szCs w:val="22"/>
        </w:rPr>
      </w:pPr>
      <w:r>
        <w:rPr>
          <w:rFonts w:cs="Times New Roman"/>
          <w:sz w:val="22"/>
          <w:szCs w:val="22"/>
        </w:rPr>
        <w:tab/>
        <w:t>4.1. Физические лица:</w:t>
      </w:r>
    </w:p>
    <w:p w14:paraId="386E387A" w14:textId="77777777" w:rsidR="00C70826" w:rsidRDefault="00A91465">
      <w:pPr>
        <w:tabs>
          <w:tab w:val="left" w:pos="567"/>
        </w:tabs>
        <w:ind w:left="-15" w:right="60"/>
        <w:jc w:val="both"/>
        <w:rPr>
          <w:rFonts w:cs="Times New Roman"/>
          <w:sz w:val="22"/>
          <w:szCs w:val="22"/>
        </w:rPr>
      </w:pPr>
      <w:r>
        <w:rPr>
          <w:rFonts w:cs="Times New Roman"/>
          <w:sz w:val="22"/>
          <w:szCs w:val="22"/>
        </w:rPr>
        <w:tab/>
        <w:t>-Копии всех листов документа, удостоверяющего личность;</w:t>
      </w:r>
    </w:p>
    <w:p w14:paraId="48154936" w14:textId="77777777" w:rsidR="00C70826" w:rsidRDefault="00A91465">
      <w:pPr>
        <w:tabs>
          <w:tab w:val="left" w:pos="567"/>
        </w:tabs>
        <w:ind w:left="-15" w:right="60"/>
        <w:jc w:val="both"/>
        <w:rPr>
          <w:rFonts w:cs="Times New Roman"/>
          <w:sz w:val="22"/>
          <w:szCs w:val="22"/>
        </w:rPr>
      </w:pPr>
      <w:r>
        <w:rPr>
          <w:rFonts w:cs="Times New Roman"/>
          <w:sz w:val="22"/>
          <w:szCs w:val="22"/>
        </w:rPr>
        <w:tab/>
        <w:t>-</w:t>
      </w:r>
      <w:r>
        <w:rPr>
          <w:sz w:val="22"/>
          <w:szCs w:val="22"/>
        </w:rPr>
        <w:t>Копию Свидетельства о постановке на учет физического лица в налоговом органе по месту жительства Претендента (Свидетельство ИНН).</w:t>
      </w:r>
    </w:p>
    <w:p w14:paraId="3AFE1C6D" w14:textId="77777777" w:rsidR="00C70826" w:rsidRDefault="00C70826">
      <w:pPr>
        <w:tabs>
          <w:tab w:val="left" w:pos="1134"/>
        </w:tabs>
        <w:ind w:right="60"/>
        <w:jc w:val="both"/>
        <w:rPr>
          <w:rFonts w:cs="Times New Roman"/>
          <w:sz w:val="22"/>
          <w:szCs w:val="22"/>
        </w:rPr>
      </w:pPr>
    </w:p>
    <w:p w14:paraId="1D7688A5" w14:textId="77777777" w:rsidR="00C70826" w:rsidRDefault="00A91465">
      <w:pPr>
        <w:tabs>
          <w:tab w:val="left" w:pos="1134"/>
        </w:tabs>
        <w:ind w:left="567" w:right="60"/>
        <w:jc w:val="both"/>
        <w:rPr>
          <w:rFonts w:cs="Times New Roman"/>
          <w:sz w:val="22"/>
          <w:szCs w:val="22"/>
        </w:rPr>
      </w:pPr>
      <w:r>
        <w:rPr>
          <w:rFonts w:cs="Times New Roman"/>
          <w:sz w:val="22"/>
          <w:szCs w:val="22"/>
        </w:rPr>
        <w:t xml:space="preserve">4.2. Юридические лица: </w:t>
      </w:r>
    </w:p>
    <w:p w14:paraId="6764D33E" w14:textId="77777777" w:rsidR="00C70826" w:rsidRDefault="00A91465">
      <w:pPr>
        <w:ind w:firstLine="709"/>
        <w:jc w:val="both"/>
        <w:rPr>
          <w:rFonts w:cs="Times New Roman"/>
          <w:sz w:val="22"/>
          <w:szCs w:val="22"/>
        </w:rPr>
      </w:pPr>
      <w:r>
        <w:rPr>
          <w:rFonts w:cs="Times New Roman"/>
          <w:sz w:val="22"/>
          <w:szCs w:val="22"/>
        </w:rPr>
        <w:t>-Учредительные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w:t>
      </w:r>
    </w:p>
    <w:p w14:paraId="68F8DE66" w14:textId="77777777" w:rsidR="00C70826" w:rsidRDefault="00A91465">
      <w:pPr>
        <w:ind w:firstLine="567"/>
        <w:jc w:val="both"/>
        <w:rPr>
          <w:rFonts w:cs="Times New Roman"/>
          <w:sz w:val="22"/>
          <w:szCs w:val="22"/>
        </w:rPr>
      </w:pPr>
      <w:r>
        <w:rPr>
          <w:rFonts w:eastAsia="Times New Roman"/>
          <w:sz w:val="22"/>
          <w:szCs w:val="22"/>
        </w:rPr>
        <w:t>Н</w:t>
      </w:r>
      <w:r>
        <w:rPr>
          <w:rFonts w:eastAsia="Times New Roman"/>
          <w:sz w:val="22"/>
          <w:szCs w:val="22"/>
          <w:highlight w:val="white"/>
        </w:rPr>
        <w:t>адлежащим образом заверенный перевод на русский язык документов о государственной регистрации юридического лица с законодательством соответствующего</w:t>
      </w:r>
      <w:r>
        <w:rPr>
          <w:sz w:val="22"/>
          <w:szCs w:val="22"/>
          <w:highlight w:val="white"/>
        </w:rPr>
        <w:t xml:space="preserve"> </w:t>
      </w:r>
      <w:r>
        <w:rPr>
          <w:rFonts w:eastAsia="Times New Roman"/>
          <w:sz w:val="22"/>
          <w:szCs w:val="22"/>
          <w:highlight w:val="white"/>
        </w:rPr>
        <w:t>государства (для иностранного лица)</w:t>
      </w:r>
      <w:r>
        <w:rPr>
          <w:rFonts w:cs="Times New Roman"/>
          <w:sz w:val="22"/>
          <w:szCs w:val="22"/>
        </w:rPr>
        <w:t xml:space="preserve">;  </w:t>
      </w:r>
    </w:p>
    <w:p w14:paraId="2208DF4C" w14:textId="77777777" w:rsidR="00C70826" w:rsidRDefault="00A91465">
      <w:pPr>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496B1E0E" w14:textId="77777777" w:rsidR="00C70826" w:rsidRDefault="00A91465">
      <w:pPr>
        <w:ind w:firstLine="709"/>
        <w:jc w:val="both"/>
        <w:rPr>
          <w:rFonts w:cs="Times New Roman"/>
          <w:sz w:val="22"/>
          <w:szCs w:val="22"/>
          <w:highlight w:val="white"/>
        </w:rPr>
      </w:pPr>
      <w:r>
        <w:rPr>
          <w:rFonts w:cs="Times New Roman"/>
          <w:sz w:val="22"/>
          <w:szCs w:val="22"/>
        </w:rPr>
        <w:t>-</w:t>
      </w:r>
      <w:r>
        <w:rPr>
          <w:rFonts w:eastAsia="Times New Roman"/>
          <w:sz w:val="22"/>
          <w:szCs w:val="22"/>
        </w:rPr>
        <w:t>К</w:t>
      </w:r>
      <w:r>
        <w:rPr>
          <w:rFonts w:eastAsia="Times New Roman"/>
          <w:sz w:val="22"/>
          <w:szCs w:val="22"/>
          <w:highlight w:val="white"/>
        </w:rPr>
        <w:t xml:space="preserve">опию выписки из единого государственного реестра юридических лиц (для юридического лица) (возможно представление указанной выписки, подписанной электронной подписью должностного лица </w:t>
      </w:r>
      <w:r>
        <w:rPr>
          <w:rFonts w:eastAsia="Times New Roman"/>
          <w:sz w:val="22"/>
          <w:szCs w:val="22"/>
          <w:highlight w:val="white"/>
        </w:rPr>
        <w:lastRenderedPageBreak/>
        <w:t>налогового органа), полученную не ранее чем за шесть месяцев до даты проведения торгов</w:t>
      </w:r>
      <w:r>
        <w:rPr>
          <w:rFonts w:cs="Times New Roman"/>
          <w:sz w:val="22"/>
          <w:szCs w:val="22"/>
          <w:highlight w:val="white"/>
        </w:rPr>
        <w:t>;</w:t>
      </w:r>
    </w:p>
    <w:p w14:paraId="2D6CE8D0" w14:textId="77777777" w:rsidR="00C70826" w:rsidRDefault="00A91465">
      <w:pPr>
        <w:ind w:firstLine="709"/>
        <w:jc w:val="both"/>
        <w:rPr>
          <w:rFonts w:cs="Times New Roman"/>
          <w:sz w:val="22"/>
          <w:szCs w:val="22"/>
        </w:rPr>
      </w:pPr>
      <w:r>
        <w:rPr>
          <w:rFonts w:cs="Times New Roman"/>
          <w:sz w:val="22"/>
          <w:szCs w:val="22"/>
        </w:rPr>
        <w:t>-Свидетельство о постановке на учет в налоговом органе;</w:t>
      </w:r>
    </w:p>
    <w:p w14:paraId="7972F786" w14:textId="77777777" w:rsidR="00C70826" w:rsidRDefault="00A91465">
      <w:pPr>
        <w:ind w:firstLine="709"/>
        <w:jc w:val="both"/>
        <w:rPr>
          <w:rFonts w:eastAsia="Times New Roman"/>
          <w:sz w:val="22"/>
          <w:szCs w:val="22"/>
          <w:highlight w:val="white"/>
        </w:rPr>
      </w:pPr>
      <w:r>
        <w:rPr>
          <w:rFonts w:eastAsia="Times New Roman"/>
          <w:sz w:val="22"/>
          <w:szCs w:val="22"/>
        </w:rPr>
        <w:t>-</w:t>
      </w:r>
      <w:r>
        <w:rPr>
          <w:rFonts w:eastAsia="Times New Roman"/>
          <w:sz w:val="22"/>
          <w:szCs w:val="22"/>
          <w:highlight w:val="white"/>
        </w:rPr>
        <w:t>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CF97865" w14:textId="77777777" w:rsidR="00C70826" w:rsidRDefault="00A91465">
      <w:pPr>
        <w:ind w:firstLine="709"/>
        <w:jc w:val="both"/>
        <w:rPr>
          <w:rFonts w:cs="Times New Roman"/>
          <w:sz w:val="22"/>
          <w:szCs w:val="22"/>
          <w:highlight w:val="white"/>
        </w:rPr>
      </w:pPr>
      <w:r>
        <w:rPr>
          <w:rFonts w:eastAsia="Times New Roman"/>
          <w:sz w:val="22"/>
          <w:szCs w:val="22"/>
        </w:rPr>
        <w:t>-</w:t>
      </w:r>
      <w:r>
        <w:rPr>
          <w:rFonts w:eastAsia="Times New Roman" w:cs="Times New Roman"/>
          <w:sz w:val="22"/>
          <w:szCs w:val="22"/>
        </w:rPr>
        <w:t xml:space="preserve"> 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w:t>
      </w:r>
    </w:p>
    <w:p w14:paraId="59A4F9E9" w14:textId="77777777" w:rsidR="00C70826" w:rsidRDefault="00A91465">
      <w:pPr>
        <w:jc w:val="both"/>
        <w:rPr>
          <w:rFonts w:cs="Times New Roman"/>
          <w:sz w:val="22"/>
          <w:szCs w:val="22"/>
          <w:highlight w:val="white"/>
        </w:rPr>
      </w:pPr>
      <w:r>
        <w:rPr>
          <w:rFonts w:eastAsia="Times New Roman"/>
          <w:sz w:val="22"/>
          <w:szCs w:val="22"/>
          <w:highlight w:val="white"/>
        </w:rPr>
        <w:tab/>
        <w:t>В случае, если от имени этого участника действует иное лицо, также предоставляется МЧД на осуществление от имени такого участника соответствующих действий, в формате: уникальный номер МЧД, идентификационный номер налогоплательщика (ИНН) поверенного и доверителя. В случае, если указанная МЧД подписана лицом, уполномоченным руководителем в порядке передоверия, в дополнение к указанным сведениям предоставляется МЧД в аналогичном формате, подтверждающая полномочия этого лица;</w:t>
      </w:r>
    </w:p>
    <w:p w14:paraId="289488C7" w14:textId="77777777" w:rsidR="00C70826" w:rsidRDefault="00A91465">
      <w:pPr>
        <w:tabs>
          <w:tab w:val="left" w:pos="284"/>
        </w:tabs>
        <w:ind w:right="60"/>
        <w:jc w:val="both"/>
        <w:rPr>
          <w:rFonts w:cs="Times New Roman"/>
          <w:sz w:val="22"/>
          <w:szCs w:val="22"/>
        </w:rPr>
      </w:pPr>
      <w:r>
        <w:rPr>
          <w:rFonts w:cs="Times New Roman"/>
          <w:sz w:val="22"/>
          <w:szCs w:val="22"/>
        </w:rPr>
        <w:tab/>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65500B37" w14:textId="77777777" w:rsidR="00C70826" w:rsidRDefault="00A91465">
      <w:pPr>
        <w:tabs>
          <w:tab w:val="left" w:pos="284"/>
        </w:tabs>
        <w:ind w:right="60"/>
        <w:jc w:val="both"/>
        <w:rPr>
          <w:rFonts w:cs="Times New Roman"/>
          <w:sz w:val="22"/>
          <w:szCs w:val="22"/>
        </w:rPr>
      </w:pPr>
      <w:r>
        <w:rPr>
          <w:rFonts w:cs="Times New Roman"/>
          <w:sz w:val="22"/>
          <w:szCs w:val="22"/>
        </w:rPr>
        <w:tab/>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5D9DF00" w14:textId="77777777" w:rsidR="00C70826" w:rsidRDefault="00A91465">
      <w:pPr>
        <w:pStyle w:val="afff"/>
        <w:ind w:left="0"/>
        <w:jc w:val="both"/>
        <w:rPr>
          <w:rFonts w:ascii="Times New Roman" w:hAnsi="Times New Roman"/>
          <w:highlight w:val="white"/>
        </w:rPr>
      </w:pPr>
      <w:r>
        <w:tab/>
      </w:r>
      <w:r>
        <w:rPr>
          <w:rFonts w:ascii="Times New Roman" w:eastAsia="Times New Roman" w:hAnsi="Times New Roman"/>
          <w:highlight w:val="white"/>
        </w:rPr>
        <w:t>- Решение об одобрении или о совершении по результатам электронных процедур сделок от имени этого участника торгов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участие в торгах от имени этого участника торгов- юридического лица.</w:t>
      </w:r>
    </w:p>
    <w:p w14:paraId="536673CA" w14:textId="77777777" w:rsidR="00C70826" w:rsidRDefault="00A91465">
      <w:pPr>
        <w:pStyle w:val="afff"/>
        <w:ind w:left="0" w:firstLine="709"/>
        <w:jc w:val="both"/>
        <w:rPr>
          <w:rFonts w:ascii="Times New Roman" w:eastAsia="Times New Roman" w:hAnsi="Times New Roman"/>
          <w:highlight w:val="white"/>
        </w:rPr>
      </w:pPr>
      <w:r>
        <w:rPr>
          <w:rFonts w:ascii="Times New Roman" w:eastAsia="Times New Roman" w:hAnsi="Times New Roman"/>
          <w:highlight w:val="white"/>
        </w:rPr>
        <w:t>- Адрес электронной почты этого участника для направления Оператором уведомлений и иной информации в соответствии с законодательством Российской Федерации.</w:t>
      </w:r>
    </w:p>
    <w:p w14:paraId="4ACB1D6A" w14:textId="77777777" w:rsidR="00C70826" w:rsidRDefault="00A91465">
      <w:pPr>
        <w:ind w:left="708" w:right="60"/>
        <w:jc w:val="both"/>
        <w:rPr>
          <w:rFonts w:cs="Times New Roman"/>
          <w:sz w:val="22"/>
          <w:szCs w:val="22"/>
        </w:rPr>
      </w:pPr>
      <w:r>
        <w:rPr>
          <w:rFonts w:cs="Times New Roman"/>
          <w:sz w:val="22"/>
          <w:szCs w:val="22"/>
        </w:rPr>
        <w:t xml:space="preserve">4.3. Индивидуальные предприниматели:  </w:t>
      </w:r>
    </w:p>
    <w:p w14:paraId="6D343C94" w14:textId="77777777" w:rsidR="00C70826" w:rsidRDefault="00A91465">
      <w:pPr>
        <w:tabs>
          <w:tab w:val="left" w:pos="142"/>
        </w:tabs>
        <w:ind w:right="60"/>
        <w:jc w:val="both"/>
        <w:rPr>
          <w:rFonts w:cs="Times New Roman"/>
          <w:sz w:val="22"/>
          <w:szCs w:val="22"/>
        </w:rPr>
      </w:pPr>
      <w:r>
        <w:rPr>
          <w:rFonts w:cs="Times New Roman"/>
          <w:sz w:val="22"/>
          <w:szCs w:val="22"/>
        </w:rPr>
        <w:tab/>
        <w:t xml:space="preserve">-Копии всех листов документа, удостоверяющего личность; </w:t>
      </w:r>
    </w:p>
    <w:p w14:paraId="0804E824" w14:textId="77777777" w:rsidR="00C70826" w:rsidRDefault="00A91465">
      <w:pPr>
        <w:tabs>
          <w:tab w:val="left" w:pos="142"/>
        </w:tabs>
        <w:ind w:right="60"/>
        <w:jc w:val="both"/>
        <w:rPr>
          <w:rFonts w:cs="Times New Roman"/>
          <w:sz w:val="22"/>
          <w:szCs w:val="22"/>
        </w:rPr>
      </w:pPr>
      <w:r>
        <w:rPr>
          <w:rFonts w:cs="Times New Roman"/>
          <w:sz w:val="22"/>
          <w:szCs w:val="22"/>
        </w:rPr>
        <w:tab/>
        <w:t xml:space="preserve">-Свидетельство/лист записи о внесении физического лица в Единый государственный реестр индивидуальных предпринимателей; </w:t>
      </w:r>
    </w:p>
    <w:p w14:paraId="3F4A4F9F" w14:textId="77777777" w:rsidR="00C70826" w:rsidRDefault="00A91465">
      <w:pPr>
        <w:tabs>
          <w:tab w:val="left" w:pos="142"/>
        </w:tabs>
        <w:ind w:right="60"/>
        <w:jc w:val="both"/>
        <w:rPr>
          <w:rFonts w:cs="Times New Roman"/>
          <w:sz w:val="22"/>
          <w:szCs w:val="22"/>
        </w:rPr>
      </w:pPr>
      <w:r>
        <w:rPr>
          <w:rFonts w:cs="Times New Roman"/>
          <w:sz w:val="22"/>
          <w:szCs w:val="22"/>
        </w:rPr>
        <w:tab/>
        <w:t>-Свидетельство о постановке на налоговый учет:</w:t>
      </w:r>
    </w:p>
    <w:p w14:paraId="0E226E7D" w14:textId="77777777" w:rsidR="00C70826" w:rsidRDefault="00A91465">
      <w:pPr>
        <w:tabs>
          <w:tab w:val="left" w:pos="142"/>
        </w:tabs>
        <w:ind w:right="60"/>
        <w:jc w:val="both"/>
        <w:rPr>
          <w:sz w:val="22"/>
          <w:szCs w:val="22"/>
          <w:highlight w:val="white"/>
        </w:rPr>
      </w:pPr>
      <w:r>
        <w:rPr>
          <w:rFonts w:cs="Times New Roman"/>
          <w:sz w:val="22"/>
          <w:szCs w:val="22"/>
        </w:rPr>
        <w:tab/>
        <w:t>-</w:t>
      </w:r>
      <w:r>
        <w:rPr>
          <w:rFonts w:eastAsia="Times New Roman"/>
          <w:sz w:val="22"/>
          <w:szCs w:val="22"/>
        </w:rPr>
        <w:t>Н</w:t>
      </w:r>
      <w:r>
        <w:rPr>
          <w:rFonts w:eastAsia="Times New Roman"/>
          <w:sz w:val="22"/>
          <w:szCs w:val="22"/>
          <w:highlight w:val="white"/>
        </w:rPr>
        <w:t>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w:t>
      </w:r>
      <w:r>
        <w:rPr>
          <w:sz w:val="22"/>
          <w:szCs w:val="22"/>
          <w:highlight w:val="white"/>
        </w:rPr>
        <w:t xml:space="preserve"> </w:t>
      </w:r>
      <w:r>
        <w:rPr>
          <w:rFonts w:eastAsia="Times New Roman"/>
          <w:sz w:val="22"/>
          <w:szCs w:val="22"/>
          <w:highlight w:val="white"/>
        </w:rPr>
        <w:t>государства (для иностранного лица)</w:t>
      </w:r>
      <w:r>
        <w:rPr>
          <w:sz w:val="22"/>
          <w:szCs w:val="22"/>
          <w:highlight w:val="white"/>
        </w:rPr>
        <w:t>;</w:t>
      </w:r>
    </w:p>
    <w:p w14:paraId="6E0A8786" w14:textId="77777777" w:rsidR="00C70826" w:rsidRDefault="00A91465">
      <w:pPr>
        <w:tabs>
          <w:tab w:val="left" w:pos="142"/>
        </w:tabs>
        <w:ind w:right="60"/>
        <w:jc w:val="both"/>
        <w:rPr>
          <w:rFonts w:cs="Times New Roman"/>
          <w:sz w:val="22"/>
          <w:szCs w:val="22"/>
        </w:rPr>
      </w:pPr>
      <w:r>
        <w:rPr>
          <w:sz w:val="22"/>
          <w:szCs w:val="22"/>
        </w:rPr>
        <w:tab/>
        <w:t>-</w:t>
      </w:r>
      <w:r>
        <w:rPr>
          <w:rFonts w:eastAsia="Times New Roman"/>
          <w:sz w:val="22"/>
          <w:szCs w:val="22"/>
        </w:rPr>
        <w:t>К</w:t>
      </w:r>
      <w:r>
        <w:rPr>
          <w:rFonts w:eastAsia="Times New Roman"/>
          <w:sz w:val="22"/>
          <w:szCs w:val="22"/>
          <w:highlight w:val="white"/>
        </w:rPr>
        <w:t>опию выписки из единого государственного реестра индивидуальных предпринимателей (для индивидуального предпринимателя) (возможно представление указанной выписки, подписанной электронной подписью должностного лица налогового органа), полученную не ранее чем за шесть месяцев до даты проведения торгов.</w:t>
      </w:r>
    </w:p>
    <w:p w14:paraId="714B0269" w14:textId="77777777" w:rsidR="00C70826" w:rsidRDefault="00C70826">
      <w:pPr>
        <w:tabs>
          <w:tab w:val="left" w:pos="142"/>
        </w:tabs>
        <w:ind w:right="60"/>
        <w:jc w:val="both"/>
        <w:rPr>
          <w:rFonts w:cs="Times New Roman"/>
          <w:sz w:val="22"/>
          <w:szCs w:val="22"/>
        </w:rPr>
      </w:pPr>
    </w:p>
    <w:p w14:paraId="3BAE901F" w14:textId="77777777" w:rsidR="00C70826" w:rsidRDefault="00A91465">
      <w:pPr>
        <w:ind w:left="-15" w:right="60" w:firstLine="724"/>
        <w:jc w:val="both"/>
        <w:rPr>
          <w:rFonts w:cs="Times New Roman"/>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6B388916" w14:textId="77777777" w:rsidR="00C70826" w:rsidRDefault="00C70826">
      <w:pPr>
        <w:ind w:left="-15" w:right="60" w:firstLine="724"/>
        <w:jc w:val="both"/>
        <w:rPr>
          <w:rFonts w:cs="Times New Roman"/>
          <w:b/>
          <w:bCs/>
          <w:sz w:val="22"/>
          <w:szCs w:val="22"/>
        </w:rPr>
      </w:pPr>
    </w:p>
    <w:p w14:paraId="664BB713" w14:textId="77777777" w:rsidR="00C70826" w:rsidRDefault="00A91465">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01BB408D" w14:textId="77777777" w:rsidR="00C70826" w:rsidRDefault="00A91465">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07A8233D" w14:textId="77777777" w:rsidR="00C70826" w:rsidRDefault="00A91465">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585C8F9C" w14:textId="77777777" w:rsidR="00C70826" w:rsidRDefault="00A91465">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1FE4A32" w14:textId="77777777" w:rsidR="00C70826" w:rsidRDefault="00A91465">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w:t>
      </w:r>
      <w:r>
        <w:rPr>
          <w:rFonts w:cs="Times New Roman"/>
          <w:sz w:val="22"/>
          <w:szCs w:val="22"/>
        </w:rPr>
        <w:lastRenderedPageBreak/>
        <w:t xml:space="preserve">доверенными удостоверяющими центрами, согласно списку, опубликованному на сайте электронной площадки http://lot-online.ru/static/ecp_list.html. </w:t>
      </w:r>
      <w:bookmarkEnd w:id="2"/>
    </w:p>
    <w:p w14:paraId="43715EB8" w14:textId="77777777" w:rsidR="00C70826" w:rsidRDefault="00A91465">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1" w:tooltip="http://www.lot-online.ru/" w:history="1">
        <w:r>
          <w:rPr>
            <w:rFonts w:cs="Times New Roman"/>
            <w:color w:val="0000FF"/>
            <w:sz w:val="22"/>
            <w:szCs w:val="22"/>
            <w:u w:val="single"/>
          </w:rPr>
          <w:t>www</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lot</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online</w:t>
        </w:r>
      </w:hyperlink>
      <w:hyperlink r:id="rId36" w:tooltip="http://www.lot-online.ru/" w:history="1">
        <w:r>
          <w:rPr>
            <w:rFonts w:cs="Times New Roman"/>
            <w:color w:val="0000FF"/>
            <w:sz w:val="22"/>
            <w:szCs w:val="22"/>
            <w:u w:val="single"/>
          </w:rPr>
          <w:t>.</w:t>
        </w:r>
      </w:hyperlink>
      <w:hyperlink r:id="rId37" w:tooltip="http://www.lot-online.ru/" w:history="1">
        <w:r>
          <w:rPr>
            <w:rFonts w:cs="Times New Roman"/>
            <w:color w:val="0000FF"/>
            <w:sz w:val="22"/>
            <w:szCs w:val="22"/>
            <w:u w:val="single"/>
          </w:rPr>
          <w:t>ru</w:t>
        </w:r>
      </w:hyperlink>
      <w:hyperlink r:id="rId38"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F4B8ABD" w14:textId="77777777" w:rsidR="00C70826" w:rsidRDefault="00A91465">
      <w:pPr>
        <w:jc w:val="both"/>
        <w:rPr>
          <w:rFonts w:cs="Times New Roman"/>
          <w:b/>
          <w:sz w:val="22"/>
          <w:szCs w:val="22"/>
        </w:rPr>
      </w:pPr>
      <w:r>
        <w:rPr>
          <w:rFonts w:cs="Times New Roman"/>
          <w:b/>
          <w:sz w:val="22"/>
          <w:szCs w:val="22"/>
        </w:rPr>
        <w:t>р/с № 40702810355000036459 в СЕВЕРО-ЗАПАДНЫЙ БАНК ПАО СБЕРБАНК,</w:t>
      </w:r>
    </w:p>
    <w:p w14:paraId="401662F4" w14:textId="77777777" w:rsidR="00C70826" w:rsidRDefault="00A91465">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35DF12DE" w14:textId="77777777" w:rsidR="00C70826" w:rsidRDefault="00C70826">
      <w:pPr>
        <w:jc w:val="both"/>
        <w:rPr>
          <w:rFonts w:cs="Times New Roman"/>
          <w:b/>
          <w:sz w:val="22"/>
          <w:szCs w:val="22"/>
          <w:shd w:val="clear" w:color="auto" w:fill="FFFFFF"/>
        </w:rPr>
      </w:pPr>
    </w:p>
    <w:p w14:paraId="49E39B86" w14:textId="3B907707" w:rsidR="00C70826" w:rsidRDefault="00A91465">
      <w:pPr>
        <w:tabs>
          <w:tab w:val="left" w:pos="10065"/>
        </w:tabs>
        <w:spacing w:after="8"/>
        <w:ind w:right="60"/>
        <w:jc w:val="center"/>
        <w:rPr>
          <w:rFonts w:cs="Times New Roman"/>
          <w:b/>
          <w:sz w:val="22"/>
          <w:szCs w:val="22"/>
          <w:highlight w:val="yellow"/>
        </w:rPr>
      </w:pPr>
      <w:r>
        <w:rPr>
          <w:rFonts w:cs="Times New Roman"/>
          <w:b/>
          <w:sz w:val="22"/>
          <w:szCs w:val="22"/>
        </w:rPr>
        <w:t>Задаток должен поступить на указанный счет не позднее 23</w:t>
      </w:r>
      <w:r>
        <w:rPr>
          <w:rFonts w:cs="Times New Roman"/>
          <w:b/>
          <w:bCs/>
          <w:sz w:val="22"/>
          <w:szCs w:val="22"/>
        </w:rPr>
        <w:t>:00 «</w:t>
      </w:r>
      <w:r w:rsidR="00102E9C">
        <w:rPr>
          <w:rFonts w:cs="Times New Roman"/>
          <w:b/>
          <w:bCs/>
          <w:sz w:val="22"/>
          <w:szCs w:val="22"/>
        </w:rPr>
        <w:t>2</w:t>
      </w:r>
      <w:r w:rsidR="00BB0B0D" w:rsidRPr="00F74C74">
        <w:rPr>
          <w:rFonts w:cs="Times New Roman"/>
          <w:b/>
          <w:bCs/>
          <w:sz w:val="22"/>
          <w:szCs w:val="22"/>
        </w:rPr>
        <w:t>2</w:t>
      </w:r>
      <w:r>
        <w:rPr>
          <w:rFonts w:cs="Times New Roman"/>
          <w:b/>
          <w:bCs/>
          <w:sz w:val="22"/>
          <w:szCs w:val="22"/>
        </w:rPr>
        <w:t>» октября 2026 года.</w:t>
      </w:r>
    </w:p>
    <w:p w14:paraId="3BD24B75" w14:textId="77777777" w:rsidR="00C70826" w:rsidRDefault="00C70826">
      <w:pPr>
        <w:tabs>
          <w:tab w:val="left" w:pos="10065"/>
        </w:tabs>
        <w:spacing w:after="8"/>
        <w:ind w:left="183" w:right="60"/>
        <w:jc w:val="center"/>
        <w:rPr>
          <w:rFonts w:cs="Times New Roman"/>
          <w:b/>
          <w:sz w:val="22"/>
          <w:szCs w:val="22"/>
        </w:rPr>
      </w:pPr>
    </w:p>
    <w:p w14:paraId="0DA590F0" w14:textId="77777777" w:rsidR="00C70826" w:rsidRDefault="00A91465">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23B5FAF7" w14:textId="77777777" w:rsidR="00C70826" w:rsidRDefault="00A91465">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9"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17699CEA" w14:textId="77777777" w:rsidR="00C70826" w:rsidRDefault="00A91465">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9B585EA" w14:textId="77777777" w:rsidR="00C70826" w:rsidRDefault="00A91465">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53DF31BB" w14:textId="77777777" w:rsidR="00C70826" w:rsidRDefault="00A91465">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3483B6F7" w14:textId="77777777" w:rsidR="00C70826" w:rsidRDefault="00A91465">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3C0EE804" w14:textId="77777777" w:rsidR="00C70826" w:rsidRDefault="00A91465">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2E7A378" w14:textId="77777777" w:rsidR="00C70826" w:rsidRDefault="00A91465">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2B76E70C" w14:textId="77777777" w:rsidR="00C70826" w:rsidRDefault="00A91465">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B8A7088" w14:textId="77777777" w:rsidR="00C70826" w:rsidRDefault="00A91465">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90BDB96" w14:textId="77777777" w:rsidR="00C70826" w:rsidRDefault="00A91465">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36F3DC97" w14:textId="77777777" w:rsidR="00C70826" w:rsidRDefault="00A91465">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4625131" w14:textId="77777777" w:rsidR="00C70826" w:rsidRDefault="00A91465">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 Документы, содержащие помарки, подчистки, исправления и т.п., не рассматриваются.</w:t>
      </w:r>
    </w:p>
    <w:p w14:paraId="24C5E203" w14:textId="77777777" w:rsidR="00C70826" w:rsidRDefault="00A91465">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567C62E2" w14:textId="2D90CC5A" w:rsidR="00C70826" w:rsidRDefault="00A91465">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Регламентом и  настоящим информаци</w:t>
      </w:r>
      <w:r>
        <w:rPr>
          <w:rFonts w:ascii="Times New Roman" w:eastAsia="Times New Roman" w:hAnsi="Times New Roman"/>
        </w:rPr>
        <w:t xml:space="preserve">онном сообщением; </w:t>
      </w:r>
    </w:p>
    <w:p w14:paraId="7CEA511D" w14:textId="77777777" w:rsidR="00C70826" w:rsidRDefault="00A91465">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4436BDA5" w14:textId="77777777" w:rsidR="00C70826" w:rsidRDefault="00A91465">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3164361" w14:textId="77777777" w:rsidR="00C70826" w:rsidRDefault="00A91465">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w:t>
      </w:r>
      <w:r>
        <w:rPr>
          <w:rFonts w:cs="Times New Roman"/>
          <w:sz w:val="22"/>
          <w:szCs w:val="22"/>
        </w:rPr>
        <w:lastRenderedPageBreak/>
        <w:t xml:space="preserve">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08238AF3" w14:textId="77777777" w:rsidR="00C70826" w:rsidRDefault="00A91465">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6965449" w14:textId="77777777" w:rsidR="00C70826" w:rsidRDefault="00A91465">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602C5458" w14:textId="77777777" w:rsidR="00C70826" w:rsidRDefault="00A91465">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1FAC8ABD" w14:textId="77777777" w:rsidR="00C70826" w:rsidRDefault="00A91465">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0" w:tooltip="http://www.lot-online.ru/" w:history="1">
        <w:r>
          <w:rPr>
            <w:rFonts w:cs="Times New Roman"/>
            <w:sz w:val="22"/>
            <w:szCs w:val="22"/>
          </w:rPr>
          <w:t>www.lot-online.ru</w:t>
        </w:r>
      </w:hyperlink>
      <w:r>
        <w:rPr>
          <w:rFonts w:cs="Times New Roman"/>
          <w:sz w:val="22"/>
          <w:szCs w:val="22"/>
        </w:rPr>
        <w:t xml:space="preserve">. </w:t>
      </w:r>
    </w:p>
    <w:p w14:paraId="3953352D" w14:textId="77777777" w:rsidR="00C70826" w:rsidRDefault="00C70826">
      <w:pPr>
        <w:ind w:left="-15" w:right="60" w:firstLine="157"/>
        <w:jc w:val="both"/>
        <w:rPr>
          <w:rFonts w:cs="Times New Roman"/>
          <w:sz w:val="22"/>
          <w:szCs w:val="22"/>
        </w:rPr>
      </w:pPr>
    </w:p>
    <w:p w14:paraId="482BC1E2" w14:textId="77777777" w:rsidR="00C70826" w:rsidRDefault="00A91465">
      <w:pPr>
        <w:spacing w:line="264" w:lineRule="auto"/>
        <w:ind w:right="60"/>
        <w:jc w:val="center"/>
        <w:rPr>
          <w:rFonts w:cs="Times New Roman"/>
          <w:b/>
          <w:bCs/>
          <w:sz w:val="22"/>
          <w:szCs w:val="22"/>
        </w:rPr>
      </w:pPr>
      <w:r>
        <w:rPr>
          <w:rFonts w:cs="Times New Roman"/>
          <w:b/>
          <w:sz w:val="22"/>
          <w:szCs w:val="22"/>
        </w:rPr>
        <w:t>ПОРЯДОК ПРОВЕДЕНИЯ ЭЛЕКТРОННОГО АУКЦИОНА:</w:t>
      </w:r>
    </w:p>
    <w:p w14:paraId="596C52F9" w14:textId="588C58F8" w:rsidR="00C70826" w:rsidRDefault="00A91465">
      <w:pPr>
        <w:ind w:firstLine="720"/>
        <w:jc w:val="both"/>
        <w:rPr>
          <w:sz w:val="22"/>
          <w:szCs w:val="22"/>
        </w:rPr>
      </w:pPr>
      <w:r>
        <w:rPr>
          <w:sz w:val="22"/>
          <w:szCs w:val="22"/>
        </w:rPr>
        <w:t xml:space="preserve">Порядок проведения аукциона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w:history="1">
        <w:r>
          <w:rPr>
            <w:rStyle w:val="aff"/>
            <w:sz w:val="22"/>
            <w:szCs w:val="22"/>
          </w:rPr>
          <w:t>www.lot-online.ru</w:t>
        </w:r>
      </w:hyperlink>
      <w:r>
        <w:rPr>
          <w:sz w:val="22"/>
          <w:szCs w:val="22"/>
        </w:rPr>
        <w:t xml:space="preserve">.- </w:t>
      </w:r>
      <w:hyperlink r:id="rId41" w:history="1">
        <w:r w:rsidR="00854A95" w:rsidRPr="00A54EEA">
          <w:rPr>
            <w:rStyle w:val="aff"/>
            <w:rFonts w:eastAsia="Times New Roman" w:cs="Times New Roman"/>
            <w:sz w:val="22"/>
            <w:szCs w:val="22"/>
          </w:rPr>
          <w:t>https://catalog.lot-online.ru/index.php?dispatch=rad_attachment.getfile&amp;attachment_id=2726858&amp;inline=true</w:t>
        </w:r>
      </w:hyperlink>
      <w:r w:rsidR="00854A95">
        <w:rPr>
          <w:rFonts w:eastAsia="Times New Roman" w:cs="Times New Roman"/>
          <w:sz w:val="22"/>
          <w:szCs w:val="22"/>
        </w:rPr>
        <w:t xml:space="preserve"> </w:t>
      </w:r>
      <w:r>
        <w:rPr>
          <w:sz w:val="22"/>
          <w:szCs w:val="22"/>
        </w:rPr>
        <w:t>.</w:t>
      </w:r>
    </w:p>
    <w:p w14:paraId="49A2DEC7" w14:textId="77777777" w:rsidR="00C70826" w:rsidRDefault="00A91465">
      <w:pPr>
        <w:ind w:firstLine="720"/>
        <w:jc w:val="both"/>
        <w:rPr>
          <w:b/>
          <w:bCs/>
          <w:sz w:val="22"/>
          <w:szCs w:val="22"/>
        </w:rPr>
      </w:pPr>
      <w:r>
        <w:rPr>
          <w:b/>
          <w:bCs/>
          <w:sz w:val="22"/>
          <w:szCs w:val="22"/>
        </w:rPr>
        <w:t xml:space="preserve">Победителем аукциона признается Участник торгов, предложивший наибольшую цену за Лот. </w:t>
      </w:r>
    </w:p>
    <w:p w14:paraId="569202C0" w14:textId="77777777" w:rsidR="00C70826" w:rsidRDefault="00A91465">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3A80614F" w14:textId="77777777" w:rsidR="00C70826" w:rsidRDefault="00A91465">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A21DA34" w14:textId="77777777" w:rsidR="00C70826" w:rsidRDefault="00A91465">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2FBCFA2C" w14:textId="77777777" w:rsidR="00C70826" w:rsidRDefault="00A91465">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7FD6386E" w14:textId="77777777" w:rsidR="00C70826" w:rsidRDefault="00A91465">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583FDAFB" w14:textId="77777777" w:rsidR="00C70826" w:rsidRDefault="00A91465">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24C0B550" w14:textId="77777777" w:rsidR="00C70826" w:rsidRDefault="00A91465">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0FF887A5" w14:textId="77777777" w:rsidR="00C70826" w:rsidRDefault="00A91465">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4C7886A7" w14:textId="77777777" w:rsidR="00C70826" w:rsidRDefault="00A91465">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6D299F9" w14:textId="77777777" w:rsidR="00C70826" w:rsidRDefault="00C70826">
      <w:pPr>
        <w:spacing w:line="264" w:lineRule="auto"/>
        <w:ind w:left="1789" w:right="60"/>
        <w:jc w:val="both"/>
        <w:rPr>
          <w:rFonts w:cs="Times New Roman"/>
          <w:sz w:val="22"/>
          <w:szCs w:val="22"/>
        </w:rPr>
      </w:pPr>
    </w:p>
    <w:p w14:paraId="1869AF1D" w14:textId="77777777" w:rsidR="00C70826" w:rsidRDefault="00A91465">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296FB438" w14:textId="1CEF5929" w:rsidR="00C70826" w:rsidRDefault="00A91465">
      <w:pPr>
        <w:spacing w:line="264" w:lineRule="auto"/>
        <w:ind w:left="-15" w:right="60" w:firstLine="724"/>
        <w:jc w:val="both"/>
        <w:rPr>
          <w:rFonts w:cs="Times New Roman"/>
          <w:sz w:val="22"/>
          <w:szCs w:val="22"/>
        </w:rPr>
      </w:pPr>
      <w:r>
        <w:rPr>
          <w:rFonts w:cs="Times New Roman"/>
          <w:sz w:val="22"/>
          <w:szCs w:val="22"/>
        </w:rPr>
        <w:t xml:space="preserve">Договор купли-продажи Лота заключается Победителем </w:t>
      </w:r>
      <w:r>
        <w:rPr>
          <w:sz w:val="22"/>
          <w:szCs w:val="22"/>
        </w:rPr>
        <w:t>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w:t>
      </w:r>
    </w:p>
    <w:p w14:paraId="3D61832A" w14:textId="77777777" w:rsidR="00C70826" w:rsidRDefault="00A91465">
      <w:pPr>
        <w:ind w:left="-15" w:right="2" w:firstLine="724"/>
        <w:jc w:val="both"/>
        <w:rPr>
          <w:sz w:val="22"/>
          <w:szCs w:val="22"/>
          <w:highlight w:val="white"/>
        </w:rPr>
      </w:pPr>
      <w:r>
        <w:rPr>
          <w:sz w:val="22"/>
          <w:szCs w:val="22"/>
        </w:rPr>
        <w:t>Для заключения договора купли-продажи Объекта Победитель электронного аукциона должен связаться с Организатором торгов в срок не позднее 5 (пяти) рабочих дней с даты подведения итогов аукциона, п</w:t>
      </w:r>
      <w:r>
        <w:rPr>
          <w:sz w:val="22"/>
          <w:szCs w:val="22"/>
          <w:highlight w:val="white"/>
        </w:rPr>
        <w:t xml:space="preserve">о телефону, указанному в настоящем информационном сообщении. </w:t>
      </w:r>
    </w:p>
    <w:p w14:paraId="60F1AC49" w14:textId="6007617A" w:rsidR="00C70826" w:rsidRDefault="00A91465">
      <w:pPr>
        <w:ind w:right="-57" w:firstLine="567"/>
        <w:jc w:val="both"/>
        <w:rPr>
          <w:sz w:val="22"/>
          <w:szCs w:val="22"/>
          <w:highlight w:val="white"/>
        </w:rPr>
      </w:pPr>
      <w:r>
        <w:rPr>
          <w:sz w:val="22"/>
          <w:szCs w:val="22"/>
          <w:highlight w:val="white"/>
        </w:rPr>
        <w:t xml:space="preserve">В случае признания торгов несостоявшимися по причине допуска к участию только одного участника, </w:t>
      </w:r>
      <w:r>
        <w:rPr>
          <w:sz w:val="22"/>
          <w:szCs w:val="22"/>
        </w:rPr>
        <w:t xml:space="preserve">Продавец вправе заключить </w:t>
      </w:r>
      <w:r>
        <w:rPr>
          <w:sz w:val="22"/>
          <w:szCs w:val="22"/>
          <w:highlight w:val="white"/>
        </w:rPr>
        <w:t xml:space="preserve">договор купли-продажи Лота  с Единственным участником аукциона по начальной цене Лота в течение 5 (пяти) рабочих дней с даты признания торгов несостоявшимися.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14:paraId="215CEE19" w14:textId="77777777" w:rsidR="00C70826" w:rsidRDefault="00A91465">
      <w:pPr>
        <w:ind w:firstLine="709"/>
        <w:jc w:val="both"/>
        <w:rPr>
          <w:rFonts w:cs="Times New Roman"/>
          <w:bCs/>
          <w:sz w:val="22"/>
          <w:szCs w:val="22"/>
        </w:rPr>
      </w:pPr>
      <w:r>
        <w:rPr>
          <w:rFonts w:eastAsia="Times New Roman" w:cs="Times New Roman"/>
          <w:sz w:val="22"/>
          <w:szCs w:val="22"/>
        </w:rPr>
        <w:lastRenderedPageBreak/>
        <w:t xml:space="preserve">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w:t>
      </w:r>
      <w:r>
        <w:rPr>
          <w:rFonts w:eastAsia="Times New Roman" w:cs="Times New Roman"/>
          <w:bCs/>
          <w:sz w:val="22"/>
          <w:szCs w:val="22"/>
        </w:rPr>
        <w:t>форма которого размещена на сайте www.lot-online.ru в разделе «карточка лота».</w:t>
      </w:r>
    </w:p>
    <w:p w14:paraId="5B1D6A92" w14:textId="77777777" w:rsidR="00C70826" w:rsidRDefault="00A91465">
      <w:pPr>
        <w:ind w:firstLine="709"/>
        <w:jc w:val="both"/>
        <w:rPr>
          <w:rFonts w:eastAsia="Calibri"/>
          <w:b/>
          <w:bCs/>
          <w:sz w:val="22"/>
          <w:szCs w:val="22"/>
        </w:rPr>
      </w:pPr>
      <w:r>
        <w:rPr>
          <w:rFonts w:eastAsia="Calibri"/>
          <w:b/>
          <w:bCs/>
          <w:sz w:val="22"/>
          <w:szCs w:val="22"/>
          <w:lang w:eastAsia="en-US"/>
        </w:rPr>
        <w:t>При уклонении (отказе) Победителя аукциона, 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128E554F" w14:textId="77777777" w:rsidR="00C70826" w:rsidRDefault="00A91465">
      <w:pPr>
        <w:ind w:firstLine="709"/>
        <w:jc w:val="both"/>
        <w:rPr>
          <w:rFonts w:eastAsia="Calibri"/>
          <w:sz w:val="22"/>
          <w:szCs w:val="22"/>
        </w:rPr>
      </w:pPr>
      <w:r>
        <w:rPr>
          <w:rFonts w:eastAsia="Calibri"/>
          <w:sz w:val="22"/>
          <w:szCs w:val="22"/>
          <w:lang w:eastAsia="en-US"/>
        </w:rPr>
        <w:t>В случае уклонения (отказа) Победителя аукциона/Единственного участника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Продаца предложения о заключении договора купли-продажи Объектов. </w:t>
      </w: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w:t>
      </w:r>
      <w:r>
        <w:rPr>
          <w:rFonts w:eastAsia="Times New Roman" w:cs="Times New Roman"/>
          <w:sz w:val="22"/>
          <w:szCs w:val="22"/>
        </w:rPr>
        <w:t xml:space="preserve">в порядке, размере, сроки и на условиях, указанных в договоре купли-продажи Лота, </w:t>
      </w:r>
      <w:r>
        <w:rPr>
          <w:rFonts w:eastAsia="Times New Roman" w:cs="Times New Roman"/>
          <w:bCs/>
          <w:sz w:val="22"/>
          <w:szCs w:val="22"/>
        </w:rPr>
        <w:t>форма которого размещена на сайте www.lot-online.ru в разделе «карточка лота».</w:t>
      </w:r>
    </w:p>
    <w:p w14:paraId="28FE4EE4" w14:textId="77777777" w:rsidR="00C70826" w:rsidRDefault="00C70826">
      <w:pPr>
        <w:ind w:left="-15" w:right="60"/>
        <w:jc w:val="both"/>
        <w:rPr>
          <w:rFonts w:eastAsia="Courier New" w:cs="Times New Roman"/>
          <w:bCs/>
          <w:sz w:val="22"/>
          <w:szCs w:val="22"/>
          <w:shd w:val="clear" w:color="auto" w:fill="FFFFFF"/>
        </w:rPr>
      </w:pPr>
    </w:p>
    <w:p w14:paraId="1667AB8E" w14:textId="77777777" w:rsidR="00C70826" w:rsidRDefault="00A91465">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39CBCCC6" w14:textId="77777777" w:rsidR="00C70826" w:rsidRDefault="00A91465">
      <w:pPr>
        <w:ind w:left="-15" w:right="60" w:firstLine="709"/>
        <w:jc w:val="both"/>
        <w:rPr>
          <w:sz w:val="22"/>
          <w:szCs w:val="22"/>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w:t>
      </w:r>
      <w:r>
        <w:rPr>
          <w:sz w:val="22"/>
          <w:szCs w:val="22"/>
        </w:rPr>
        <w:t xml:space="preserve">, осмотра Объектов, заключения договора купли-продажи Объектов по итогам торгов обращаться по телефонам Организатора торгов: +7-931-576-33-33; 8-800-777-57-57, доб. 220. </w:t>
      </w:r>
    </w:p>
    <w:p w14:paraId="5A7BA72A" w14:textId="77777777" w:rsidR="00C70826" w:rsidRDefault="00A91465">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14:paraId="54C8CAED" w14:textId="77777777" w:rsidR="00C70826" w:rsidRDefault="00C70826">
      <w:pPr>
        <w:spacing w:line="259" w:lineRule="auto"/>
        <w:ind w:right="60"/>
        <w:rPr>
          <w:rFonts w:cs="Times New Roman"/>
          <w:sz w:val="22"/>
          <w:szCs w:val="22"/>
        </w:rPr>
      </w:pPr>
    </w:p>
    <w:p w14:paraId="361DC9AE" w14:textId="77777777" w:rsidR="00C70826" w:rsidRDefault="00A91465">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2FCEDB0C" w14:textId="77777777" w:rsidR="00C70826" w:rsidRDefault="00A91465">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2DB63619" w14:textId="77777777" w:rsidR="00C70826" w:rsidRDefault="00A91465">
      <w:pPr>
        <w:spacing w:line="259" w:lineRule="auto"/>
        <w:ind w:right="60"/>
        <w:rPr>
          <w:rFonts w:cs="Times New Roman"/>
          <w:sz w:val="22"/>
          <w:szCs w:val="22"/>
        </w:rPr>
      </w:pPr>
      <w:r>
        <w:rPr>
          <w:rFonts w:cs="Times New Roman"/>
          <w:sz w:val="22"/>
          <w:szCs w:val="22"/>
        </w:rPr>
        <w:t>(звонок по РФ бесплатный)</w:t>
      </w:r>
    </w:p>
    <w:p w14:paraId="6E712D8B" w14:textId="77777777" w:rsidR="00C70826" w:rsidRDefault="00C70826">
      <w:pPr>
        <w:jc w:val="both"/>
        <w:rPr>
          <w:lang w:eastAsia="en-US"/>
        </w:rPr>
      </w:pPr>
    </w:p>
    <w:p w14:paraId="519A31B6" w14:textId="4045CB60" w:rsidR="00C70826" w:rsidRDefault="00C70826">
      <w:pPr>
        <w:spacing w:line="259" w:lineRule="auto"/>
        <w:ind w:right="60"/>
        <w:rPr>
          <w:rFonts w:cs="Times New Roman"/>
          <w:sz w:val="22"/>
          <w:szCs w:val="22"/>
        </w:rPr>
      </w:pPr>
    </w:p>
    <w:sectPr w:rsidR="00C70826">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39DD" w14:textId="77777777" w:rsidR="001A399B" w:rsidRDefault="001A399B">
      <w:r>
        <w:separator/>
      </w:r>
    </w:p>
  </w:endnote>
  <w:endnote w:type="continuationSeparator" w:id="0">
    <w:p w14:paraId="426F2484" w14:textId="77777777" w:rsidR="001A399B" w:rsidRDefault="001A3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charset w:val="00"/>
    <w:family w:val="auto"/>
    <w:pitch w:val="default"/>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8B9D8" w14:textId="77777777" w:rsidR="001A399B" w:rsidRDefault="001A399B">
      <w:r>
        <w:separator/>
      </w:r>
    </w:p>
  </w:footnote>
  <w:footnote w:type="continuationSeparator" w:id="0">
    <w:p w14:paraId="207AAF28" w14:textId="77777777" w:rsidR="001A399B" w:rsidRDefault="001A3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16B"/>
    <w:multiLevelType w:val="multilevel"/>
    <w:tmpl w:val="9C4C85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FC3A8B"/>
    <w:multiLevelType w:val="multilevel"/>
    <w:tmpl w:val="D1009E4A"/>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17294753"/>
    <w:multiLevelType w:val="multilevel"/>
    <w:tmpl w:val="763AF7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2580574"/>
    <w:multiLevelType w:val="multilevel"/>
    <w:tmpl w:val="BD62104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64AD18FF"/>
    <w:multiLevelType w:val="multilevel"/>
    <w:tmpl w:val="07A488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FC2A60"/>
    <w:multiLevelType w:val="multilevel"/>
    <w:tmpl w:val="D756A7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7F66991"/>
    <w:multiLevelType w:val="multilevel"/>
    <w:tmpl w:val="5048427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455051"/>
    <w:multiLevelType w:val="multilevel"/>
    <w:tmpl w:val="86F274D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977687839">
    <w:abstractNumId w:val="7"/>
  </w:num>
  <w:num w:numId="2" w16cid:durableId="926811204">
    <w:abstractNumId w:val="1"/>
  </w:num>
  <w:num w:numId="3" w16cid:durableId="191265862">
    <w:abstractNumId w:val="3"/>
  </w:num>
  <w:num w:numId="4" w16cid:durableId="1038240808">
    <w:abstractNumId w:val="2"/>
  </w:num>
  <w:num w:numId="5" w16cid:durableId="2045129758">
    <w:abstractNumId w:val="6"/>
  </w:num>
  <w:num w:numId="6" w16cid:durableId="983433883">
    <w:abstractNumId w:val="0"/>
  </w:num>
  <w:num w:numId="7" w16cid:durableId="845363070">
    <w:abstractNumId w:val="4"/>
  </w:num>
  <w:num w:numId="8" w16cid:durableId="1384451087">
    <w:abstractNumId w:val="5"/>
  </w:num>
  <w:num w:numId="9" w16cid:durableId="1441223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826"/>
    <w:rsid w:val="000169C6"/>
    <w:rsid w:val="00102E9C"/>
    <w:rsid w:val="001A3056"/>
    <w:rsid w:val="001A399B"/>
    <w:rsid w:val="002129AD"/>
    <w:rsid w:val="00233CBA"/>
    <w:rsid w:val="002A4108"/>
    <w:rsid w:val="002B5E63"/>
    <w:rsid w:val="002C42B0"/>
    <w:rsid w:val="004B1273"/>
    <w:rsid w:val="00570FB5"/>
    <w:rsid w:val="00586DC8"/>
    <w:rsid w:val="0069226B"/>
    <w:rsid w:val="008367EC"/>
    <w:rsid w:val="00854A95"/>
    <w:rsid w:val="009E3DFD"/>
    <w:rsid w:val="00A91465"/>
    <w:rsid w:val="00BB0B0D"/>
    <w:rsid w:val="00BB5C38"/>
    <w:rsid w:val="00C70826"/>
    <w:rsid w:val="00CB295B"/>
    <w:rsid w:val="00D4195B"/>
    <w:rsid w:val="00D46DF2"/>
    <w:rsid w:val="00D916BB"/>
    <w:rsid w:val="00E00466"/>
    <w:rsid w:val="00F24466"/>
    <w:rsid w:val="00F74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1DC49"/>
  <w15:docId w15:val="{2305487F-499B-4595-9F32-40AE8B98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link w:val="1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4">
    <w:name w:val="Заголовок1"/>
    <w:basedOn w:val="a"/>
    <w:next w:val="affa"/>
    <w:qFormat/>
    <w:pPr>
      <w:keepNext/>
      <w:spacing w:before="240" w:after="120"/>
    </w:pPr>
    <w:rPr>
      <w:rFonts w:ascii="Arial" w:hAnsi="Arial"/>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1">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 w:type="character" w:customStyle="1" w:styleId="17">
    <w:name w:val="Основной шрифт абзаца1"/>
    <w:qFormat/>
  </w:style>
  <w:style w:type="paragraph" w:customStyle="1" w:styleId="18">
    <w:name w:val="Текст сноски1"/>
    <w:uiPriority w:val="99"/>
    <w:semiHidden/>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2">
    <w:name w:val="Знак сноски1"/>
    <w:link w:val="BorderedLined-Accent"/>
    <w:uiPriority w:val="99"/>
    <w:semiHidden/>
    <w:unhideWhenUsed/>
    <w:rPr>
      <w:rFonts w:cs="Times New Roman"/>
      <w:vertAlign w:val="superscript"/>
    </w:rPr>
  </w:style>
  <w:style w:type="character" w:customStyle="1" w:styleId="24">
    <w:name w:val="Неразрешенное упоминание2"/>
    <w:basedOn w:val="a0"/>
    <w:uiPriority w:val="99"/>
    <w:semiHidden/>
    <w:unhideWhenUsed/>
    <w:rsid w:val="00854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hyperlink" Target="https://catalog.lot-online.ru/index.php?dispatch=rad_attachment.getfile&amp;attachment_id=2726858&amp;inline=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theme" Target="theme/theme1.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2D322-E37F-41AA-9438-1EC9DDEC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6645</Words>
  <Characters>37880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10</cp:revision>
  <dcterms:created xsi:type="dcterms:W3CDTF">2026-09-14T14:36:00Z</dcterms:created>
  <dcterms:modified xsi:type="dcterms:W3CDTF">2026-09-15T08:00:00Z</dcterms:modified>
  <dc:language>ru-RU</dc:language>
</cp:coreProperties>
</file>