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D6C3" w14:textId="77777777" w:rsidR="00697B02" w:rsidRPr="00E97987" w:rsidRDefault="00697B02" w:rsidP="00697B02">
      <w:pPr>
        <w:jc w:val="center"/>
        <w:rPr>
          <w:b/>
          <w:bCs/>
        </w:rPr>
      </w:pPr>
      <w:r w:rsidRPr="00E97987">
        <w:rPr>
          <w:b/>
          <w:bCs/>
        </w:rPr>
        <w:t>ФОРМА</w:t>
      </w:r>
    </w:p>
    <w:p w14:paraId="28A7DAFC" w14:textId="77777777" w:rsidR="00697B02" w:rsidRPr="00E97987" w:rsidRDefault="00697B02" w:rsidP="00697B02">
      <w:pPr>
        <w:jc w:val="center"/>
        <w:rPr>
          <w:b/>
          <w:bCs/>
        </w:rPr>
      </w:pPr>
      <w:r w:rsidRPr="00E97987">
        <w:rPr>
          <w:b/>
          <w:bCs/>
        </w:rPr>
        <w:t>ДОГОВОР КУПЛИ-ПРОДАЖИ</w:t>
      </w:r>
    </w:p>
    <w:p w14:paraId="4A88B336" w14:textId="77777777" w:rsidR="00697B02" w:rsidRPr="00E97987" w:rsidRDefault="00697B02" w:rsidP="00697B02">
      <w:pPr>
        <w:jc w:val="center"/>
        <w:rPr>
          <w:b/>
          <w:bCs/>
        </w:rPr>
      </w:pPr>
    </w:p>
    <w:p w14:paraId="79500B43" w14:textId="77777777" w:rsidR="00697B02" w:rsidRPr="00E97987" w:rsidRDefault="00697B02" w:rsidP="00697B02">
      <w:pPr>
        <w:tabs>
          <w:tab w:val="left" w:pos="5602"/>
        </w:tabs>
        <w:spacing w:after="36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Санкт-Петербург</w:t>
      </w:r>
      <w:r w:rsidRPr="00E97987">
        <w:rPr>
          <w:sz w:val="22"/>
          <w:szCs w:val="22"/>
          <w:lang w:bidi="ru-RU"/>
        </w:rPr>
        <w:tab/>
        <w:t xml:space="preserve">                                   __ ___________ 2026 года.</w:t>
      </w:r>
    </w:p>
    <w:p w14:paraId="0ECCF1B8" w14:textId="77777777" w:rsidR="00697B02" w:rsidRPr="00E97987" w:rsidRDefault="00697B02" w:rsidP="00697B02">
      <w:pPr>
        <w:tabs>
          <w:tab w:val="left" w:leader="underscore" w:pos="2990"/>
        </w:tabs>
        <w:ind w:firstLine="780"/>
        <w:jc w:val="both"/>
        <w:rPr>
          <w:sz w:val="22"/>
          <w:szCs w:val="22"/>
        </w:rPr>
      </w:pPr>
      <w:r w:rsidRPr="00E97987">
        <w:rPr>
          <w:b/>
          <w:bCs/>
          <w:sz w:val="22"/>
          <w:szCs w:val="22"/>
          <w:lang w:bidi="ru-RU"/>
        </w:rPr>
        <w:t xml:space="preserve">Акционерное общество «Стрела» (АО «Стрела»), </w:t>
      </w:r>
      <w:r w:rsidRPr="00E97987">
        <w:rPr>
          <w:sz w:val="22"/>
          <w:szCs w:val="22"/>
          <w:lang w:bidi="ru-RU"/>
        </w:rPr>
        <w:t>именуемое в дальнейшем «</w:t>
      </w:r>
      <w:r w:rsidRPr="00E97987">
        <w:rPr>
          <w:b/>
          <w:sz w:val="22"/>
          <w:szCs w:val="22"/>
          <w:lang w:bidi="ru-RU"/>
        </w:rPr>
        <w:t>Продавец</w:t>
      </w:r>
      <w:r w:rsidRPr="00E97987">
        <w:rPr>
          <w:sz w:val="22"/>
          <w:szCs w:val="22"/>
          <w:lang w:bidi="ru-RU"/>
        </w:rPr>
        <w:t xml:space="preserve">», ОГРН 1217700170643, ИНН 9728034033, КПП 784201001, адрес (место нахождения): 191123, Санкт-Петербург, Фурштатская улица, дом 60, литер А, помещение 1-Н, в лице генерального директора </w:t>
      </w:r>
      <w:proofErr w:type="spellStart"/>
      <w:r w:rsidRPr="00E97987">
        <w:rPr>
          <w:sz w:val="22"/>
          <w:szCs w:val="22"/>
          <w:lang w:bidi="ru-RU"/>
        </w:rPr>
        <w:t>Наугадова</w:t>
      </w:r>
      <w:proofErr w:type="spellEnd"/>
      <w:r w:rsidRPr="00E97987">
        <w:rPr>
          <w:sz w:val="22"/>
          <w:szCs w:val="22"/>
          <w:lang w:bidi="ru-RU"/>
        </w:rPr>
        <w:t xml:space="preserve"> Алексея Павловича, действующего на основании Устава и протокола внеочередного общего собрания акционеров АО «Стрела» б/н от </w:t>
      </w:r>
      <w:r>
        <w:rPr>
          <w:sz w:val="22"/>
          <w:szCs w:val="22"/>
          <w:lang w:bidi="ru-RU"/>
        </w:rPr>
        <w:t>__</w:t>
      </w:r>
      <w:r w:rsidRPr="00E97987">
        <w:rPr>
          <w:sz w:val="22"/>
          <w:szCs w:val="22"/>
          <w:lang w:bidi="ru-RU"/>
        </w:rPr>
        <w:t>.</w:t>
      </w:r>
      <w:r>
        <w:rPr>
          <w:sz w:val="22"/>
          <w:szCs w:val="22"/>
          <w:lang w:bidi="ru-RU"/>
        </w:rPr>
        <w:t>__</w:t>
      </w:r>
      <w:r w:rsidRPr="00E97987">
        <w:rPr>
          <w:sz w:val="22"/>
          <w:szCs w:val="22"/>
          <w:lang w:bidi="ru-RU"/>
        </w:rPr>
        <w:t>.2026 года, с одной стороны,</w:t>
      </w:r>
    </w:p>
    <w:p w14:paraId="6761D45E" w14:textId="77777777" w:rsidR="00697B02" w:rsidRPr="00E97987" w:rsidRDefault="00697B02" w:rsidP="00697B02">
      <w:pPr>
        <w:keepNext/>
        <w:keepLines/>
        <w:tabs>
          <w:tab w:val="left" w:leader="underscore" w:pos="9505"/>
        </w:tabs>
        <w:ind w:firstLine="780"/>
        <w:jc w:val="both"/>
        <w:outlineLvl w:val="0"/>
        <w:rPr>
          <w:sz w:val="22"/>
          <w:szCs w:val="22"/>
        </w:rPr>
      </w:pPr>
      <w:bookmarkStart w:id="0" w:name="bookmark2"/>
      <w:r w:rsidRPr="00E97987">
        <w:rPr>
          <w:sz w:val="22"/>
          <w:szCs w:val="22"/>
          <w:lang w:bidi="ru-RU"/>
        </w:rPr>
        <w:t xml:space="preserve">и </w:t>
      </w:r>
      <w:bookmarkEnd w:id="0"/>
      <w:r w:rsidRPr="00E97987">
        <w:rPr>
          <w:b/>
          <w:bCs/>
          <w:sz w:val="22"/>
          <w:szCs w:val="22"/>
          <w:lang w:bidi="ru-RU"/>
        </w:rPr>
        <w:t>_______________</w:t>
      </w:r>
      <w:r w:rsidRPr="00E97987">
        <w:rPr>
          <w:bCs/>
          <w:sz w:val="22"/>
          <w:szCs w:val="22"/>
          <w:lang w:bidi="ru-RU"/>
        </w:rPr>
        <w:t>, именуем__ в дальнейшем «Покупатель»,</w:t>
      </w:r>
      <w:r w:rsidRPr="00E97987">
        <w:rPr>
          <w:sz w:val="22"/>
          <w:szCs w:val="22"/>
          <w:lang w:bidi="ru-RU"/>
        </w:rPr>
        <w:t xml:space="preserve"> с другой стороны, вместе именуемые в дальнейшем «Стороны»</w:t>
      </w:r>
      <w:r w:rsidRPr="00E97987">
        <w:rPr>
          <w:b/>
          <w:bCs/>
          <w:sz w:val="22"/>
          <w:szCs w:val="22"/>
          <w:lang w:bidi="ru-RU"/>
        </w:rPr>
        <w:t xml:space="preserve">, </w:t>
      </w:r>
      <w:r w:rsidRPr="00E97987">
        <w:rPr>
          <w:sz w:val="22"/>
          <w:szCs w:val="22"/>
          <w:lang w:bidi="ru-RU"/>
        </w:rPr>
        <w:t>заключили настоящий договор купли - продажи объектов недвижимого имущества (далее - Договор) на следующих условиях:</w:t>
      </w:r>
    </w:p>
    <w:p w14:paraId="2F1D00A7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289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1" w:name="bookmark4"/>
      <w:r w:rsidRPr="00E97987">
        <w:rPr>
          <w:b/>
          <w:bCs/>
          <w:sz w:val="22"/>
          <w:szCs w:val="22"/>
          <w:lang w:bidi="ru-RU"/>
        </w:rPr>
        <w:t>ПРЕДМЕТ ДОГОВОРА</w:t>
      </w:r>
      <w:bookmarkEnd w:id="1"/>
    </w:p>
    <w:p w14:paraId="06AECCBB" w14:textId="77777777" w:rsidR="00697B02" w:rsidRPr="00E97987" w:rsidRDefault="00697B02" w:rsidP="00697B02">
      <w:pPr>
        <w:widowControl/>
        <w:numPr>
          <w:ilvl w:val="1"/>
          <w:numId w:val="6"/>
        </w:numPr>
        <w:tabs>
          <w:tab w:val="left" w:pos="1062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По результатам электронных торгов в форме </w:t>
      </w:r>
      <w:r w:rsidRPr="00E97987">
        <w:rPr>
          <w:sz w:val="22"/>
          <w:szCs w:val="22"/>
        </w:rPr>
        <w:t xml:space="preserve">электронного аукциона, открытого по составу участников и открытого по форме подачи предложений по цене с применением метода понижения начальной цены Объектов - «голландский аукцион» </w:t>
      </w:r>
      <w:r w:rsidRPr="00E97987">
        <w:rPr>
          <w:sz w:val="22"/>
          <w:szCs w:val="22"/>
          <w:lang w:bidi="ru-RU"/>
        </w:rPr>
        <w:t xml:space="preserve">(далее - Торги) по лоту № __ (Протокол от _______ года б/н, процедура _______), проведенных в порядке и на условиях, указанных в сообщении о проведении Торгов, опубликованном на сайте </w:t>
      </w:r>
      <w:r w:rsidRPr="00E97987">
        <w:rPr>
          <w:sz w:val="22"/>
          <w:szCs w:val="22"/>
        </w:rPr>
        <w:t xml:space="preserve">www.lot-online.ru </w:t>
      </w:r>
      <w:r w:rsidRPr="00E97987">
        <w:rPr>
          <w:sz w:val="22"/>
          <w:szCs w:val="22"/>
          <w:lang w:bidi="ru-RU"/>
        </w:rPr>
        <w:t>от __________ года, Продавец обязуется передать в собственность Покупателя, а Покупатель обязуется принять:</w:t>
      </w:r>
    </w:p>
    <w:p w14:paraId="7AF0CF0A" w14:textId="77777777" w:rsidR="00697B02" w:rsidRPr="00E97987" w:rsidRDefault="00697B02" w:rsidP="00697B02">
      <w:pPr>
        <w:widowControl/>
        <w:numPr>
          <w:ilvl w:val="2"/>
          <w:numId w:val="6"/>
        </w:numPr>
        <w:tabs>
          <w:tab w:val="left" w:pos="1239"/>
        </w:tabs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u w:val="single"/>
          <w:lang w:bidi="ru-RU"/>
        </w:rPr>
        <w:t>здание</w:t>
      </w:r>
      <w:r w:rsidRPr="00E97987">
        <w:rPr>
          <w:sz w:val="22"/>
          <w:szCs w:val="22"/>
          <w:lang w:bidi="ru-RU"/>
        </w:rPr>
        <w:t>, кадастровый номер 78:31:0001201:2050, находящееся по адресу: 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А, площадь: 5865,4 кв.м.; назначение: нежилое; наименование: Апартамент-отель; количество этажей, в том числе подземных этажей: 8, в том числе подземных 1 (далее по тексту – Объект) (иные характеристики здания - в соответствии с Приложением №1 к Договору),</w:t>
      </w:r>
    </w:p>
    <w:p w14:paraId="034399D0" w14:textId="77777777" w:rsidR="00697B02" w:rsidRPr="00E97987" w:rsidRDefault="00697B02" w:rsidP="00697B02">
      <w:pPr>
        <w:widowControl/>
        <w:numPr>
          <w:ilvl w:val="2"/>
          <w:numId w:val="6"/>
        </w:numPr>
        <w:tabs>
          <w:tab w:val="left" w:pos="1239"/>
        </w:tabs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u w:val="single"/>
          <w:lang w:bidi="ru-RU"/>
        </w:rPr>
        <w:t>земельный участок</w:t>
      </w:r>
      <w:r w:rsidRPr="00E97987">
        <w:rPr>
          <w:sz w:val="22"/>
          <w:szCs w:val="22"/>
          <w:lang w:bidi="ru-RU"/>
        </w:rPr>
        <w:t xml:space="preserve">, кадастровый номер: </w:t>
      </w:r>
      <w:r w:rsidRPr="00E97987">
        <w:rPr>
          <w:bCs/>
          <w:sz w:val="22"/>
          <w:szCs w:val="22"/>
          <w:lang w:bidi="ru-RU"/>
        </w:rPr>
        <w:t>78:31:0001201:7, площадь – 1092 +/- 12 кв.м., категория земель: земли населенных пунктов, вид разрешенного использования – гостиничное обслуживание</w:t>
      </w:r>
      <w:r w:rsidRPr="00E97987">
        <w:rPr>
          <w:sz w:val="22"/>
          <w:szCs w:val="22"/>
          <w:lang w:bidi="ru-RU"/>
        </w:rPr>
        <w:t>, расположенный по адресу: г. Санкт-Петербург, Фурштатская улица, дом 60, литера А (далее по тексту - «Земельный участок»), на котором стоит Объект,</w:t>
      </w:r>
    </w:p>
    <w:p w14:paraId="537078AF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и уплатить за Объект и Земельный участок цену в размере, порядке и сроки, установленные Договором. Далее по тексту Договора Объект и Земельный участок совместно именуются Имущество. </w:t>
      </w:r>
    </w:p>
    <w:p w14:paraId="1CD2AD4B" w14:textId="77777777" w:rsidR="00697B02" w:rsidRPr="00E97987" w:rsidRDefault="00697B02" w:rsidP="00697B02">
      <w:pPr>
        <w:spacing w:after="240"/>
        <w:ind w:firstLine="600"/>
        <w:jc w:val="both"/>
        <w:rPr>
          <w:color w:val="000000" w:themeColor="text1"/>
          <w:sz w:val="22"/>
          <w:szCs w:val="22"/>
        </w:rPr>
      </w:pPr>
      <w:r w:rsidRPr="00E97987">
        <w:rPr>
          <w:sz w:val="22"/>
          <w:szCs w:val="22"/>
          <w:lang w:bidi="ru-RU"/>
        </w:rPr>
        <w:t>Торги проведены посредством функционала информационной системы «Электронная торговая площадка» акционерного общества «Российский аукционный дом»  (ИС ЭТП  АО  «РАД»), расположенной в информационно-телекоммуникационной сети Интернет по адресу</w:t>
      </w:r>
      <w:r w:rsidRPr="00E97987">
        <w:rPr>
          <w:color w:val="000000" w:themeColor="text1"/>
          <w:sz w:val="22"/>
          <w:szCs w:val="22"/>
          <w:lang w:bidi="ru-RU"/>
        </w:rPr>
        <w:t xml:space="preserve">: </w:t>
      </w:r>
      <w:hyperlink r:id="rId7" w:tooltip="http://www.lot-online.ru/" w:history="1">
        <w:r w:rsidRPr="00E97987">
          <w:rPr>
            <w:rStyle w:val="aff7"/>
            <w:color w:val="000000" w:themeColor="text1"/>
            <w:sz w:val="22"/>
            <w:szCs w:val="22"/>
            <w:lang w:val="en-US" w:bidi="ru-RU"/>
          </w:rPr>
          <w:t>www</w:t>
        </w:r>
        <w:r w:rsidRPr="00E97987">
          <w:rPr>
            <w:rStyle w:val="aff7"/>
            <w:color w:val="000000" w:themeColor="text1"/>
            <w:sz w:val="22"/>
            <w:szCs w:val="22"/>
            <w:lang w:bidi="ru-RU"/>
          </w:rPr>
          <w:t>.</w:t>
        </w:r>
        <w:r w:rsidRPr="00E97987">
          <w:rPr>
            <w:rStyle w:val="aff7"/>
            <w:color w:val="000000" w:themeColor="text1"/>
            <w:sz w:val="22"/>
            <w:szCs w:val="22"/>
            <w:lang w:val="en-US" w:bidi="ru-RU"/>
          </w:rPr>
          <w:t>lot</w:t>
        </w:r>
        <w:r w:rsidRPr="00E97987">
          <w:rPr>
            <w:rStyle w:val="aff7"/>
            <w:color w:val="000000" w:themeColor="text1"/>
            <w:sz w:val="22"/>
            <w:szCs w:val="22"/>
            <w:lang w:bidi="ru-RU"/>
          </w:rPr>
          <w:t>-</w:t>
        </w:r>
        <w:r w:rsidRPr="00E97987">
          <w:rPr>
            <w:rStyle w:val="aff7"/>
            <w:color w:val="000000" w:themeColor="text1"/>
            <w:sz w:val="22"/>
            <w:szCs w:val="22"/>
            <w:lang w:val="en-US" w:bidi="ru-RU"/>
          </w:rPr>
          <w:t>online</w:t>
        </w:r>
        <w:r w:rsidRPr="00E97987">
          <w:rPr>
            <w:rStyle w:val="aff7"/>
            <w:color w:val="000000" w:themeColor="text1"/>
            <w:sz w:val="22"/>
            <w:szCs w:val="22"/>
            <w:lang w:bidi="ru-RU"/>
          </w:rPr>
          <w:t>.</w:t>
        </w:r>
        <w:proofErr w:type="spellStart"/>
        <w:r w:rsidRPr="00E97987">
          <w:rPr>
            <w:rStyle w:val="aff7"/>
            <w:color w:val="000000" w:themeColor="text1"/>
            <w:sz w:val="22"/>
            <w:szCs w:val="22"/>
            <w:lang w:val="en-US" w:bidi="ru-RU"/>
          </w:rPr>
          <w:t>ru</w:t>
        </w:r>
        <w:proofErr w:type="spellEnd"/>
      </w:hyperlink>
      <w:r w:rsidRPr="00E97987">
        <w:rPr>
          <w:color w:val="000000" w:themeColor="text1"/>
          <w:sz w:val="22"/>
          <w:szCs w:val="22"/>
          <w:lang w:bidi="ru-RU"/>
        </w:rPr>
        <w:t>.</w:t>
      </w:r>
    </w:p>
    <w:p w14:paraId="594EC6F3" w14:textId="77777777" w:rsidR="00697B02" w:rsidRPr="00E97987" w:rsidRDefault="00697B02" w:rsidP="00697B02">
      <w:pPr>
        <w:widowControl/>
        <w:numPr>
          <w:ilvl w:val="1"/>
          <w:numId w:val="6"/>
        </w:numPr>
        <w:tabs>
          <w:tab w:val="left" w:pos="1052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Право собственности Продавца на Объект удостоверяется выпиской из Единого государственного реестра недвижимости (далее - ЕГРН), подтверждающей внесение в ЕГРН регистрационной записи от 05 июля 2024 года № 78:31:0001201:2050-78/011/2024-8.</w:t>
      </w:r>
    </w:p>
    <w:p w14:paraId="3E3334AA" w14:textId="77777777" w:rsidR="00697B02" w:rsidRPr="00E97987" w:rsidRDefault="00697B02" w:rsidP="00697B02">
      <w:pPr>
        <w:widowControl/>
        <w:numPr>
          <w:ilvl w:val="1"/>
          <w:numId w:val="6"/>
        </w:numPr>
        <w:tabs>
          <w:tab w:val="left" w:pos="1057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Право собственности Продавца на Земельный участок удостоверяется выпиской ЕГРН, подтверждающей внесение в ЕГРН регистрационной записи от 05 июля 2024 года №78:31:0001201:7-78/011/2024-6.</w:t>
      </w:r>
    </w:p>
    <w:p w14:paraId="4D78362C" w14:textId="77777777" w:rsidR="00697B02" w:rsidRPr="00E97987" w:rsidRDefault="00697B02" w:rsidP="00697B02">
      <w:pPr>
        <w:widowControl/>
        <w:numPr>
          <w:ilvl w:val="1"/>
          <w:numId w:val="6"/>
        </w:numPr>
        <w:tabs>
          <w:tab w:val="left" w:pos="1052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Продавец гарантирует, что на дату заключения Договора Объект никому не отчуждён, не заложен, не передан в безвозмездное пользование, не находится под арестом, в споре не состоит, свободен от притязаний третьих лиц, за исключением ограничений, перечисленных в п. 2.1. Договора.</w:t>
      </w:r>
    </w:p>
    <w:p w14:paraId="17C31CB7" w14:textId="77777777" w:rsidR="00697B02" w:rsidRPr="00E97987" w:rsidRDefault="00697B02" w:rsidP="00697B02">
      <w:pPr>
        <w:widowControl/>
        <w:numPr>
          <w:ilvl w:val="1"/>
          <w:numId w:val="6"/>
        </w:numPr>
        <w:tabs>
          <w:tab w:val="left" w:pos="1052"/>
        </w:tabs>
        <w:spacing w:after="100"/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Продавец гарантирует, что на дату заключения Договора Земельный участок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за исключением ограничений (обременений), перечисленных в п. 2.2. Договора.</w:t>
      </w:r>
    </w:p>
    <w:p w14:paraId="33314D15" w14:textId="77777777" w:rsidR="00697B02" w:rsidRPr="00E97987" w:rsidRDefault="00697B02" w:rsidP="00697B02">
      <w:pPr>
        <w:widowControl/>
        <w:numPr>
          <w:ilvl w:val="1"/>
          <w:numId w:val="6"/>
        </w:numPr>
        <w:tabs>
          <w:tab w:val="left" w:pos="1052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Покупатель подтверждает, что на дату подписания Договора он осмотрел Имущество и проверил его состояние (в том числе техническое). Покупатель подтверждает, что имел возможность привлечь квалифицированных технических специалистов для осмотра Имущества, </w:t>
      </w:r>
      <w:r w:rsidRPr="00E97987">
        <w:rPr>
          <w:sz w:val="22"/>
          <w:szCs w:val="22"/>
          <w:lang w:bidi="ru-RU"/>
        </w:rPr>
        <w:lastRenderedPageBreak/>
        <w:t>включая Земельный участок. Покупатель не имеет претензий к Имуществу, его внешнему виду, состоянию и характеристикам, в том числе в связи с возможным наличием явных или скрытых недостатков Имущества.</w:t>
      </w:r>
    </w:p>
    <w:p w14:paraId="0566E5BD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Покупатель подтверждает, что Продавец предоставил Покупателю возможность произвести все необходимые измерения (замеры, обмеры) площадей Имущества, в том числе с привлечением квалифицированных технических специалистов и использованием необходимых технических средств, сверить результаты выполненных измерений со сведениями о площади, указанными в Договоре и ЕГРН и претензий к Продавцу относительно площади, планировки Имущества Покупатель не имеет.</w:t>
      </w:r>
    </w:p>
    <w:p w14:paraId="57884599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Имущество передается в фактически существующем состоянии (в состоянии «как есть» на день заключения Договора) с учетом всех дефектов, неисправностей, которые были оговорены Продавцом или стали (или должны были стать) известны Покупателю по результатам осмотра Имущества. </w:t>
      </w:r>
    </w:p>
    <w:p w14:paraId="21E2D26E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Стороны соглашаются, что на дату подписания Договора Покупатель располагает всей необходимой ему и достаточной информацией об Имуществе, действует добровольно, полностью осознавая правовые последствия сделки, и каких-либо претензий к </w:t>
      </w:r>
      <w:proofErr w:type="gramStart"/>
      <w:r w:rsidRPr="00E97987">
        <w:rPr>
          <w:sz w:val="22"/>
          <w:szCs w:val="22"/>
          <w:lang w:bidi="ru-RU"/>
        </w:rPr>
        <w:t>Продавцу</w:t>
      </w:r>
      <w:proofErr w:type="gramEnd"/>
      <w:r w:rsidRPr="00E97987">
        <w:rPr>
          <w:sz w:val="22"/>
          <w:szCs w:val="22"/>
          <w:lang w:bidi="ru-RU"/>
        </w:rPr>
        <w:t xml:space="preserve"> в связи с этим не имеет, и что никакие документы (кроме предусмотренных п. 4.1.2 Договора), в отношении Имущества не передаются Продавцом Покупателю.</w:t>
      </w:r>
    </w:p>
    <w:p w14:paraId="15AF8341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Покупатель подтверждает, что он удовлетворен качественным и техническим состоянием Имущества, провел или имел возможность провести необходимые технические и юридические проверки и экспертизы, в том числе с привлечением квалифицированных технических и юридических консультантов, замечаний и претензий по состоянию Имущества, по правам на него не имеет.</w:t>
      </w:r>
    </w:p>
    <w:p w14:paraId="094B1E6C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Принимая во внимание, что Имущество передается Покупателю в фактически существующем состоянии («как есть»), никакие из положений Договора не могут быть истолкованы как возлагающие на Продавца какие-либо гарантийные обязательства или обязательства по выполнению работ, финансированию или возмещению расходов Покупателя по выполнению Покупателем консервации, рекультивации, демонтажу или монтажу, озеленению, благоустройству, любых ремонтных или иных работ, а также мероприятий по устранению недостатков Имущества. </w:t>
      </w:r>
    </w:p>
    <w:p w14:paraId="21DAC57E" w14:textId="77777777" w:rsidR="00697B02" w:rsidRPr="00E97987" w:rsidRDefault="00697B02" w:rsidP="00697B02">
      <w:pPr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Любые недостатки Имущества, обстоятельства, которые по мнению Покупателя могут повлечь утрату прав на него, выявленные как до, так и после заключения Договора, включая скрытые недостатки, которые не могли быть выявлены в ходе осмотра Имущества Покупателем до даты заключения Договора, не являются основанием для расторжения Договора, предъявления Покупателем требований и/или претензий, связанных с качеством Имущества, в том числе требований об устранении недостатков, пропорциональном уменьшении покупной цены, возмещении расходов на устранение недостатков, замене Имущества, возмещении убытков (включая упущенную выгоду).</w:t>
      </w:r>
    </w:p>
    <w:p w14:paraId="60D72559" w14:textId="77777777" w:rsidR="00697B02" w:rsidRPr="00E97987" w:rsidRDefault="00697B02" w:rsidP="00697B02">
      <w:pPr>
        <w:tabs>
          <w:tab w:val="left" w:pos="1052"/>
        </w:tabs>
        <w:spacing w:after="100"/>
        <w:jc w:val="both"/>
        <w:rPr>
          <w:sz w:val="22"/>
          <w:szCs w:val="22"/>
        </w:rPr>
      </w:pPr>
    </w:p>
    <w:p w14:paraId="38C0B879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366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2" w:name="bookmark6"/>
      <w:r w:rsidRPr="00E97987">
        <w:rPr>
          <w:b/>
          <w:bCs/>
          <w:sz w:val="22"/>
          <w:szCs w:val="22"/>
          <w:lang w:bidi="ru-RU"/>
        </w:rPr>
        <w:t>ОБРЕМЕНЕНИЯ ИМУЩЕСТВА</w:t>
      </w:r>
      <w:bookmarkEnd w:id="2"/>
    </w:p>
    <w:p w14:paraId="5471DE6F" w14:textId="77777777" w:rsidR="00697B02" w:rsidRPr="00E97987" w:rsidRDefault="00697B02" w:rsidP="00697B02">
      <w:pPr>
        <w:widowControl/>
        <w:numPr>
          <w:ilvl w:val="1"/>
          <w:numId w:val="11"/>
        </w:numPr>
        <w:tabs>
          <w:tab w:val="left" w:pos="1061"/>
        </w:tabs>
        <w:ind w:firstLine="568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На дату заключения Договора Объект имеет следующие ограничения (в соответствии с выпиской ЕГРН от 10.09.2026 года № КУВИ-001/2026-122931666):</w:t>
      </w:r>
    </w:p>
    <w:p w14:paraId="2F6F386B" w14:textId="77777777" w:rsidR="00697B02" w:rsidRPr="00E97987" w:rsidRDefault="00697B02" w:rsidP="00697B02">
      <w:pPr>
        <w:tabs>
          <w:tab w:val="left" w:pos="1296"/>
        </w:tabs>
        <w:ind w:left="567"/>
        <w:jc w:val="both"/>
        <w:rPr>
          <w:b/>
          <w:i/>
          <w:sz w:val="22"/>
          <w:szCs w:val="22"/>
        </w:rPr>
      </w:pPr>
      <w:r w:rsidRPr="00E97987">
        <w:rPr>
          <w:b/>
          <w:i/>
          <w:sz w:val="22"/>
          <w:szCs w:val="22"/>
          <w:lang w:bidi="ru-RU"/>
        </w:rPr>
        <w:t>Сведения о включении объекта недвижимости в реестр объектов культурного наследия:</w:t>
      </w:r>
    </w:p>
    <w:p w14:paraId="58D43085" w14:textId="77777777" w:rsidR="00697B02" w:rsidRPr="00E97987" w:rsidRDefault="00697B02" w:rsidP="00697B02">
      <w:pPr>
        <w:tabs>
          <w:tab w:val="left" w:pos="1296"/>
        </w:tabs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включён в реестр объектов культурного наследия или является выявленным объектом, 781720992430005, Ансамбль Дом Спиридонова Н.В. с флигелем, Закон Санкт-Петербурга «Об объявлении охраняемыми памятниками истории и культуры местного значения» № 174-27 от 05-07-1999, Распоряжение о внесении изменений в распоряжение КГИОП от 04.02.2019 № 07-19-34/19 № 705-об/25 от 27-10-20</w:t>
      </w:r>
      <w:r>
        <w:rPr>
          <w:sz w:val="22"/>
          <w:szCs w:val="22"/>
          <w:lang w:bidi="ru-RU"/>
        </w:rPr>
        <w:t>2</w:t>
      </w:r>
      <w:r w:rsidRPr="00E97987">
        <w:rPr>
          <w:sz w:val="22"/>
          <w:szCs w:val="22"/>
          <w:lang w:bidi="ru-RU"/>
        </w:rPr>
        <w:t>5.</w:t>
      </w:r>
    </w:p>
    <w:p w14:paraId="5F563B60" w14:textId="77777777" w:rsidR="00697B02" w:rsidRPr="00E97987" w:rsidRDefault="00697B02" w:rsidP="00697B02">
      <w:pPr>
        <w:tabs>
          <w:tab w:val="left" w:pos="1296"/>
        </w:tabs>
        <w:ind w:left="567"/>
        <w:jc w:val="both"/>
        <w:rPr>
          <w:b/>
          <w:i/>
          <w:sz w:val="22"/>
          <w:szCs w:val="22"/>
        </w:rPr>
      </w:pPr>
      <w:r w:rsidRPr="00E97987">
        <w:rPr>
          <w:b/>
          <w:i/>
          <w:sz w:val="22"/>
          <w:szCs w:val="22"/>
          <w:lang w:bidi="ru-RU"/>
        </w:rPr>
        <w:t xml:space="preserve">Ограничение прав и обременение объекта недвижимости: </w:t>
      </w:r>
    </w:p>
    <w:p w14:paraId="0A30C2A5" w14:textId="77777777" w:rsidR="00697B02" w:rsidRPr="00697B02" w:rsidRDefault="00697B02" w:rsidP="00697B02">
      <w:pPr>
        <w:tabs>
          <w:tab w:val="left" w:pos="12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вид: объект культурного наследия; предмет: Санкт-Петербург, Фурштатская улица, дом 60, литера А, </w:t>
      </w:r>
      <w:proofErr w:type="spellStart"/>
      <w:r w:rsidRPr="00E97987">
        <w:rPr>
          <w:sz w:val="22"/>
          <w:szCs w:val="22"/>
          <w:lang w:bidi="ru-RU"/>
        </w:rPr>
        <w:t>кад</w:t>
      </w:r>
      <w:proofErr w:type="spellEnd"/>
      <w:r w:rsidRPr="00E97987">
        <w:rPr>
          <w:sz w:val="22"/>
          <w:szCs w:val="22"/>
          <w:lang w:bidi="ru-RU"/>
        </w:rPr>
        <w:t xml:space="preserve">.; 78:31:0001201:2050, Апартамент-отель, назначение: нежилое, площадь 5 865,4 кв.м., количество этажей: 8, в том числе подземных: 1, дата государственной регистрации: 25.07.2019; номер государственной регистрации: 78:31:0001201:2050-78/042/2019-2; 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лицо, в пользу которого установлены ограничение прав и обременение объекта недвижимости: публичный; основание государственной регистрации: Письмо КГИОП № 1800 от 28.06.2002.</w:t>
      </w:r>
    </w:p>
    <w:p w14:paraId="0BA7F595" w14:textId="77777777" w:rsidR="00697B02" w:rsidRPr="00697B02" w:rsidRDefault="00697B02" w:rsidP="00697B02">
      <w:pPr>
        <w:tabs>
          <w:tab w:val="left" w:pos="129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5850D1A" w14:textId="77777777" w:rsidR="00697B02" w:rsidRPr="00697B02" w:rsidRDefault="00697B02" w:rsidP="00697B02">
      <w:pPr>
        <w:widowControl/>
        <w:numPr>
          <w:ilvl w:val="1"/>
          <w:numId w:val="11"/>
        </w:numPr>
        <w:tabs>
          <w:tab w:val="left" w:pos="709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sz w:val="22"/>
          <w:szCs w:val="22"/>
          <w:lang w:bidi="ru-RU"/>
        </w:rPr>
        <w:t>На дату заключения Договора Земельный участок имеет следующие обременения и ограничения (в соответствии с выпиской ЕГРН от 10.09.2026 года № КУВИ-001/2026-122932942):</w:t>
      </w:r>
    </w:p>
    <w:p w14:paraId="1C546C39" w14:textId="77777777" w:rsidR="00697B02" w:rsidRPr="00697B02" w:rsidRDefault="00697B02" w:rsidP="00697B02">
      <w:pPr>
        <w:tabs>
          <w:tab w:val="left" w:pos="709"/>
        </w:tabs>
        <w:ind w:firstLine="28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97B02">
        <w:rPr>
          <w:rFonts w:asciiTheme="minorHAnsi" w:hAnsiTheme="minorHAnsi" w:cstheme="minorHAnsi"/>
          <w:b/>
          <w:i/>
          <w:sz w:val="22"/>
          <w:szCs w:val="22"/>
          <w:lang w:bidi="ru-RU"/>
        </w:rPr>
        <w:t xml:space="preserve">Сведения о том, что земельный участок полностью или частично расположен в границах </w:t>
      </w:r>
      <w:r w:rsidRPr="00697B02">
        <w:rPr>
          <w:rFonts w:asciiTheme="minorHAnsi" w:hAnsiTheme="minorHAnsi" w:cstheme="minorHAnsi"/>
          <w:b/>
          <w:i/>
          <w:sz w:val="22"/>
          <w:szCs w:val="22"/>
          <w:lang w:bidi="ru-RU"/>
        </w:rPr>
        <w:lastRenderedPageBreak/>
        <w:t xml:space="preserve">зоны с особыми условиями использования территории или территории объекта культурного наследия (памятника истории и культуры) народов Российской Федерации, сельскохозяйственного угодья в составе земель сельскохозяйственного назначения, границах публичного сервитута: </w:t>
      </w:r>
    </w:p>
    <w:p w14:paraId="6DC88F03" w14:textId="77777777" w:rsidR="00697B02" w:rsidRPr="00697B02" w:rsidRDefault="00697B02" w:rsidP="00697B0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sz w:val="22"/>
          <w:szCs w:val="22"/>
          <w:lang w:bidi="ru-RU"/>
        </w:rPr>
        <w:tab/>
        <w:t>Земельный участок полностью расположен в границах зоны с реестровым номером 78:31-6.1491 от 09.01.2024, ограничение использования земельного участка в пределах зоны: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объекта., вид/наименование: Зона охраняемых объектов (г. Санкт-Петербург, Центральный район, кадастровый квартал 78:31:0001202), тип: Иная зона, дата решения: 18.10.2023, номер решения: 130, наименование ОГВ/ОМСУ: Федеральная служба охраны Российской Федерации.</w:t>
      </w:r>
    </w:p>
    <w:p w14:paraId="42234ACB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ab/>
      </w:r>
      <w:r w:rsidRPr="00697B02">
        <w:rPr>
          <w:rFonts w:asciiTheme="minorHAnsi" w:hAnsiTheme="minorHAnsi" w:cstheme="minorHAnsi"/>
          <w:b/>
          <w:i/>
          <w:sz w:val="22"/>
          <w:szCs w:val="22"/>
          <w:lang w:bidi="ru-RU"/>
        </w:rPr>
        <w:t>Особые отметки:</w:t>
      </w:r>
    </w:p>
    <w:p w14:paraId="5EF92C61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sz w:val="22"/>
          <w:szCs w:val="22"/>
          <w:lang w:bidi="ru-RU"/>
        </w:rPr>
        <w:tab/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11.01.2024; реквизиты документа-основания: приказ от 18.10.2023 № 130 выдан: Федеральная служба охраны Российской Федерации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30.01.2024; реквизиты документа-основания: законом Санкт-Петербурга </w:t>
      </w:r>
      <w:r w:rsidRPr="00697B02">
        <w:rPr>
          <w:rFonts w:ascii="Cambria Math" w:hAnsi="Cambria Math" w:cs="Cambria Math"/>
          <w:sz w:val="22"/>
          <w:szCs w:val="22"/>
          <w:lang w:bidi="ru-RU"/>
        </w:rPr>
        <w:t>≪</w:t>
      </w:r>
      <w:r w:rsidRPr="00697B02">
        <w:rPr>
          <w:rFonts w:ascii="Times New Roman" w:hAnsi="Times New Roman" w:cs="Times New Roman"/>
          <w:sz w:val="22"/>
          <w:szCs w:val="22"/>
          <w:lang w:bidi="ru-RU"/>
        </w:rPr>
        <w:t>О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lastRenderedPageBreak/>
        <w:t>памятников истории и культуры Санкт-Петербурга.</w:t>
      </w:r>
    </w:p>
    <w:p w14:paraId="18286EE4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97B02">
        <w:rPr>
          <w:rFonts w:asciiTheme="minorHAnsi" w:hAnsiTheme="minorHAnsi" w:cstheme="minorHAnsi"/>
          <w:b/>
          <w:i/>
          <w:sz w:val="22"/>
          <w:szCs w:val="22"/>
          <w:lang w:bidi="ru-RU"/>
        </w:rPr>
        <w:tab/>
        <w:t>Сведения о частях земельного участка:</w:t>
      </w:r>
    </w:p>
    <w:p w14:paraId="6232D8A6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78:31:0001201:7/4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, площадь 989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Территория объекта культурного наследия.</w:t>
      </w:r>
    </w:p>
    <w:p w14:paraId="53AE3E82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78:31:0001201:7/5,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площадь 103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объектов культурного наследия.</w:t>
      </w:r>
    </w:p>
    <w:p w14:paraId="5EA0D1C6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78:31:0001201:7/6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, площадь 38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водопроводных сетей.</w:t>
      </w:r>
    </w:p>
    <w:p w14:paraId="5A9C7CE2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78:31:0001201:7/7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, площадь 19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газораспределительной сети.</w:t>
      </w:r>
    </w:p>
    <w:p w14:paraId="406FCFC8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78:31:0001201:7/8,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площадь 40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канализационных сетей.</w:t>
      </w:r>
    </w:p>
    <w:p w14:paraId="1C82F1CB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78:31:0001201:7/9,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площадь 186 м2, вид ограничения (обременения): ограничения прав на земельный участок, предусмотренные статьей 56 Земельного кодекса Российской Федерации;</w:t>
      </w:r>
      <w:r w:rsidRPr="00697B02">
        <w:rPr>
          <w:rFonts w:ascii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Срок действия: не установлен; Содержание ограничения (обременения): Охранная зона сетей связи и сооружений связи.</w:t>
      </w:r>
    </w:p>
    <w:p w14:paraId="6682ACD2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78:31:0001201:7/10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, площадь 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и техническая зона сети наблюдательных скважин.</w:t>
      </w:r>
    </w:p>
    <w:p w14:paraId="3E2CD758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78:31:0001201:7/11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, площадь 105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законом Санкт-Петербурга </w:t>
      </w:r>
      <w:r w:rsidRPr="00697B02">
        <w:rPr>
          <w:rFonts w:ascii="Cambria Math" w:hAnsi="Cambria Math" w:cs="Cambria Math"/>
          <w:sz w:val="22"/>
          <w:szCs w:val="22"/>
          <w:lang w:bidi="ru-RU"/>
        </w:rPr>
        <w:t>≪</w:t>
      </w:r>
      <w:r w:rsidRPr="00697B02">
        <w:rPr>
          <w:rFonts w:ascii="Times New Roman" w:hAnsi="Times New Roman" w:cs="Times New Roman"/>
          <w:sz w:val="22"/>
          <w:szCs w:val="22"/>
          <w:lang w:bidi="ru-RU"/>
        </w:rPr>
        <w:t>О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Санкт-Петербурга; Содержание ограничения (обременения): РЕЖИМЫ ИСПОЛЬЗОВАНИЯ ЗЕМЕЛЬ И ТРЕБОВАНИЯ К ГРАДОСТРОИТЕЛЬНЫМ РЕГЛАМЕНТАМ  В ГРАНИЦАХ ОБЪЕДИНЕННЫХ ЗОН ОХРАНЫ ОБЪЕКТОВ КУЛЬТУРНОГО НАСЛЕДИЯ, РАСПОЛОЖЕННЫХ НА ТЕРРИТОРИИ САНКТ-ПЕТЕРБУРГА установлены Законом Санкт-Петербурга от 19 января 2009 г. № 820-7.; Реестровый номер границы: 78:00-6.1221; Вид объекта реестра границ: Зона с особыми условиями использования территории; Вид зоны по документу: Единая охранная зона объектов культурного наследия, расположенных в исторически сложившихся центральных районах Санкт-Петербурга (ООЗ); Тип зоны: Зона охраны объекта культурного наследия.</w:t>
      </w:r>
    </w:p>
    <w:p w14:paraId="594E29C0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78:31:0001201:7/12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, площадь 986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</w:t>
      </w:r>
      <w:r w:rsidRPr="00697B02">
        <w:rPr>
          <w:rFonts w:ascii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lastRenderedPageBreak/>
        <w:t>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78:31-8.378;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"Дом Спиридонова Н.В. с флигелем"; Тип зоны: Иная зона.</w:t>
      </w:r>
    </w:p>
    <w:p w14:paraId="26A4A256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Учётный номер части: 78:31:0001201:7/13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, площадь 2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 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78:31-8.379;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"Особняк Спиридонова Н.В."; Тип зоны: Иная зона.</w:t>
      </w:r>
    </w:p>
    <w:p w14:paraId="14F49330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b/>
          <w:sz w:val="22"/>
          <w:szCs w:val="22"/>
          <w:u w:val="single"/>
          <w:lang w:bidi="ru-RU"/>
        </w:rPr>
        <w:t>Весь: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 xml:space="preserve"> вид ограничения (обременения): ограничения прав на земельный участок, предусмотренные статьей 56 Земельного кодекса</w:t>
      </w:r>
    </w:p>
    <w:p w14:paraId="05BF5908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sz w:val="22"/>
          <w:szCs w:val="22"/>
          <w:lang w:bidi="ru-RU"/>
        </w:rPr>
        <w:t>Российской Федерации; Срок действия: не установлен; реквизиты документа-основания: приказ от 18.10.2023 № 130 выдан: Федеральная служба охраны Российской Федерации; Содержание ограничения (обременения):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объекта.; Реестровый номер границы: 78:31-6.1491; Вид объекта реестра границ: Зона с особыми условиями использования территории; Вид зоны по документу: Зона охраняемых объектов (г. Санкт-Петербург, Центральный район, кадастровый квартал 78:31:0001202); Тип зоны: Иная зона.</w:t>
      </w:r>
    </w:p>
    <w:p w14:paraId="18C72B0D" w14:textId="77777777" w:rsidR="00697B02" w:rsidRPr="00697B02" w:rsidRDefault="00697B02" w:rsidP="00697B0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7B02">
        <w:rPr>
          <w:rFonts w:asciiTheme="minorHAnsi" w:hAnsiTheme="minorHAnsi" w:cstheme="minorHAnsi"/>
          <w:sz w:val="22"/>
          <w:szCs w:val="22"/>
          <w:lang w:bidi="ru-RU"/>
        </w:rPr>
        <w:tab/>
        <w:t xml:space="preserve">2.3. </w:t>
      </w:r>
      <w:r w:rsidRPr="00697B02">
        <w:rPr>
          <w:rFonts w:asciiTheme="minorHAnsi" w:hAnsiTheme="minorHAnsi" w:cstheme="minorHAnsi"/>
          <w:sz w:val="22"/>
          <w:szCs w:val="22"/>
        </w:rPr>
        <w:t>В соответствии с пунктом 11 статьи 48 Федерального закона от 25.06.2002 № 73-ФЗ «Об объектах культурного наследия (памятниках истории и культуры) народов Российской Федерации» в редакции Федерального закона от 07.06.2025 № 142-ФЗ «О внесении изменений в Федеральный закон «Об объектах культурного наследия (памятниках истории и культуры) народов Российской Федерации" Покупатель обязуется выполнять требования, установленные статьей 47.3 Федерального закона от 25.06.2002 N 73-ФЗ «Об объектах культурного наследия (памятниках истории и культуры) народов Российской Федерации»</w:t>
      </w:r>
      <w:r w:rsidRPr="00697B02">
        <w:rPr>
          <w:rFonts w:asciiTheme="minorHAnsi" w:hAnsiTheme="minorHAnsi" w:cstheme="minorHAnsi"/>
          <w:sz w:val="22"/>
          <w:szCs w:val="22"/>
          <w:lang w:bidi="ru-RU"/>
        </w:rPr>
        <w:t>.</w:t>
      </w:r>
    </w:p>
    <w:p w14:paraId="2BCB4C78" w14:textId="77777777" w:rsidR="00697B02" w:rsidRPr="00697B02" w:rsidRDefault="00697B02" w:rsidP="00697B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15AA8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466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3" w:name="bookmark8"/>
      <w:r w:rsidRPr="00E97987">
        <w:rPr>
          <w:b/>
          <w:bCs/>
          <w:sz w:val="22"/>
          <w:szCs w:val="22"/>
          <w:lang w:bidi="ru-RU"/>
        </w:rPr>
        <w:t>ЦЕНА ДОГОВОРА, УСЛОВИЯ И ПОРЯДОК РАСЧЕТОВ</w:t>
      </w:r>
      <w:bookmarkEnd w:id="3"/>
    </w:p>
    <w:p w14:paraId="333FA850" w14:textId="77777777" w:rsidR="00697B02" w:rsidRPr="00E97987" w:rsidRDefault="00697B02" w:rsidP="00697B02">
      <w:pPr>
        <w:widowControl/>
        <w:numPr>
          <w:ilvl w:val="1"/>
          <w:numId w:val="12"/>
        </w:numPr>
        <w:tabs>
          <w:tab w:val="left" w:pos="1118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Общая цена Договора составляет сумму в размере </w:t>
      </w:r>
      <w:r w:rsidRPr="00E97987">
        <w:rPr>
          <w:b/>
          <w:sz w:val="22"/>
          <w:szCs w:val="22"/>
          <w:lang w:bidi="ru-RU"/>
        </w:rPr>
        <w:t>______</w:t>
      </w:r>
      <w:r w:rsidRPr="00E97987">
        <w:rPr>
          <w:b/>
          <w:bCs/>
          <w:sz w:val="22"/>
          <w:szCs w:val="22"/>
          <w:lang w:bidi="ru-RU"/>
        </w:rPr>
        <w:t>, 00 (___________</w:t>
      </w:r>
      <w:r w:rsidRPr="00E97987">
        <w:rPr>
          <w:sz w:val="22"/>
          <w:szCs w:val="22"/>
          <w:lang w:bidi="ru-RU"/>
        </w:rPr>
        <w:t>) рублей, в т.ч. НДС.</w:t>
      </w:r>
    </w:p>
    <w:p w14:paraId="2C28D144" w14:textId="77777777" w:rsidR="00697B02" w:rsidRPr="00E97987" w:rsidRDefault="00697B02" w:rsidP="00697B02">
      <w:pPr>
        <w:tabs>
          <w:tab w:val="left" w:pos="1118"/>
        </w:tabs>
        <w:ind w:left="580"/>
        <w:jc w:val="both"/>
        <w:rPr>
          <w:sz w:val="22"/>
          <w:szCs w:val="22"/>
          <w:u w:val="single"/>
        </w:rPr>
      </w:pPr>
    </w:p>
    <w:p w14:paraId="34F0ED21" w14:textId="77777777" w:rsidR="00697B02" w:rsidRPr="00E97987" w:rsidRDefault="00697B02" w:rsidP="00697B02">
      <w:pPr>
        <w:tabs>
          <w:tab w:val="left" w:pos="1118"/>
        </w:tabs>
        <w:ind w:left="580"/>
        <w:jc w:val="both"/>
        <w:rPr>
          <w:sz w:val="22"/>
          <w:szCs w:val="22"/>
        </w:rPr>
      </w:pPr>
      <w:r w:rsidRPr="00E97987">
        <w:rPr>
          <w:sz w:val="22"/>
          <w:szCs w:val="22"/>
          <w:u w:val="single"/>
          <w:lang w:bidi="ru-RU"/>
        </w:rPr>
        <w:t>Общая цена Договора состоит из:</w:t>
      </w:r>
    </w:p>
    <w:p w14:paraId="19C5D326" w14:textId="77777777" w:rsidR="00697B02" w:rsidRPr="00E97987" w:rsidRDefault="00697B02" w:rsidP="00697B02">
      <w:pPr>
        <w:widowControl/>
        <w:numPr>
          <w:ilvl w:val="2"/>
          <w:numId w:val="12"/>
        </w:numPr>
        <w:ind w:firstLine="567"/>
        <w:jc w:val="both"/>
        <w:rPr>
          <w:sz w:val="22"/>
          <w:szCs w:val="22"/>
        </w:rPr>
      </w:pPr>
      <w:r w:rsidRPr="00E97987">
        <w:rPr>
          <w:sz w:val="22"/>
          <w:szCs w:val="22"/>
          <w:u w:val="single"/>
          <w:lang w:bidi="ru-RU"/>
        </w:rPr>
        <w:t>Стоимости Объекта</w:t>
      </w:r>
      <w:r w:rsidRPr="00E97987">
        <w:rPr>
          <w:sz w:val="22"/>
          <w:szCs w:val="22"/>
          <w:lang w:bidi="ru-RU"/>
        </w:rPr>
        <w:t xml:space="preserve"> в размере _______</w:t>
      </w:r>
      <w:r w:rsidRPr="00E97987">
        <w:rPr>
          <w:b/>
          <w:sz w:val="22"/>
          <w:szCs w:val="22"/>
          <w:lang w:bidi="ru-RU"/>
        </w:rPr>
        <w:t>,</w:t>
      </w:r>
      <w:r w:rsidRPr="00E97987">
        <w:rPr>
          <w:b/>
          <w:bCs/>
          <w:sz w:val="22"/>
          <w:szCs w:val="22"/>
          <w:lang w:bidi="ru-RU"/>
        </w:rPr>
        <w:t>00 (__________</w:t>
      </w:r>
      <w:r w:rsidRPr="00E97987">
        <w:rPr>
          <w:sz w:val="22"/>
          <w:szCs w:val="22"/>
          <w:lang w:bidi="ru-RU"/>
        </w:rPr>
        <w:t>) рублей 00 копеек, в том числе НДС 22%;</w:t>
      </w:r>
    </w:p>
    <w:p w14:paraId="55420935" w14:textId="77777777" w:rsidR="00697B02" w:rsidRPr="00E97987" w:rsidRDefault="00697B02" w:rsidP="00697B02">
      <w:pPr>
        <w:widowControl/>
        <w:numPr>
          <w:ilvl w:val="2"/>
          <w:numId w:val="12"/>
        </w:numPr>
        <w:ind w:firstLine="567"/>
        <w:jc w:val="both"/>
        <w:rPr>
          <w:sz w:val="22"/>
          <w:szCs w:val="22"/>
        </w:rPr>
      </w:pPr>
      <w:r w:rsidRPr="00E97987">
        <w:rPr>
          <w:sz w:val="22"/>
          <w:szCs w:val="22"/>
          <w:u w:val="single"/>
          <w:lang w:bidi="ru-RU"/>
        </w:rPr>
        <w:t>Стоимости Земельного участка</w:t>
      </w:r>
      <w:r w:rsidRPr="00E97987">
        <w:rPr>
          <w:sz w:val="22"/>
          <w:szCs w:val="22"/>
          <w:lang w:bidi="ru-RU"/>
        </w:rPr>
        <w:t xml:space="preserve"> в размере </w:t>
      </w:r>
      <w:r w:rsidRPr="00D6527C">
        <w:rPr>
          <w:sz w:val="22"/>
          <w:szCs w:val="22"/>
          <w:lang w:bidi="ru-RU"/>
        </w:rPr>
        <w:t>344 820 000 (триста сорок четыре миллиона восемьсот двадцать тысяч) рублей 00 коп., НДС не облагается на основании подп. 6 п. 2 ст. 146 НК РФ.</w:t>
      </w:r>
    </w:p>
    <w:p w14:paraId="61681D21" w14:textId="77777777" w:rsidR="00697B02" w:rsidRPr="00E97987" w:rsidRDefault="00697B02" w:rsidP="00697B02">
      <w:pPr>
        <w:widowControl/>
        <w:numPr>
          <w:ilvl w:val="1"/>
          <w:numId w:val="12"/>
        </w:numPr>
        <w:tabs>
          <w:tab w:val="left" w:pos="709"/>
        </w:tabs>
        <w:ind w:firstLine="567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Задаток, ранее внесенный Покупателем для участия в Торгах по реализации Имущества, в размере </w:t>
      </w:r>
      <w:r w:rsidRPr="00D6527C">
        <w:rPr>
          <w:sz w:val="22"/>
          <w:szCs w:val="22"/>
          <w:lang w:bidi="ru-RU"/>
        </w:rPr>
        <w:t>65 000 000 (шестьдесят пять миллионов) рублей 00 копеек,</w:t>
      </w:r>
      <w:r w:rsidRPr="00E97987">
        <w:rPr>
          <w:sz w:val="22"/>
          <w:szCs w:val="22"/>
          <w:lang w:bidi="ru-RU"/>
        </w:rPr>
        <w:t xml:space="preserve"> НДС не облагается (далее - Задаток), зачитывается в счет стоимости Земельного участка, указанной в п. 3.1.2 Договора, в дату заключения настоящего Договора.</w:t>
      </w:r>
    </w:p>
    <w:p w14:paraId="723263E3" w14:textId="77777777" w:rsidR="00697B02" w:rsidRPr="00E97987" w:rsidRDefault="00697B02" w:rsidP="00697B02">
      <w:pPr>
        <w:pStyle w:val="ae"/>
        <w:widowControl/>
        <w:numPr>
          <w:ilvl w:val="1"/>
          <w:numId w:val="12"/>
        </w:numPr>
        <w:ind w:firstLine="567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Оплата денежных средств, за вычетом суммы Задатка, в размере ___________</w:t>
      </w:r>
      <w:r w:rsidRPr="00E97987">
        <w:rPr>
          <w:b/>
          <w:bCs/>
          <w:sz w:val="22"/>
          <w:szCs w:val="22"/>
          <w:lang w:bidi="ru-RU"/>
        </w:rPr>
        <w:t xml:space="preserve">,00 </w:t>
      </w:r>
      <w:r w:rsidRPr="00E97987">
        <w:rPr>
          <w:sz w:val="22"/>
          <w:szCs w:val="22"/>
          <w:lang w:bidi="ru-RU"/>
        </w:rPr>
        <w:t>(__________) рублей, в том числе НДС, производится Покупателем в аккредитивной форме расчётов.</w:t>
      </w:r>
    </w:p>
    <w:p w14:paraId="122EE0B2" w14:textId="77777777" w:rsidR="00697B02" w:rsidRPr="00E97987" w:rsidRDefault="00697B02" w:rsidP="00697B02">
      <w:pPr>
        <w:pStyle w:val="ae"/>
        <w:widowControl/>
        <w:numPr>
          <w:ilvl w:val="1"/>
          <w:numId w:val="12"/>
        </w:numPr>
        <w:ind w:firstLine="567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Покупатель открывает в банке аккредитив на следующих условиях:</w:t>
      </w:r>
    </w:p>
    <w:p w14:paraId="2B6ECF6D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3.4.1. Срок открытия аккредитива: в течение 5 (пяти) банковских дней с даты подписания настоящего Договора в соответствии с п. 10.1 и п. 10.2 Договора.</w:t>
      </w:r>
    </w:p>
    <w:p w14:paraId="55185C5E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3.4.2. Сумма аккредитива: ______________</w:t>
      </w:r>
      <w:proofErr w:type="gramStart"/>
      <w:r w:rsidRPr="00E97987">
        <w:rPr>
          <w:sz w:val="22"/>
          <w:szCs w:val="22"/>
          <w:lang w:bidi="ru-RU"/>
        </w:rPr>
        <w:t>_(</w:t>
      </w:r>
      <w:proofErr w:type="gramEnd"/>
      <w:r w:rsidRPr="00E97987">
        <w:rPr>
          <w:sz w:val="22"/>
          <w:szCs w:val="22"/>
          <w:lang w:bidi="ru-RU"/>
        </w:rPr>
        <w:t>_________) рублей, в том числе НДС.</w:t>
      </w:r>
    </w:p>
    <w:p w14:paraId="229C5ED6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3.4.3. Вид аккредитива: покрытый, безотзывный в Банке «______»</w:t>
      </w:r>
    </w:p>
    <w:p w14:paraId="63EF05AA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3.4.4. Банк- эмитент и Исполняющий банк: Банк «___»</w:t>
      </w:r>
    </w:p>
    <w:p w14:paraId="63B9475D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3.4.5. Плательщик по аккредитиву: Покупатель</w:t>
      </w:r>
    </w:p>
    <w:p w14:paraId="55F3973F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3.4.6. Получатель по аккредитиву: Продавец</w:t>
      </w:r>
    </w:p>
    <w:p w14:paraId="7CFE2B44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3.4.7. Наименование банка, обслуживающего получателя средств: Банк ГПБ (АО);</w:t>
      </w:r>
    </w:p>
    <w:p w14:paraId="3DCED8AC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3.4.8. Срок действия аккредитива:</w:t>
      </w:r>
      <w:r w:rsidRPr="00E97987">
        <w:rPr>
          <w:sz w:val="22"/>
          <w:szCs w:val="22"/>
        </w:rPr>
        <w:t xml:space="preserve"> не более 30 (тридцати) календарных дней с даты открытия аккредитива</w:t>
      </w:r>
    </w:p>
    <w:p w14:paraId="435B19D2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</w:rPr>
        <w:t>3.4.9. Назначение платежа при исполнении аккредитива указывается по образцу: «Оплата по Договору № 02/ОН купли-продажи объектов недвижимого имущества от ___ ________ 2026 г.»;</w:t>
      </w:r>
    </w:p>
    <w:p w14:paraId="18FA773E" w14:textId="77777777" w:rsidR="00697B02" w:rsidRPr="00E97987" w:rsidRDefault="00697B02" w:rsidP="00697B02">
      <w:pPr>
        <w:pStyle w:val="ae"/>
        <w:jc w:val="both"/>
        <w:rPr>
          <w:bCs/>
          <w:sz w:val="22"/>
          <w:szCs w:val="22"/>
        </w:rPr>
      </w:pPr>
      <w:r w:rsidRPr="00E97987">
        <w:rPr>
          <w:sz w:val="22"/>
          <w:szCs w:val="22"/>
        </w:rPr>
        <w:t xml:space="preserve">3.4.10. Исполнение по аккредитиву производится при предоставлении Продавцом в исполняющий банк оригинальных экземпляров, либо нотариально удостоверенных копий, либо изготовленных на бумажных носителях, тождественных содержанию электронных, удостоверенных нотариусом, выписок из ЕГРН, выданных в отношении </w:t>
      </w:r>
      <w:r w:rsidRPr="00E97987">
        <w:rPr>
          <w:sz w:val="22"/>
          <w:szCs w:val="22"/>
          <w:lang w:bidi="ru-RU"/>
        </w:rPr>
        <w:t xml:space="preserve">здания кадастровый номер 78:31:0001201:2050 и земельного участка кадастровый номер: </w:t>
      </w:r>
      <w:r w:rsidRPr="00E97987">
        <w:rPr>
          <w:bCs/>
          <w:sz w:val="22"/>
          <w:szCs w:val="22"/>
          <w:lang w:bidi="ru-RU"/>
        </w:rPr>
        <w:t xml:space="preserve">78:31:0001201:7, в которых в графе «Правообладатель» будет указан Покупатель и отсутствуют (не зарегистрированы) иные ограничения прав и обременения объектов недвижимости, за исключением обременений, указанных в разделе </w:t>
      </w:r>
      <w:r w:rsidRPr="00E97987">
        <w:rPr>
          <w:bCs/>
          <w:sz w:val="22"/>
          <w:szCs w:val="22"/>
          <w:lang w:val="en-US" w:bidi="ru-RU"/>
        </w:rPr>
        <w:t>II</w:t>
      </w:r>
      <w:r w:rsidRPr="00E97987">
        <w:rPr>
          <w:bCs/>
          <w:sz w:val="22"/>
          <w:szCs w:val="22"/>
          <w:lang w:bidi="ru-RU"/>
        </w:rPr>
        <w:t xml:space="preserve"> Договора.</w:t>
      </w:r>
    </w:p>
    <w:p w14:paraId="5BBD32DB" w14:textId="77777777" w:rsidR="00697B02" w:rsidRPr="00E97987" w:rsidRDefault="00697B02" w:rsidP="00697B02">
      <w:pPr>
        <w:pStyle w:val="ae"/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3.4.11. Иные документы, требования или условия для исполнения аккредитива отсутствуют.</w:t>
      </w:r>
    </w:p>
    <w:p w14:paraId="0454D148" w14:textId="77777777" w:rsidR="00697B02" w:rsidRPr="00E97987" w:rsidRDefault="00697B02" w:rsidP="00697B02">
      <w:pPr>
        <w:pStyle w:val="ae"/>
        <w:ind w:firstLine="567"/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 xml:space="preserve">3.5. Порядок исполнения аккредитива: </w:t>
      </w:r>
    </w:p>
    <w:p w14:paraId="44ED62D7" w14:textId="77777777" w:rsidR="00697B02" w:rsidRPr="00E97987" w:rsidRDefault="00697B02" w:rsidP="00697B02">
      <w:pPr>
        <w:pStyle w:val="ae"/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•</w:t>
      </w:r>
      <w:r w:rsidRPr="00E97987">
        <w:rPr>
          <w:bCs/>
          <w:sz w:val="22"/>
          <w:szCs w:val="22"/>
          <w:lang w:bidi="ru-RU"/>
        </w:rPr>
        <w:tab/>
        <w:t>исполнение аккредитива осуществляется путем перечисления денежных средств на расчетный счет Продавца, указанный в Договоре, после предоставления Продавцом в Исполняющий банк заявления на исполнение аккредитива по форме банка и документов, предоставляемых получателем/бенефициаром для исполнения аккредитива;</w:t>
      </w:r>
    </w:p>
    <w:p w14:paraId="61F5A7F9" w14:textId="77777777" w:rsidR="00697B02" w:rsidRPr="00E97987" w:rsidRDefault="00697B02" w:rsidP="00697B02">
      <w:pPr>
        <w:pStyle w:val="ae"/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•</w:t>
      </w:r>
      <w:r w:rsidRPr="00E97987">
        <w:rPr>
          <w:bCs/>
          <w:sz w:val="22"/>
          <w:szCs w:val="22"/>
          <w:lang w:bidi="ru-RU"/>
        </w:rPr>
        <w:tab/>
        <w:t>срок исполнения аккредитива не должен превышать 5 (пять) рабочих дней с даты предоставления документов в Исполняющий банк;</w:t>
      </w:r>
    </w:p>
    <w:p w14:paraId="2839DB71" w14:textId="77777777" w:rsidR="00697B02" w:rsidRPr="00E97987" w:rsidRDefault="00697B02" w:rsidP="00697B02">
      <w:pPr>
        <w:pStyle w:val="ae"/>
        <w:jc w:val="both"/>
        <w:rPr>
          <w:bCs/>
          <w:color w:val="000000" w:themeColor="text1"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•</w:t>
      </w:r>
      <w:r w:rsidRPr="00E97987">
        <w:rPr>
          <w:bCs/>
          <w:sz w:val="22"/>
          <w:szCs w:val="22"/>
          <w:lang w:bidi="ru-RU"/>
        </w:rPr>
        <w:tab/>
        <w:t>уведомления и извещения Исполняющим банком получателя по аккредитиву осуществляются в электронном виде с адреса электронной почты Исполняющего банка или иного адреса на адрес электронной почты Продавц</w:t>
      </w:r>
      <w:r w:rsidRPr="00E97987">
        <w:rPr>
          <w:bCs/>
          <w:color w:val="000000" w:themeColor="text1"/>
          <w:sz w:val="22"/>
          <w:szCs w:val="22"/>
          <w:lang w:bidi="ru-RU"/>
        </w:rPr>
        <w:t xml:space="preserve">а </w:t>
      </w:r>
      <w:hyperlink r:id="rId8" w:tooltip="mailto:apn@gpbi.ru" w:history="1">
        <w:r w:rsidRPr="00E97987">
          <w:rPr>
            <w:rStyle w:val="aff7"/>
            <w:bCs/>
            <w:color w:val="000000" w:themeColor="text1"/>
            <w:sz w:val="22"/>
            <w:szCs w:val="22"/>
            <w:lang w:val="en-US" w:bidi="ru-RU"/>
          </w:rPr>
          <w:t>apn</w:t>
        </w:r>
        <w:r w:rsidRPr="00E97987">
          <w:rPr>
            <w:rStyle w:val="aff7"/>
            <w:bCs/>
            <w:color w:val="000000" w:themeColor="text1"/>
            <w:sz w:val="22"/>
            <w:szCs w:val="22"/>
            <w:lang w:bidi="ru-RU"/>
          </w:rPr>
          <w:t>@</w:t>
        </w:r>
        <w:r w:rsidRPr="00E97987">
          <w:rPr>
            <w:rStyle w:val="aff7"/>
            <w:bCs/>
            <w:color w:val="000000" w:themeColor="text1"/>
            <w:sz w:val="22"/>
            <w:szCs w:val="22"/>
            <w:lang w:val="en-US" w:bidi="ru-RU"/>
          </w:rPr>
          <w:t>gpbi</w:t>
        </w:r>
        <w:r w:rsidRPr="00E97987">
          <w:rPr>
            <w:rStyle w:val="aff7"/>
            <w:bCs/>
            <w:color w:val="000000" w:themeColor="text1"/>
            <w:sz w:val="22"/>
            <w:szCs w:val="22"/>
            <w:lang w:bidi="ru-RU"/>
          </w:rPr>
          <w:t>.</w:t>
        </w:r>
        <w:r w:rsidRPr="00E97987">
          <w:rPr>
            <w:rStyle w:val="aff7"/>
            <w:bCs/>
            <w:color w:val="000000" w:themeColor="text1"/>
            <w:sz w:val="22"/>
            <w:szCs w:val="22"/>
            <w:lang w:val="en-US" w:bidi="ru-RU"/>
          </w:rPr>
          <w:t>ru</w:t>
        </w:r>
      </w:hyperlink>
      <w:r w:rsidRPr="00E97987">
        <w:rPr>
          <w:bCs/>
          <w:color w:val="000000" w:themeColor="text1"/>
          <w:sz w:val="22"/>
          <w:szCs w:val="22"/>
          <w:lang w:bidi="ru-RU"/>
        </w:rPr>
        <w:t xml:space="preserve"> ;</w:t>
      </w:r>
    </w:p>
    <w:p w14:paraId="4EA44BAD" w14:textId="77777777" w:rsidR="00697B02" w:rsidRPr="00E97987" w:rsidRDefault="00697B02" w:rsidP="00697B02">
      <w:pPr>
        <w:pStyle w:val="ae"/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•</w:t>
      </w:r>
      <w:r w:rsidRPr="00E97987">
        <w:rPr>
          <w:bCs/>
          <w:sz w:val="22"/>
          <w:szCs w:val="22"/>
          <w:lang w:bidi="ru-RU"/>
        </w:rPr>
        <w:tab/>
        <w:t>Покупатель уведомляет Продавца об открытии аккредитива, а также за свой счет оплачивает все расходы, связанные с открытием аккредитива и его исполнением.</w:t>
      </w:r>
    </w:p>
    <w:p w14:paraId="0FF80C95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3.6. Если какое-либо предоставление по настоящему Договору может быть квалифицировано как коммерческий кредит, то проценты за пользование таким кредитом не начисляются. Право кредитора по денежному обязательству на получение с должника процентов на сумму долга за период пользования денежными средствами, предусмотренное ст.317.1. ГК РФ, сторонами настоящего Договора не применяется.</w:t>
      </w:r>
    </w:p>
    <w:p w14:paraId="3A0776B6" w14:textId="77777777" w:rsidR="00697B02" w:rsidRPr="00E97987" w:rsidRDefault="00697B02" w:rsidP="00697B02">
      <w:pPr>
        <w:pStyle w:val="ae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3.7. Покупатель приобретает право собственности на Имущество с момента соответствующей </w:t>
      </w:r>
      <w:r w:rsidRPr="00E97987">
        <w:rPr>
          <w:sz w:val="22"/>
          <w:szCs w:val="22"/>
          <w:lang w:bidi="ru-RU"/>
        </w:rPr>
        <w:lastRenderedPageBreak/>
        <w:t>государственной регистрации, при этом предусмотренное пунктом 5 ст. 488 Гражданского кодекса РФ право залога Имущества у Продавца не возникает.</w:t>
      </w:r>
    </w:p>
    <w:p w14:paraId="4B620201" w14:textId="77777777" w:rsidR="00697B02" w:rsidRPr="00E97987" w:rsidRDefault="00697B02" w:rsidP="00697B02">
      <w:pPr>
        <w:keepNext/>
        <w:keepLines/>
        <w:tabs>
          <w:tab w:val="left" w:pos="447"/>
        </w:tabs>
        <w:spacing w:after="100"/>
        <w:outlineLvl w:val="0"/>
        <w:rPr>
          <w:b/>
          <w:bCs/>
          <w:sz w:val="22"/>
          <w:szCs w:val="22"/>
        </w:rPr>
      </w:pPr>
      <w:bookmarkStart w:id="4" w:name="bookmark10"/>
    </w:p>
    <w:p w14:paraId="09F3AAB2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447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r w:rsidRPr="00E97987">
        <w:rPr>
          <w:b/>
          <w:bCs/>
          <w:sz w:val="22"/>
          <w:szCs w:val="22"/>
          <w:lang w:bidi="ru-RU"/>
        </w:rPr>
        <w:t>ОБЯЗАННОСТИ СТОРОН</w:t>
      </w:r>
      <w:bookmarkEnd w:id="4"/>
    </w:p>
    <w:p w14:paraId="63E82955" w14:textId="77777777" w:rsidR="00697B02" w:rsidRPr="00E97987" w:rsidRDefault="00697B02" w:rsidP="00697B02">
      <w:pPr>
        <w:widowControl/>
        <w:numPr>
          <w:ilvl w:val="1"/>
          <w:numId w:val="13"/>
        </w:numPr>
        <w:tabs>
          <w:tab w:val="left" w:pos="1137"/>
        </w:tabs>
        <w:ind w:firstLine="56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Продавец обязан:</w:t>
      </w:r>
    </w:p>
    <w:p w14:paraId="5C868455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4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течение 3 (трех) рабочих дней с момента получения Сторонами подтверждения регистрации перехода права собственности на Имущество к Покупателю передать Покупателю данное Имущество путем подписания Передаточного акта (далее - Акт).</w:t>
      </w:r>
    </w:p>
    <w:p w14:paraId="2F8FA4A5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Одновременно с подписанием Акта Продавец обязуется передать Покупателю всю имеющуюся исполнительную документацию по Объекту по соответствующему акту приема-передачи.</w:t>
      </w:r>
    </w:p>
    <w:p w14:paraId="34AC19C5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4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течение 3 (трех) рабочих дней после получения уведомления Покупателя об открытии аккредитива в соответствии с условиями п.3.4. Договора, Продавец обязан сформировать в личном кабинете на официальном сайте Росреестра заявку с приложением электронных документов для государственной регистрации перехода права собственности. В день ее формирования Продавец должен направить Покупателю уведомление об этом, содержащее сведения для доступа к заявке, на адрес электронной почты, приведенный в договоре в разделе "Адреса и реквизиты сторон". В течение двух дней со дня создания заявки Продавцом стороны обязаны завершить ее формирование и направить в регистрирующий орган.</w:t>
      </w:r>
    </w:p>
    <w:p w14:paraId="49656D83" w14:textId="77777777" w:rsidR="00697B02" w:rsidRPr="00E97987" w:rsidRDefault="00697B02" w:rsidP="00697B02">
      <w:pPr>
        <w:widowControl/>
        <w:numPr>
          <w:ilvl w:val="1"/>
          <w:numId w:val="13"/>
        </w:numPr>
        <w:tabs>
          <w:tab w:val="left" w:pos="1137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Покупатель обязан:</w:t>
      </w:r>
    </w:p>
    <w:p w14:paraId="5327175A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Уплатить Продавцу денежные средства за приобретаемое Имущество в размере, порядке и сроки, предусмотренные п. п. 3.1 - 3.4 Договора.</w:t>
      </w:r>
    </w:p>
    <w:p w14:paraId="1DB7AC97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Принять от Продавца по Акту Имущество и документы, подтверждающие права на него, в день, указанный Продавцом, в пределах срока, установленного п. 4.1.1 Договора.</w:t>
      </w:r>
    </w:p>
    <w:p w14:paraId="2A64EEFB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4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течение двух дней со дня создания заявки Продавцом, как указано в п. 4.1.3 настоящего Договора, Покупатель обязан завершить ее формирование и направить в регистрирующий орган.</w:t>
      </w:r>
    </w:p>
    <w:p w14:paraId="7D30C9A7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Нести расходы, связанные с государственной регистрацией перехода права собственности на Имущество.</w:t>
      </w:r>
    </w:p>
    <w:p w14:paraId="53B50DE4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случае если после государственной регистрации перехода права собственности на Имущество к Покупателю, по каким-либо причинам у Продавца возникнут обязательства по оплате услуг, связанных с содержанием, техническим обслуживанием, охраной и эксплуатацией Имущества, Продавец оплачивает данные услуги самостоятельно, а Покупатель обязуется компенсировать Продавцу стоимость оплаченных Продавцом услуг в течение 15 (пятнадцати) рабочих дней с даты направления Продавцом соответствующего счета Покупателю.</w:t>
      </w:r>
    </w:p>
    <w:p w14:paraId="63E2D857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Воздержаться от предъявления каких-либо требований (претензий) в отношении Имущества, </w:t>
      </w:r>
      <w:proofErr w:type="spellStart"/>
      <w:r w:rsidRPr="00E97987">
        <w:rPr>
          <w:sz w:val="22"/>
          <w:szCs w:val="22"/>
          <w:lang w:bidi="ru-RU"/>
        </w:rPr>
        <w:t>продаваемего</w:t>
      </w:r>
      <w:proofErr w:type="spellEnd"/>
      <w:r w:rsidRPr="00E97987">
        <w:rPr>
          <w:sz w:val="22"/>
          <w:szCs w:val="22"/>
          <w:lang w:bidi="ru-RU"/>
        </w:rPr>
        <w:t xml:space="preserve"> в состоянии «как есть», учитывая, что Покупателем при надлежащем содействии Продавца были проведены осмотры, проверки фактического состояния и пригодности к использованию, все необходимые юридические экспертизы и все прочие действия, необходимые и достаточные для получения достоверных  исчерпывающих и достаточных Покупателю сведений о состоянии Имущества, условиях его использования, юридических и фактических обстоятельствах, влияющих на их существование и/или использование, правах Продавца (в том числе подлежащих передаче Покупателю), возможных рисках, связанных с приобретением Имущества.</w:t>
      </w:r>
    </w:p>
    <w:p w14:paraId="10926CC2" w14:textId="77777777" w:rsidR="00697B02" w:rsidRPr="00E97987" w:rsidRDefault="00697B02" w:rsidP="00697B02">
      <w:pPr>
        <w:widowControl/>
        <w:numPr>
          <w:ilvl w:val="2"/>
          <w:numId w:val="13"/>
        </w:numPr>
        <w:tabs>
          <w:tab w:val="left" w:pos="1230"/>
        </w:tabs>
        <w:spacing w:after="100"/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случае приостановления государственной регистрации перехода права собственности на Имущество от Продавца к Покупателю, каждая Сторона (в части зависящих от нее документов / обстоятельств) обязуется выполнить все необходимые действия для разрешения /устранения возникших препятствий в регистрации в срок не более 10 (десяти) календарных дней с момента приостановления в регистрации (но в любом случае в течение срока, установленного уполномоченным государственным органом/организацией) и подать документы для возобновления государственной регистрации перехода права собственности на Имущество от Продавца к Покупателю.</w:t>
      </w:r>
    </w:p>
    <w:p w14:paraId="5C62F836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356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5" w:name="bookmark12"/>
      <w:r w:rsidRPr="00E97987">
        <w:rPr>
          <w:b/>
          <w:bCs/>
          <w:sz w:val="22"/>
          <w:szCs w:val="22"/>
          <w:lang w:bidi="ru-RU"/>
        </w:rPr>
        <w:t>ПЕРЕХОД ПРАВА СОБСТВЕННОСТИ</w:t>
      </w:r>
      <w:bookmarkEnd w:id="5"/>
    </w:p>
    <w:p w14:paraId="5BD91020" w14:textId="77777777" w:rsidR="00697B02" w:rsidRPr="00E97987" w:rsidRDefault="00697B02" w:rsidP="00697B02">
      <w:pPr>
        <w:widowControl/>
        <w:numPr>
          <w:ilvl w:val="1"/>
          <w:numId w:val="14"/>
        </w:numPr>
        <w:tabs>
          <w:tab w:val="left" w:pos="1137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Переход права собственности на Имущество подлежит государственной регистрации. Документы в орган государственной регистрации прав должны быть переданы сторонами в соответствии с п.4.1.3 и п. 4.2.3 настоящего Договора, но не ранее исполнения Покупателем обязанности в соответствии с </w:t>
      </w:r>
      <w:proofErr w:type="spellStart"/>
      <w:r w:rsidRPr="00E97987">
        <w:rPr>
          <w:sz w:val="22"/>
          <w:szCs w:val="22"/>
          <w:lang w:bidi="ru-RU"/>
        </w:rPr>
        <w:t>п.п</w:t>
      </w:r>
      <w:proofErr w:type="spellEnd"/>
      <w:r w:rsidRPr="00E97987">
        <w:rPr>
          <w:sz w:val="22"/>
          <w:szCs w:val="22"/>
          <w:lang w:bidi="ru-RU"/>
        </w:rPr>
        <w:t>. 3.2 – 3.4 раздела III настоящего Договора.</w:t>
      </w:r>
    </w:p>
    <w:p w14:paraId="314C73AB" w14:textId="77777777" w:rsidR="00697B02" w:rsidRPr="00E97987" w:rsidRDefault="00697B02" w:rsidP="00697B02">
      <w:pPr>
        <w:widowControl/>
        <w:numPr>
          <w:ilvl w:val="1"/>
          <w:numId w:val="14"/>
        </w:numPr>
        <w:tabs>
          <w:tab w:val="left" w:pos="1137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lastRenderedPageBreak/>
        <w:t>Право собственности на Имущество переходит от Продавца к Покупателю с момента внесения записи о переходе права в ЕГРН.</w:t>
      </w:r>
    </w:p>
    <w:p w14:paraId="5CFE2B01" w14:textId="77777777" w:rsidR="00697B02" w:rsidRPr="00E97987" w:rsidRDefault="00697B02" w:rsidP="00697B02">
      <w:pPr>
        <w:widowControl/>
        <w:numPr>
          <w:ilvl w:val="1"/>
          <w:numId w:val="14"/>
        </w:numPr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Риск случайной гибели или случайного повреждения Имущества переходит на Покупателя с момента передачи Имущества Покупателю по Акту в соответствии с подп. 4.1.1 п. 4.1 Договора.</w:t>
      </w:r>
    </w:p>
    <w:p w14:paraId="1DC4B4EF" w14:textId="77777777" w:rsidR="00697B02" w:rsidRPr="00E97987" w:rsidRDefault="00697B02" w:rsidP="00697B02">
      <w:pPr>
        <w:widowControl/>
        <w:numPr>
          <w:ilvl w:val="1"/>
          <w:numId w:val="14"/>
        </w:numPr>
        <w:tabs>
          <w:tab w:val="left" w:pos="1137"/>
        </w:tabs>
        <w:spacing w:after="360"/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Акт составляется в форме электронного документа и подписывается усиленными квалифицированными электронными подписями сторон.</w:t>
      </w:r>
    </w:p>
    <w:p w14:paraId="1E5DFA0F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447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6" w:name="bookmark14"/>
      <w:r w:rsidRPr="00E97987">
        <w:rPr>
          <w:b/>
          <w:bCs/>
          <w:sz w:val="22"/>
          <w:szCs w:val="22"/>
          <w:lang w:bidi="ru-RU"/>
        </w:rPr>
        <w:t>УСЛОВИЯ И ПОРЯДОК РАСТОРЖЕНИЯ ДОГОВОРА</w:t>
      </w:r>
      <w:bookmarkEnd w:id="6"/>
    </w:p>
    <w:p w14:paraId="164EE4FF" w14:textId="77777777" w:rsidR="00697B02" w:rsidRPr="00E97987" w:rsidRDefault="00697B02" w:rsidP="00697B02">
      <w:pPr>
        <w:widowControl/>
        <w:numPr>
          <w:ilvl w:val="1"/>
          <w:numId w:val="15"/>
        </w:numPr>
        <w:tabs>
          <w:tab w:val="left" w:pos="1137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случае неисполнения Продавцом обязанностей, предусмотренных п. 4.1.1 Договора, более чем на 15 (пятнадцать) рабочих дней,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Имущества, в том числе Задаток.</w:t>
      </w:r>
    </w:p>
    <w:p w14:paraId="6BB3D26A" w14:textId="77777777" w:rsidR="00697B02" w:rsidRPr="00E97987" w:rsidRDefault="00697B02" w:rsidP="00697B02">
      <w:pPr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Возврат денежных средств осуществляется по реквизитам Покупателя, указанным в разделе </w:t>
      </w:r>
      <w:r w:rsidRPr="00E97987">
        <w:rPr>
          <w:sz w:val="22"/>
          <w:szCs w:val="22"/>
          <w:lang w:val="en-US" w:bidi="ru-RU"/>
        </w:rPr>
        <w:t>XI</w:t>
      </w:r>
      <w:r w:rsidRPr="00E97987">
        <w:rPr>
          <w:sz w:val="22"/>
          <w:szCs w:val="22"/>
          <w:lang w:bidi="ru-RU"/>
        </w:rPr>
        <w:t xml:space="preserve"> Договора.</w:t>
      </w:r>
    </w:p>
    <w:p w14:paraId="6C9C2D28" w14:textId="77777777" w:rsidR="00697B02" w:rsidRPr="00E97987" w:rsidRDefault="00697B02" w:rsidP="00697B02">
      <w:pPr>
        <w:widowControl/>
        <w:numPr>
          <w:ilvl w:val="1"/>
          <w:numId w:val="15"/>
        </w:numPr>
        <w:tabs>
          <w:tab w:val="left" w:pos="1137"/>
        </w:tabs>
        <w:ind w:firstLine="58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случае неисполнения Покупателем обязанностей, предусмотренных п. 4.2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Имущества, за вычетом Задатка.</w:t>
      </w:r>
    </w:p>
    <w:p w14:paraId="3E7D5317" w14:textId="77777777" w:rsidR="00697B02" w:rsidRPr="00E97987" w:rsidRDefault="00697B02" w:rsidP="00697B02">
      <w:pPr>
        <w:spacing w:after="100"/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Возврат денежных средств осуществляется по реквизитам Покупателя, указанным в разделе </w:t>
      </w:r>
      <w:r w:rsidRPr="00E97987">
        <w:rPr>
          <w:sz w:val="22"/>
          <w:szCs w:val="22"/>
          <w:lang w:val="en-US" w:bidi="ru-RU"/>
        </w:rPr>
        <w:t>XI</w:t>
      </w:r>
      <w:r w:rsidRPr="00E97987">
        <w:rPr>
          <w:sz w:val="22"/>
          <w:szCs w:val="22"/>
          <w:lang w:bidi="ru-RU"/>
        </w:rPr>
        <w:t xml:space="preserve"> Договора.</w:t>
      </w:r>
    </w:p>
    <w:p w14:paraId="68E9610F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tabs>
          <w:tab w:val="left" w:pos="543"/>
        </w:tabs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7" w:name="bookmark16"/>
      <w:r w:rsidRPr="00E97987">
        <w:rPr>
          <w:b/>
          <w:bCs/>
          <w:sz w:val="22"/>
          <w:szCs w:val="22"/>
          <w:lang w:bidi="ru-RU"/>
        </w:rPr>
        <w:t>ОТВЕТСТВЕННОСТЬ СТОРОН</w:t>
      </w:r>
      <w:bookmarkEnd w:id="7"/>
    </w:p>
    <w:p w14:paraId="5C3D7622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CE9CF97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ind w:firstLine="60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Неоплата (неполная оплата) Имущества Покупателем является существенным нарушением Договора.</w:t>
      </w:r>
    </w:p>
    <w:p w14:paraId="70CDBA81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ind w:firstLine="60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За нарушение срока открытия аккредитива, указанного в п. 3.4 Договора, Продавец вправе потребовать уплаты Покупателем Продавцу неустойки в размере 0,1% (ноль целых одна десятая процента) от подлежащей уплате суммы за каждый день просрочки. </w:t>
      </w:r>
    </w:p>
    <w:p w14:paraId="1F78E139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ind w:firstLine="60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В случае нарушения какой-либо из Сторон установленных Договором сроков формирования/завершения формирования заявления о государственной регистрации перехода права собственности на Имущество к Покупателю в </w:t>
      </w:r>
      <w:proofErr w:type="spellStart"/>
      <w:r w:rsidRPr="00E97987">
        <w:rPr>
          <w:sz w:val="22"/>
          <w:szCs w:val="22"/>
          <w:lang w:bidi="ru-RU"/>
        </w:rPr>
        <w:t>Россреестре</w:t>
      </w:r>
      <w:proofErr w:type="spellEnd"/>
      <w:r w:rsidRPr="00E97987">
        <w:rPr>
          <w:sz w:val="22"/>
          <w:szCs w:val="22"/>
          <w:lang w:bidi="ru-RU"/>
        </w:rPr>
        <w:t>, другая Сторона вправе потребовать уплаты неустойки в размере 0,1% (ноль целых одна десятая процента) от общей цены Договора, указанной в п. 3.1 Договора, за каждый день просрочки.</w:t>
      </w:r>
    </w:p>
    <w:p w14:paraId="7B651302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ind w:firstLine="60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случае нарушения Покупателем установленного Договором срока подписания Акта, Продавец вправе потребовать уплаты Покупателем Продавцу неустойки в размере 0,1% (ноль целых одна десятая процента) от общей цены Договора, указанной в п. 3.1 Договора, за каждый день просрочки.</w:t>
      </w:r>
    </w:p>
    <w:p w14:paraId="6F97229E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ind w:firstLine="60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Убытки, причиненные Продавцу в связи с неисполнением или ненадлежащим исполнением Покупателем условий Договора, подлежат возмещению в полном объеме сверх суммы неустойки. Уплата неустойки не освобождает Покупателя от исполнения обязательств по Договору.</w:t>
      </w:r>
    </w:p>
    <w:p w14:paraId="14180103" w14:textId="77777777" w:rsidR="00697B02" w:rsidRPr="00E97987" w:rsidRDefault="00697B02" w:rsidP="00697B02">
      <w:pPr>
        <w:widowControl/>
        <w:numPr>
          <w:ilvl w:val="1"/>
          <w:numId w:val="16"/>
        </w:numPr>
        <w:tabs>
          <w:tab w:val="left" w:pos="1122"/>
        </w:tabs>
        <w:spacing w:after="100"/>
        <w:ind w:firstLine="6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Ответственность Продавца по Договору ограничивается суммой реального ущерба в размере, не превышающем цену Имущества, указанную в п. 3.1 Договора. Стороны соглашаются, что упущенная выгода Покупателю не возмещается.</w:t>
      </w:r>
    </w:p>
    <w:p w14:paraId="77EB7C12" w14:textId="77777777" w:rsidR="00697B02" w:rsidRPr="00E97987" w:rsidRDefault="00697B02" w:rsidP="00697B02">
      <w:pPr>
        <w:keepNext/>
        <w:keepLines/>
        <w:widowControl/>
        <w:numPr>
          <w:ilvl w:val="0"/>
          <w:numId w:val="10"/>
        </w:numPr>
        <w:spacing w:after="100"/>
        <w:ind w:hanging="720"/>
        <w:jc w:val="center"/>
        <w:outlineLvl w:val="0"/>
        <w:rPr>
          <w:b/>
          <w:bCs/>
          <w:sz w:val="22"/>
          <w:szCs w:val="22"/>
        </w:rPr>
      </w:pPr>
      <w:bookmarkStart w:id="8" w:name="bookmark18"/>
      <w:r w:rsidRPr="00E97987">
        <w:rPr>
          <w:b/>
          <w:bCs/>
          <w:sz w:val="22"/>
          <w:szCs w:val="22"/>
          <w:lang w:bidi="ru-RU"/>
        </w:rPr>
        <w:t>ПОРЯДОК РАЗРЕШЕНИЯ СПОРОВ</w:t>
      </w:r>
      <w:bookmarkEnd w:id="8"/>
    </w:p>
    <w:p w14:paraId="2003B048" w14:textId="77777777" w:rsidR="00697B02" w:rsidRPr="00E97987" w:rsidRDefault="00697B02" w:rsidP="00697B02">
      <w:pPr>
        <w:widowControl/>
        <w:numPr>
          <w:ilvl w:val="1"/>
          <w:numId w:val="20"/>
        </w:numPr>
        <w:tabs>
          <w:tab w:val="left" w:pos="600"/>
        </w:tabs>
        <w:ind w:left="142" w:firstLine="49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</w:t>
      </w:r>
    </w:p>
    <w:p w14:paraId="488E89CE" w14:textId="77777777" w:rsidR="00697B02" w:rsidRPr="00E97987" w:rsidRDefault="00697B02" w:rsidP="00697B02">
      <w:pPr>
        <w:widowControl/>
        <w:numPr>
          <w:ilvl w:val="1"/>
          <w:numId w:val="20"/>
        </w:numPr>
        <w:tabs>
          <w:tab w:val="left" w:pos="600"/>
        </w:tabs>
        <w:ind w:left="142" w:firstLine="491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 xml:space="preserve">Неурегулированные Сторонами споры передаются на рассмотрение в Арбитражный суд Санкт-Петербурга и Ленинградской области, если иное прямо не установлено законодательством Российской Федерации. Сторона вправе передать спор на рассмотрение </w:t>
      </w:r>
      <w:r w:rsidRPr="00E97987">
        <w:rPr>
          <w:sz w:val="22"/>
          <w:szCs w:val="22"/>
          <w:lang w:bidi="ru-RU"/>
        </w:rPr>
        <w:lastRenderedPageBreak/>
        <w:t>арбитражного суда через 15 (пятнадцать) рабочих дней после получения претензии другой стороной.</w:t>
      </w:r>
    </w:p>
    <w:p w14:paraId="1F4980E6" w14:textId="77777777" w:rsidR="00697B02" w:rsidRPr="00E97987" w:rsidRDefault="00697B02" w:rsidP="00697B02">
      <w:pPr>
        <w:tabs>
          <w:tab w:val="left" w:pos="600"/>
        </w:tabs>
        <w:ind w:left="633"/>
        <w:jc w:val="both"/>
        <w:rPr>
          <w:sz w:val="22"/>
          <w:szCs w:val="22"/>
        </w:rPr>
      </w:pPr>
    </w:p>
    <w:p w14:paraId="61E2C1F5" w14:textId="77777777" w:rsidR="00697B02" w:rsidRPr="00E97987" w:rsidRDefault="00697B02" w:rsidP="00697B02">
      <w:pPr>
        <w:keepNext/>
        <w:keepLines/>
        <w:widowControl/>
        <w:numPr>
          <w:ilvl w:val="0"/>
          <w:numId w:val="17"/>
        </w:numPr>
        <w:tabs>
          <w:tab w:val="left" w:pos="447"/>
        </w:tabs>
        <w:spacing w:after="100"/>
        <w:jc w:val="center"/>
        <w:outlineLvl w:val="0"/>
        <w:rPr>
          <w:b/>
          <w:bCs/>
          <w:sz w:val="22"/>
          <w:szCs w:val="22"/>
        </w:rPr>
      </w:pPr>
      <w:bookmarkStart w:id="9" w:name="bookmark20"/>
      <w:r w:rsidRPr="00E97987">
        <w:rPr>
          <w:b/>
          <w:bCs/>
          <w:sz w:val="22"/>
          <w:szCs w:val="22"/>
          <w:lang w:bidi="ru-RU"/>
        </w:rPr>
        <w:t>КОНФИДЕНЦИАЛЬНОСТЬ</w:t>
      </w:r>
      <w:bookmarkEnd w:id="9"/>
    </w:p>
    <w:p w14:paraId="5337BC01" w14:textId="77777777" w:rsidR="00697B02" w:rsidRPr="00E97987" w:rsidRDefault="00697B02" w:rsidP="00697B02">
      <w:pPr>
        <w:widowControl/>
        <w:numPr>
          <w:ilvl w:val="1"/>
          <w:numId w:val="18"/>
        </w:numPr>
        <w:tabs>
          <w:tab w:val="left" w:pos="284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</w:t>
      </w:r>
    </w:p>
    <w:p w14:paraId="1C3450B3" w14:textId="77777777" w:rsidR="00697B02" w:rsidRPr="00E97987" w:rsidRDefault="00697B02" w:rsidP="00697B02">
      <w:pPr>
        <w:widowControl/>
        <w:numPr>
          <w:ilvl w:val="1"/>
          <w:numId w:val="18"/>
        </w:numPr>
        <w:spacing w:after="100"/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E08B0CE" w14:textId="77777777" w:rsidR="00697B02" w:rsidRPr="00E97987" w:rsidRDefault="00697B02" w:rsidP="00697B02">
      <w:pPr>
        <w:keepNext/>
        <w:keepLines/>
        <w:widowControl/>
        <w:numPr>
          <w:ilvl w:val="0"/>
          <w:numId w:val="17"/>
        </w:numPr>
        <w:tabs>
          <w:tab w:val="left" w:pos="421"/>
        </w:tabs>
        <w:spacing w:after="100"/>
        <w:jc w:val="center"/>
        <w:outlineLvl w:val="0"/>
        <w:rPr>
          <w:b/>
          <w:bCs/>
          <w:sz w:val="22"/>
          <w:szCs w:val="22"/>
        </w:rPr>
      </w:pPr>
      <w:bookmarkStart w:id="10" w:name="bookmark22"/>
      <w:r w:rsidRPr="00E97987">
        <w:rPr>
          <w:b/>
          <w:bCs/>
          <w:sz w:val="22"/>
          <w:szCs w:val="22"/>
          <w:lang w:bidi="ru-RU"/>
        </w:rPr>
        <w:t>ЗАКЛЮЧИТЕЛЬНЫЕ ПОЛОЖЕНИЯ</w:t>
      </w:r>
      <w:bookmarkEnd w:id="10"/>
    </w:p>
    <w:p w14:paraId="4E739724" w14:textId="77777777" w:rsidR="00697B02" w:rsidRPr="00E97987" w:rsidRDefault="00697B02" w:rsidP="00697B02">
      <w:pPr>
        <w:widowControl/>
        <w:numPr>
          <w:ilvl w:val="1"/>
          <w:numId w:val="19"/>
        </w:numPr>
        <w:tabs>
          <w:tab w:val="left" w:pos="1182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Договор вступает в силу с момента его подписания последней из сторон и действует до полного исполнения сторонами обязательств.</w:t>
      </w:r>
    </w:p>
    <w:p w14:paraId="437A24C8" w14:textId="77777777" w:rsidR="00697B02" w:rsidRPr="00E97987" w:rsidRDefault="00697B02" w:rsidP="00697B02">
      <w:pPr>
        <w:widowControl/>
        <w:numPr>
          <w:ilvl w:val="1"/>
          <w:numId w:val="19"/>
        </w:numPr>
        <w:tabs>
          <w:tab w:val="left" w:pos="1177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Договор составлен в форме электронного документа и подписан усиленными квалифицированными электронными подписями Сторон.</w:t>
      </w:r>
    </w:p>
    <w:p w14:paraId="3FE1EB4A" w14:textId="77777777" w:rsidR="00697B02" w:rsidRPr="00E97987" w:rsidRDefault="00697B02" w:rsidP="00697B02">
      <w:pPr>
        <w:widowControl/>
        <w:numPr>
          <w:ilvl w:val="1"/>
          <w:numId w:val="19"/>
        </w:numPr>
        <w:tabs>
          <w:tab w:val="left" w:pos="1182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Все изменения и дополнения к настоящему Договору действительны при условии, что они совершены в форме электронного документа и подписаны усиленными квалифицированными электронными подписями Сторон.</w:t>
      </w:r>
    </w:p>
    <w:p w14:paraId="590C5F88" w14:textId="77777777" w:rsidR="00697B02" w:rsidRPr="00E97987" w:rsidRDefault="00697B02" w:rsidP="00697B02">
      <w:pPr>
        <w:widowControl/>
        <w:numPr>
          <w:ilvl w:val="1"/>
          <w:numId w:val="19"/>
        </w:numPr>
        <w:tabs>
          <w:tab w:val="left" w:pos="1177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Все претензии по техническому состоянию Объекта могут быть заявлены Покупателем только в процессе приемки Имущества, Продавец не несет ответственность за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надлежащем качестве.</w:t>
      </w:r>
    </w:p>
    <w:p w14:paraId="4AB9C297" w14:textId="77777777" w:rsidR="00697B02" w:rsidRPr="00E97987" w:rsidRDefault="00697B02" w:rsidP="00697B02">
      <w:pPr>
        <w:widowControl/>
        <w:numPr>
          <w:ilvl w:val="1"/>
          <w:numId w:val="19"/>
        </w:numPr>
        <w:tabs>
          <w:tab w:val="left" w:pos="1182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536B010F" w14:textId="77777777" w:rsidR="00697B02" w:rsidRPr="00E97987" w:rsidRDefault="00697B02" w:rsidP="00697B02">
      <w:pPr>
        <w:widowControl/>
        <w:numPr>
          <w:ilvl w:val="1"/>
          <w:numId w:val="19"/>
        </w:numPr>
        <w:tabs>
          <w:tab w:val="left" w:pos="1182"/>
        </w:tabs>
        <w:ind w:firstLine="709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При заключении Договора Покупатель предоставляет Продавцу следующие заверения об обстоятельствах (ст. 431.2 Гражданского кодекса РФ):</w:t>
      </w:r>
    </w:p>
    <w:p w14:paraId="4B146CFF" w14:textId="77777777" w:rsidR="00697B02" w:rsidRPr="00E97987" w:rsidRDefault="00697B02" w:rsidP="00697B02">
      <w:pPr>
        <w:pStyle w:val="a7"/>
        <w:widowControl/>
        <w:numPr>
          <w:ilvl w:val="2"/>
          <w:numId w:val="23"/>
        </w:numPr>
        <w:tabs>
          <w:tab w:val="left" w:pos="1230"/>
        </w:tabs>
        <w:ind w:left="0" w:firstLine="0"/>
        <w:jc w:val="both"/>
      </w:pPr>
      <w:r w:rsidRPr="00E97987">
        <w:rPr>
          <w:lang w:bidi="ru-RU"/>
        </w:rPr>
        <w:t>[Покупатель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Федерации] (ИЛИ) [Покупатель не лишен и не ограничен в дееспособности, под опекой, попечительством, патронажем не состоит, не страдает заболеваниями, препятствующими осознать суть подписываемого Договора и обстоятельств его заключения, у Покупателя отсутствуют обстоятельства, вынуждающие совершить данную сделку на крайне невыгодных для себя условиях, Покупатель осознает последствия нарушения условий Договора];</w:t>
      </w:r>
    </w:p>
    <w:p w14:paraId="69A65697" w14:textId="77777777" w:rsidR="00697B02" w:rsidRPr="00E97987" w:rsidRDefault="00697B02" w:rsidP="00697B02">
      <w:pPr>
        <w:pStyle w:val="a7"/>
        <w:widowControl/>
        <w:numPr>
          <w:ilvl w:val="2"/>
          <w:numId w:val="23"/>
        </w:numPr>
        <w:tabs>
          <w:tab w:val="left" w:pos="1230"/>
        </w:tabs>
        <w:ind w:left="0" w:firstLine="0"/>
        <w:jc w:val="both"/>
        <w:rPr>
          <w:bCs/>
        </w:rPr>
      </w:pPr>
      <w:r w:rsidRPr="00E97987">
        <w:rPr>
          <w:bCs/>
          <w:lang w:bidi="ru-RU"/>
        </w:rPr>
        <w:t xml:space="preserve">Покупатель получил все необходимые согласия, разрешения и одобрения на заключение Договора, необходимые в соответствии с действующим законодательством Российской Федерации, [учредительными и иными внутренними документами] Покупателя, включая согласия третьих лиц [и органов управления Покупателя]; Покупатель обладает всеми необходимыми полномочиями на заключение Договора и выполнение взятых на себя обязательств по Договору; </w:t>
      </w:r>
    </w:p>
    <w:p w14:paraId="2D54C489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 xml:space="preserve">Лица, подписывающие от имени Покупателя Договор и все документы, относящиеся к нему, надлежащим образом назначены на должность и уполномочены на подписание Договора и всех с ним связанных документов; </w:t>
      </w:r>
    </w:p>
    <w:p w14:paraId="280481E7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lastRenderedPageBreak/>
        <w:t>Заключение Договора не нарушает и не нарушит никаких положений [учредительных и иных внутренних документов Покупателя или] действующего законодательства Российской Федерации, а также условий иных заключенных Покупателем договоров;</w:t>
      </w:r>
    </w:p>
    <w:p w14:paraId="4FF8555B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процедуры; [в отношении Покупателя не были начаты процедуры реорганизации, ликвидации либо иные аналогичные процедуры, направленные на прекращение деятельности Покупателя в соответствии с применимым законодательством].</w:t>
      </w:r>
    </w:p>
    <w:p w14:paraId="04EF671E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Заверение об обстоятельствах, приведенное в п. 1.6 Договора, является достоверным.</w:t>
      </w:r>
    </w:p>
    <w:p w14:paraId="6F53A251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bCs/>
          <w:sz w:val="22"/>
          <w:szCs w:val="22"/>
        </w:rPr>
      </w:pPr>
      <w:r w:rsidRPr="00E97987">
        <w:rPr>
          <w:bCs/>
          <w:sz w:val="22"/>
          <w:szCs w:val="22"/>
          <w:lang w:bidi="ru-RU"/>
        </w:rPr>
        <w:t>Покупатель подтверждает Продавцу, что заверения об обстоятельствах, перечисленные в п. п. 1.6, 10.6.1 – 10.6.6 выше, являются заверениями об обстоятельствах в значении статьи 431.2 Гражданского кодекса РФ, являются достоверными, полными и соответствующими действительности на дату заключения Договора. Достоверность, полнота и соответствие действительности указанных заверений об обстоятельствах является:</w:t>
      </w:r>
    </w:p>
    <w:p w14:paraId="7686F502" w14:textId="77777777" w:rsidR="00697B02" w:rsidRPr="00E97987" w:rsidRDefault="00697B02" w:rsidP="00697B02">
      <w:pPr>
        <w:pStyle w:val="a7"/>
        <w:widowControl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E97987">
        <w:rPr>
          <w:lang w:bidi="ru-RU"/>
        </w:rPr>
        <w:t>обстоятельством, имеющим существенное значение для заключения и исполнения Договора Продавцом;</w:t>
      </w:r>
    </w:p>
    <w:p w14:paraId="32724A09" w14:textId="77777777" w:rsidR="00697B02" w:rsidRPr="00E97987" w:rsidRDefault="00697B02" w:rsidP="00697B02">
      <w:pPr>
        <w:pStyle w:val="a7"/>
        <w:widowControl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E97987">
        <w:rPr>
          <w:lang w:bidi="ru-RU"/>
        </w:rPr>
        <w:t>обстоятельством, из наличия которого Продавец исходит, принимая решение о заключении и исполнении Договора и на которое Продавец полагается при заключении и исполнении Договора.</w:t>
      </w:r>
    </w:p>
    <w:p w14:paraId="658EFBEE" w14:textId="77777777" w:rsidR="00697B02" w:rsidRPr="00E97987" w:rsidRDefault="00697B02" w:rsidP="00697B02">
      <w:pPr>
        <w:pStyle w:val="a7"/>
        <w:widowControl/>
        <w:numPr>
          <w:ilvl w:val="1"/>
          <w:numId w:val="23"/>
        </w:numPr>
        <w:tabs>
          <w:tab w:val="left" w:pos="1172"/>
        </w:tabs>
        <w:ind w:left="527" w:hanging="527"/>
        <w:jc w:val="both"/>
      </w:pPr>
      <w:r w:rsidRPr="00E97987">
        <w:rPr>
          <w:lang w:bidi="ru-RU"/>
        </w:rPr>
        <w:t>Стороны, руководствуясь статьей 431.2 Гражданского кодекса РФ, по настоящему Договору явно и недвусмысленно заверяют друг друга в том, что:</w:t>
      </w:r>
    </w:p>
    <w:p w14:paraId="3963D04C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Каждая из Сторон действует добровольно и не вынуждено, полностью понимая значение своих действий и не заблуждается относительно существа Договора (сделки);</w:t>
      </w:r>
    </w:p>
    <w:p w14:paraId="453AD098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У каждой из Сторон отсутствуют обстоятельства, вынуждающие заключить Договор на крайне невыгодных для себя условиях;</w:t>
      </w:r>
    </w:p>
    <w:p w14:paraId="7C614104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Договор не имеет цели обхода закона и не является злоупотреблением права;</w:t>
      </w:r>
    </w:p>
    <w:p w14:paraId="3A082293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Договор не является мнимой сделкой (совершенной лишь для вида, без намерения создать соответствующие ей правовые последствия) и не является притворной сделкой (совершаемой с целью прикрыть другую сделку, в том числе сделку на иных условиях). Каждой из Сторон известны правовые последствия признания таких сделок ничтожными;</w:t>
      </w:r>
    </w:p>
    <w:p w14:paraId="65233F6F" w14:textId="77777777" w:rsidR="00697B02" w:rsidRPr="00E97987" w:rsidRDefault="00697B02" w:rsidP="00697B02">
      <w:pPr>
        <w:widowControl/>
        <w:numPr>
          <w:ilvl w:val="2"/>
          <w:numId w:val="23"/>
        </w:numPr>
        <w:tabs>
          <w:tab w:val="left" w:pos="1230"/>
        </w:tabs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Все сведения, сообщаемые Сторонами, имеющие отношение к предмету или условиям Договора, либо иным обстоятельствам при заключении Договора, правдивы и достоверны.</w:t>
      </w:r>
    </w:p>
    <w:p w14:paraId="144583F5" w14:textId="77777777" w:rsidR="00697B02" w:rsidRPr="00E97987" w:rsidRDefault="00697B02" w:rsidP="00697B02">
      <w:pPr>
        <w:widowControl/>
        <w:numPr>
          <w:ilvl w:val="1"/>
          <w:numId w:val="23"/>
        </w:numPr>
        <w:tabs>
          <w:tab w:val="left" w:pos="1172"/>
        </w:tabs>
        <w:spacing w:after="1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49E4006E" w14:textId="77777777" w:rsidR="00697B02" w:rsidRPr="00E97987" w:rsidRDefault="00697B02" w:rsidP="00697B02">
      <w:pPr>
        <w:tabs>
          <w:tab w:val="left" w:pos="1172"/>
        </w:tabs>
        <w:spacing w:after="100"/>
        <w:ind w:firstLine="4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Приложения:</w:t>
      </w:r>
    </w:p>
    <w:p w14:paraId="4AF15F2A" w14:textId="77777777" w:rsidR="00697B02" w:rsidRPr="00E97987" w:rsidRDefault="00697B02" w:rsidP="00697B02">
      <w:pPr>
        <w:widowControl/>
        <w:numPr>
          <w:ilvl w:val="0"/>
          <w:numId w:val="21"/>
        </w:numPr>
        <w:tabs>
          <w:tab w:val="left" w:pos="1172"/>
        </w:tabs>
        <w:spacing w:after="100"/>
        <w:jc w:val="both"/>
        <w:rPr>
          <w:sz w:val="22"/>
          <w:szCs w:val="22"/>
        </w:rPr>
      </w:pPr>
      <w:r w:rsidRPr="00E97987">
        <w:rPr>
          <w:sz w:val="22"/>
          <w:szCs w:val="22"/>
          <w:lang w:bidi="ru-RU"/>
        </w:rPr>
        <w:t>Приложение №1 - Характеристики объекта недвижимости.</w:t>
      </w:r>
    </w:p>
    <w:p w14:paraId="28DCBAFB" w14:textId="77777777" w:rsidR="00697B02" w:rsidRPr="00E97987" w:rsidRDefault="00697B02" w:rsidP="00697B02">
      <w:pPr>
        <w:tabs>
          <w:tab w:val="left" w:pos="1172"/>
        </w:tabs>
        <w:spacing w:after="100"/>
        <w:ind w:left="760"/>
        <w:jc w:val="both"/>
        <w:rPr>
          <w:sz w:val="22"/>
          <w:szCs w:val="22"/>
        </w:rPr>
      </w:pPr>
    </w:p>
    <w:p w14:paraId="36FDF82A" w14:textId="77777777" w:rsidR="00697B02" w:rsidRPr="00E97987" w:rsidRDefault="00697B02" w:rsidP="00697B02">
      <w:pPr>
        <w:ind w:left="2525"/>
        <w:rPr>
          <w:b/>
          <w:bCs/>
          <w:sz w:val="22"/>
          <w:szCs w:val="22"/>
        </w:rPr>
      </w:pPr>
      <w:r w:rsidRPr="00E97987">
        <w:rPr>
          <w:b/>
          <w:bCs/>
          <w:sz w:val="22"/>
          <w:szCs w:val="22"/>
          <w:lang w:bidi="ru-RU"/>
        </w:rPr>
        <w:t>XI. АДРЕСА, РЕКВИЗИТЫ И ПОДПИСИ СТОРОН</w:t>
      </w:r>
    </w:p>
    <w:tbl>
      <w:tblPr>
        <w:tblW w:w="102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2"/>
        <w:gridCol w:w="5093"/>
      </w:tblGrid>
      <w:tr w:rsidR="00697B02" w:rsidRPr="00E97987" w14:paraId="320F9B19" w14:textId="77777777" w:rsidTr="008C683B">
        <w:trPr>
          <w:trHeight w:hRule="exact" w:val="307"/>
          <w:jc w:val="center"/>
        </w:trPr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2639F3" w14:textId="77777777" w:rsidR="00697B02" w:rsidRPr="00E97987" w:rsidRDefault="00697B02" w:rsidP="008C683B">
            <w:pPr>
              <w:jc w:val="center"/>
              <w:rPr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Продавец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9FF2F" w14:textId="77777777" w:rsidR="00697B02" w:rsidRPr="00E97987" w:rsidRDefault="00697B02" w:rsidP="008C683B">
            <w:pPr>
              <w:ind w:left="1740"/>
              <w:rPr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Покупатель</w:t>
            </w:r>
          </w:p>
        </w:tc>
      </w:tr>
      <w:tr w:rsidR="00697B02" w14:paraId="5AFB6764" w14:textId="77777777" w:rsidTr="008C683B">
        <w:trPr>
          <w:trHeight w:hRule="exact" w:val="6254"/>
          <w:jc w:val="center"/>
        </w:trPr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DCCA6" w14:textId="77777777" w:rsidR="00697B02" w:rsidRPr="00E97987" w:rsidRDefault="00697B02" w:rsidP="008C683B">
            <w:pPr>
              <w:ind w:firstLine="270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lastRenderedPageBreak/>
              <w:t>АО «Стрела»</w:t>
            </w:r>
          </w:p>
          <w:p w14:paraId="5B60C97B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2B1E50F9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Адрес местонахождения:</w:t>
            </w:r>
          </w:p>
          <w:p w14:paraId="45151967" w14:textId="77777777" w:rsidR="00697B02" w:rsidRPr="00E97987" w:rsidRDefault="00697B02" w:rsidP="008C683B">
            <w:pPr>
              <w:ind w:left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 xml:space="preserve">191123, г. Санкт-Петербург, </w:t>
            </w:r>
            <w:proofErr w:type="spellStart"/>
            <w:r w:rsidRPr="00E97987">
              <w:rPr>
                <w:b/>
                <w:bCs/>
                <w:sz w:val="22"/>
                <w:szCs w:val="22"/>
                <w:lang w:bidi="ru-RU"/>
              </w:rPr>
              <w:t>вн.тер.г</w:t>
            </w:r>
            <w:proofErr w:type="spellEnd"/>
            <w:r w:rsidRPr="00E97987">
              <w:rPr>
                <w:b/>
                <w:bCs/>
                <w:sz w:val="22"/>
                <w:szCs w:val="22"/>
                <w:lang w:bidi="ru-RU"/>
              </w:rPr>
              <w:t>. муниципальный округ Смольнинское,</w:t>
            </w:r>
          </w:p>
          <w:p w14:paraId="557C600E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 xml:space="preserve">ул. Фурштатская, д. 60, литера А, </w:t>
            </w:r>
            <w:proofErr w:type="spellStart"/>
            <w:r w:rsidRPr="00E97987">
              <w:rPr>
                <w:b/>
                <w:bCs/>
                <w:sz w:val="22"/>
                <w:szCs w:val="22"/>
                <w:lang w:bidi="ru-RU"/>
              </w:rPr>
              <w:t>помещ</w:t>
            </w:r>
            <w:proofErr w:type="spellEnd"/>
            <w:r w:rsidRPr="00E97987">
              <w:rPr>
                <w:b/>
                <w:bCs/>
                <w:sz w:val="22"/>
                <w:szCs w:val="22"/>
                <w:lang w:bidi="ru-RU"/>
              </w:rPr>
              <w:t>. 1-Н</w:t>
            </w:r>
          </w:p>
          <w:p w14:paraId="1F7DD88C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</w:p>
          <w:p w14:paraId="39E93612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ОГРН 1217700170643</w:t>
            </w:r>
          </w:p>
          <w:p w14:paraId="42CC27C1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 xml:space="preserve">ИНН </w:t>
            </w:r>
            <w:proofErr w:type="gramStart"/>
            <w:r w:rsidRPr="00E97987">
              <w:rPr>
                <w:b/>
                <w:bCs/>
                <w:sz w:val="22"/>
                <w:szCs w:val="22"/>
                <w:lang w:bidi="ru-RU"/>
              </w:rPr>
              <w:t>9728034033  КПП</w:t>
            </w:r>
            <w:proofErr w:type="gramEnd"/>
            <w:r w:rsidRPr="00E97987">
              <w:rPr>
                <w:b/>
                <w:bCs/>
                <w:sz w:val="22"/>
                <w:szCs w:val="22"/>
                <w:lang w:bidi="ru-RU"/>
              </w:rPr>
              <w:t xml:space="preserve"> 784201001</w:t>
            </w:r>
          </w:p>
          <w:p w14:paraId="2D1E0170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р/с 40702810500000026297</w:t>
            </w:r>
          </w:p>
          <w:p w14:paraId="7329F5DC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в Банке ГПБ (АО), г. Москва</w:t>
            </w:r>
          </w:p>
          <w:p w14:paraId="2BC9E066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к/с 30101810200000000823</w:t>
            </w:r>
          </w:p>
          <w:p w14:paraId="7AB27D0C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БИК 044525823</w:t>
            </w:r>
          </w:p>
          <w:p w14:paraId="2C7426F4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Тел. +7 (911)-254-4060</w:t>
            </w:r>
          </w:p>
          <w:p w14:paraId="7F072033" w14:textId="77777777" w:rsidR="00697B02" w:rsidRPr="00E97987" w:rsidRDefault="00697B02" w:rsidP="008C683B">
            <w:pPr>
              <w:ind w:firstLine="412"/>
              <w:rPr>
                <w:b/>
                <w:bCs/>
                <w:sz w:val="22"/>
                <w:szCs w:val="22"/>
              </w:rPr>
            </w:pPr>
          </w:p>
          <w:p w14:paraId="4F6B4242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60D9B005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1A42AC0D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0ACF2859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Генеральный директор</w:t>
            </w:r>
          </w:p>
          <w:p w14:paraId="484B8598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1450F8F4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016B6F3A" w14:textId="77777777" w:rsidR="00697B02" w:rsidRPr="00E97987" w:rsidRDefault="00697B02" w:rsidP="008C683B">
            <w:pPr>
              <w:rPr>
                <w:b/>
                <w:bCs/>
                <w:sz w:val="22"/>
                <w:szCs w:val="22"/>
              </w:rPr>
            </w:pPr>
          </w:p>
          <w:p w14:paraId="1196BB98" w14:textId="77777777" w:rsidR="00697B02" w:rsidRDefault="00697B02" w:rsidP="008C683B">
            <w:pPr>
              <w:rPr>
                <w:b/>
                <w:bCs/>
                <w:sz w:val="22"/>
                <w:szCs w:val="22"/>
              </w:rPr>
            </w:pPr>
            <w:r w:rsidRPr="00E97987">
              <w:rPr>
                <w:b/>
                <w:bCs/>
                <w:sz w:val="22"/>
                <w:szCs w:val="22"/>
                <w:lang w:bidi="ru-RU"/>
              </w:rPr>
              <w:t>____________________ А.П. Наугадов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808C" w14:textId="77777777" w:rsidR="00697B02" w:rsidRDefault="00697B02" w:rsidP="008C683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9BA5877" w14:textId="77777777" w:rsidR="00697B02" w:rsidRDefault="00697B02" w:rsidP="00697B02">
      <w:pPr>
        <w:spacing w:line="1" w:lineRule="exact"/>
        <w:rPr>
          <w:sz w:val="22"/>
          <w:szCs w:val="22"/>
        </w:rPr>
      </w:pPr>
    </w:p>
    <w:p w14:paraId="7CE0D812" w14:textId="77777777" w:rsidR="00697B02" w:rsidRPr="00E56D63" w:rsidRDefault="00697B02" w:rsidP="00697B02">
      <w:pPr>
        <w:rPr>
          <w:sz w:val="22"/>
          <w:szCs w:val="22"/>
        </w:rPr>
      </w:pPr>
    </w:p>
    <w:p w14:paraId="58CE1AB5" w14:textId="77777777" w:rsidR="00697B02" w:rsidRPr="00E56D63" w:rsidRDefault="00697B02" w:rsidP="00697B02">
      <w:pPr>
        <w:rPr>
          <w:sz w:val="22"/>
          <w:szCs w:val="22"/>
        </w:rPr>
      </w:pPr>
    </w:p>
    <w:p w14:paraId="75E36871" w14:textId="77777777" w:rsidR="00697B02" w:rsidRPr="00E56D63" w:rsidRDefault="00697B02" w:rsidP="00697B02">
      <w:pPr>
        <w:rPr>
          <w:sz w:val="22"/>
          <w:szCs w:val="22"/>
        </w:rPr>
      </w:pPr>
    </w:p>
    <w:p w14:paraId="302ABD53" w14:textId="77777777" w:rsidR="00697B02" w:rsidRPr="00E56D63" w:rsidRDefault="00697B02" w:rsidP="00697B02">
      <w:pPr>
        <w:rPr>
          <w:sz w:val="22"/>
          <w:szCs w:val="22"/>
        </w:rPr>
      </w:pPr>
    </w:p>
    <w:p w14:paraId="72ADDFCF" w14:textId="77777777" w:rsidR="00697B02" w:rsidRPr="00E56D63" w:rsidRDefault="00697B02" w:rsidP="00697B02">
      <w:pPr>
        <w:rPr>
          <w:sz w:val="22"/>
          <w:szCs w:val="22"/>
        </w:rPr>
      </w:pPr>
    </w:p>
    <w:p w14:paraId="114F8DFB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79CAAAD7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445B12C2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0A433ACA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5009790B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33FBBCCF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6C936467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5A1BB586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1AEF7A6B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34DE17B9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2218871A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021E961E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236348C3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034B6D00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6C0DBE53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77A0D775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12A9C61F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3DCC7DA4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459565BC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586A0F02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4BE0619B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6D19E306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212DD640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4F8635C0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37E10C94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23BAFFE1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3E44CA7F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110A4542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3FCF2404" w14:textId="77777777" w:rsidR="00697B02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p w14:paraId="62873FD8" w14:textId="520FB63D" w:rsidR="00697B02" w:rsidRPr="00E56D63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  <w:r w:rsidRPr="00E56D63">
        <w:rPr>
          <w:rFonts w:eastAsia="Arial"/>
          <w:b/>
          <w:sz w:val="22"/>
          <w:szCs w:val="22"/>
          <w:lang w:val="ru" w:bidi="ru-RU"/>
        </w:rPr>
        <w:lastRenderedPageBreak/>
        <w:t xml:space="preserve">Приложение № 1 </w:t>
      </w:r>
    </w:p>
    <w:p w14:paraId="79A92DE3" w14:textId="77777777" w:rsidR="00697B02" w:rsidRPr="00E56D63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  <w:r w:rsidRPr="00E56D63">
        <w:rPr>
          <w:rFonts w:eastAsia="Arial"/>
          <w:b/>
          <w:sz w:val="22"/>
          <w:szCs w:val="22"/>
          <w:lang w:val="ru" w:bidi="ru-RU"/>
        </w:rPr>
        <w:t xml:space="preserve">к Договору купли-продажи </w:t>
      </w:r>
    </w:p>
    <w:p w14:paraId="6A52574C" w14:textId="77777777" w:rsidR="00697B02" w:rsidRPr="00E56D63" w:rsidRDefault="00697B02" w:rsidP="00697B02">
      <w:pPr>
        <w:jc w:val="right"/>
        <w:rPr>
          <w:rFonts w:eastAsia="Arial"/>
          <w:b/>
          <w:sz w:val="22"/>
          <w:szCs w:val="22"/>
          <w:lang w:val="ru" w:bidi="ru-RU"/>
        </w:rPr>
      </w:pPr>
    </w:p>
    <w:tbl>
      <w:tblPr>
        <w:tblOverlap w:val="never"/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5263"/>
        <w:gridCol w:w="4112"/>
      </w:tblGrid>
      <w:tr w:rsidR="00697B02" w:rsidRPr="00E56D63" w14:paraId="3BE0EE2C" w14:textId="77777777" w:rsidTr="008C683B">
        <w:trPr>
          <w:trHeight w:hRule="exact" w:val="418"/>
          <w:jc w:val="center"/>
        </w:trPr>
        <w:tc>
          <w:tcPr>
            <w:tcW w:w="10191" w:type="dxa"/>
            <w:gridSpan w:val="3"/>
            <w:vAlign w:val="center"/>
          </w:tcPr>
          <w:p w14:paraId="73EBE5EF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b/>
                <w:bCs/>
                <w:sz w:val="22"/>
                <w:szCs w:val="22"/>
                <w:lang w:val="ru" w:bidi="ru-RU"/>
              </w:rPr>
              <w:t>Характеристики объекта недвижимости</w:t>
            </w:r>
          </w:p>
        </w:tc>
      </w:tr>
      <w:tr w:rsidR="00697B02" w:rsidRPr="00E56D63" w14:paraId="4D5345E3" w14:textId="77777777" w:rsidTr="008C683B">
        <w:trPr>
          <w:trHeight w:hRule="exact" w:val="398"/>
          <w:jc w:val="center"/>
        </w:trPr>
        <w:tc>
          <w:tcPr>
            <w:tcW w:w="816" w:type="dxa"/>
            <w:vAlign w:val="center"/>
          </w:tcPr>
          <w:p w14:paraId="3F1DDAA3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№</w:t>
            </w:r>
          </w:p>
          <w:p w14:paraId="77597215" w14:textId="77777777" w:rsidR="00697B02" w:rsidRPr="00E56D63" w:rsidRDefault="00697B02" w:rsidP="008C683B">
            <w:pPr>
              <w:spacing w:line="180" w:lineRule="auto"/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/</w:t>
            </w:r>
          </w:p>
        </w:tc>
        <w:tc>
          <w:tcPr>
            <w:tcW w:w="5263" w:type="dxa"/>
            <w:vAlign w:val="center"/>
          </w:tcPr>
          <w:p w14:paraId="3D7A8BC9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Наименование характеристики</w:t>
            </w:r>
          </w:p>
        </w:tc>
        <w:tc>
          <w:tcPr>
            <w:tcW w:w="4112" w:type="dxa"/>
            <w:vAlign w:val="center"/>
          </w:tcPr>
          <w:p w14:paraId="2151771D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Значение характеристики</w:t>
            </w:r>
          </w:p>
        </w:tc>
      </w:tr>
      <w:tr w:rsidR="00697B02" w:rsidRPr="00E56D63" w14:paraId="0956DE9E" w14:textId="77777777" w:rsidTr="008C683B">
        <w:trPr>
          <w:trHeight w:hRule="exact" w:val="288"/>
          <w:jc w:val="center"/>
        </w:trPr>
        <w:tc>
          <w:tcPr>
            <w:tcW w:w="816" w:type="dxa"/>
            <w:vAlign w:val="center"/>
          </w:tcPr>
          <w:p w14:paraId="0EACF1B4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1</w:t>
            </w:r>
          </w:p>
        </w:tc>
        <w:tc>
          <w:tcPr>
            <w:tcW w:w="5263" w:type="dxa"/>
            <w:vAlign w:val="center"/>
          </w:tcPr>
          <w:p w14:paraId="1BC150DF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2</w:t>
            </w:r>
          </w:p>
        </w:tc>
        <w:tc>
          <w:tcPr>
            <w:tcW w:w="4112" w:type="dxa"/>
            <w:vAlign w:val="center"/>
          </w:tcPr>
          <w:p w14:paraId="6248439E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3</w:t>
            </w:r>
          </w:p>
        </w:tc>
      </w:tr>
      <w:tr w:rsidR="00697B02" w:rsidRPr="00E56D63" w14:paraId="72EE7E6A" w14:textId="77777777" w:rsidTr="008C683B">
        <w:trPr>
          <w:trHeight w:hRule="exact" w:val="350"/>
          <w:jc w:val="center"/>
        </w:trPr>
        <w:tc>
          <w:tcPr>
            <w:tcW w:w="816" w:type="dxa"/>
            <w:vAlign w:val="center"/>
          </w:tcPr>
          <w:p w14:paraId="64A6FB2F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1</w:t>
            </w:r>
          </w:p>
        </w:tc>
        <w:tc>
          <w:tcPr>
            <w:tcW w:w="5263" w:type="dxa"/>
            <w:vAlign w:val="center"/>
          </w:tcPr>
          <w:p w14:paraId="74FF2538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Вид объекта недвижимости</w:t>
            </w:r>
          </w:p>
        </w:tc>
        <w:tc>
          <w:tcPr>
            <w:tcW w:w="4112" w:type="dxa"/>
            <w:vAlign w:val="center"/>
          </w:tcPr>
          <w:p w14:paraId="7B43CBCD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Здание</w:t>
            </w:r>
          </w:p>
        </w:tc>
      </w:tr>
      <w:tr w:rsidR="00697B02" w:rsidRPr="00E56D63" w14:paraId="31690F3E" w14:textId="77777777" w:rsidTr="008C683B">
        <w:trPr>
          <w:trHeight w:hRule="exact" w:val="355"/>
          <w:jc w:val="center"/>
        </w:trPr>
        <w:tc>
          <w:tcPr>
            <w:tcW w:w="816" w:type="dxa"/>
            <w:vAlign w:val="center"/>
          </w:tcPr>
          <w:p w14:paraId="4274ADF5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2</w:t>
            </w:r>
          </w:p>
        </w:tc>
        <w:tc>
          <w:tcPr>
            <w:tcW w:w="5263" w:type="dxa"/>
            <w:vAlign w:val="center"/>
          </w:tcPr>
          <w:p w14:paraId="114256D0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Кадастровый номер объекта недвижимости</w:t>
            </w:r>
          </w:p>
        </w:tc>
        <w:tc>
          <w:tcPr>
            <w:tcW w:w="4112" w:type="dxa"/>
            <w:vAlign w:val="center"/>
          </w:tcPr>
          <w:p w14:paraId="390935FD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bidi="ru-RU"/>
              </w:rPr>
              <w:t>78:31:0001201:2050</w:t>
            </w:r>
          </w:p>
        </w:tc>
      </w:tr>
      <w:tr w:rsidR="00697B02" w:rsidRPr="00E56D63" w14:paraId="4FF0371B" w14:textId="77777777" w:rsidTr="008C683B">
        <w:trPr>
          <w:trHeight w:hRule="exact" w:val="589"/>
          <w:jc w:val="center"/>
        </w:trPr>
        <w:tc>
          <w:tcPr>
            <w:tcW w:w="816" w:type="dxa"/>
            <w:vAlign w:val="center"/>
          </w:tcPr>
          <w:p w14:paraId="267A7951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3</w:t>
            </w:r>
          </w:p>
        </w:tc>
        <w:tc>
          <w:tcPr>
            <w:tcW w:w="5263" w:type="dxa"/>
            <w:vAlign w:val="center"/>
          </w:tcPr>
          <w:p w14:paraId="438CF051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Кадастровый номер земельного участка, в пределах которого расположен объект недвижимости</w:t>
            </w:r>
          </w:p>
        </w:tc>
        <w:tc>
          <w:tcPr>
            <w:tcW w:w="4112" w:type="dxa"/>
            <w:vAlign w:val="center"/>
          </w:tcPr>
          <w:p w14:paraId="10EC2FBE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bidi="ru-RU"/>
              </w:rPr>
              <w:t>78:31:0001201:7</w:t>
            </w:r>
          </w:p>
        </w:tc>
      </w:tr>
      <w:tr w:rsidR="00697B02" w:rsidRPr="00E56D63" w14:paraId="56A66CDF" w14:textId="77777777" w:rsidTr="008C683B">
        <w:trPr>
          <w:trHeight w:hRule="exact" w:val="562"/>
          <w:jc w:val="center"/>
        </w:trPr>
        <w:tc>
          <w:tcPr>
            <w:tcW w:w="816" w:type="dxa"/>
            <w:vAlign w:val="center"/>
          </w:tcPr>
          <w:p w14:paraId="4D7EF1A8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4</w:t>
            </w:r>
          </w:p>
        </w:tc>
        <w:tc>
          <w:tcPr>
            <w:tcW w:w="5263" w:type="dxa"/>
            <w:vAlign w:val="center"/>
          </w:tcPr>
          <w:p w14:paraId="1A09949F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Номер кадастрового квартала, в пределах которого расположен объект недвижимости</w:t>
            </w:r>
          </w:p>
        </w:tc>
        <w:tc>
          <w:tcPr>
            <w:tcW w:w="4112" w:type="dxa"/>
            <w:vAlign w:val="center"/>
          </w:tcPr>
          <w:p w14:paraId="7C976263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bidi="ru-RU"/>
              </w:rPr>
              <w:t>78:31:0001201</w:t>
            </w:r>
          </w:p>
        </w:tc>
      </w:tr>
      <w:tr w:rsidR="00697B02" w:rsidRPr="00E56D63" w14:paraId="57DE7AC5" w14:textId="77777777" w:rsidTr="008C683B">
        <w:trPr>
          <w:trHeight w:hRule="exact" w:val="1670"/>
          <w:jc w:val="center"/>
        </w:trPr>
        <w:tc>
          <w:tcPr>
            <w:tcW w:w="816" w:type="dxa"/>
            <w:vAlign w:val="center"/>
          </w:tcPr>
          <w:p w14:paraId="49AB790F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5</w:t>
            </w:r>
          </w:p>
        </w:tc>
        <w:tc>
          <w:tcPr>
            <w:tcW w:w="5263" w:type="dxa"/>
            <w:vAlign w:val="center"/>
          </w:tcPr>
          <w:p w14:paraId="52500A51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Адрес объекта недвижимости</w:t>
            </w:r>
          </w:p>
        </w:tc>
        <w:tc>
          <w:tcPr>
            <w:tcW w:w="4112" w:type="dxa"/>
            <w:vAlign w:val="center"/>
          </w:tcPr>
          <w:p w14:paraId="63A8A568" w14:textId="77777777" w:rsidR="00697B02" w:rsidRPr="00E56D63" w:rsidRDefault="00697B02" w:rsidP="008C683B">
            <w:pPr>
              <w:jc w:val="both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bidi="ru-RU"/>
              </w:rPr>
              <w:t>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</w:t>
            </w:r>
          </w:p>
        </w:tc>
      </w:tr>
      <w:tr w:rsidR="00697B02" w:rsidRPr="00E56D63" w14:paraId="2A66C54A" w14:textId="77777777" w:rsidTr="008C683B">
        <w:trPr>
          <w:trHeight w:hRule="exact" w:val="350"/>
          <w:jc w:val="center"/>
        </w:trPr>
        <w:tc>
          <w:tcPr>
            <w:tcW w:w="816" w:type="dxa"/>
            <w:vAlign w:val="center"/>
          </w:tcPr>
          <w:p w14:paraId="0D18B84D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6</w:t>
            </w:r>
          </w:p>
        </w:tc>
        <w:tc>
          <w:tcPr>
            <w:tcW w:w="5263" w:type="dxa"/>
            <w:vAlign w:val="center"/>
          </w:tcPr>
          <w:p w14:paraId="0863288F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Назначение объекта недвижимости</w:t>
            </w:r>
          </w:p>
        </w:tc>
        <w:tc>
          <w:tcPr>
            <w:tcW w:w="4112" w:type="dxa"/>
            <w:vAlign w:val="center"/>
          </w:tcPr>
          <w:p w14:paraId="5F17AD78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нежилое</w:t>
            </w:r>
          </w:p>
        </w:tc>
      </w:tr>
      <w:tr w:rsidR="00697B02" w:rsidRPr="00E56D63" w14:paraId="6157F7DC" w14:textId="77777777" w:rsidTr="008C683B">
        <w:trPr>
          <w:trHeight w:hRule="exact" w:val="566"/>
          <w:jc w:val="center"/>
        </w:trPr>
        <w:tc>
          <w:tcPr>
            <w:tcW w:w="816" w:type="dxa"/>
            <w:vAlign w:val="center"/>
          </w:tcPr>
          <w:p w14:paraId="43AB628D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7</w:t>
            </w:r>
          </w:p>
        </w:tc>
        <w:tc>
          <w:tcPr>
            <w:tcW w:w="5263" w:type="dxa"/>
            <w:vAlign w:val="center"/>
          </w:tcPr>
          <w:p w14:paraId="20F09DAE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Наименование объекта недвижимости</w:t>
            </w:r>
          </w:p>
        </w:tc>
        <w:tc>
          <w:tcPr>
            <w:tcW w:w="4112" w:type="dxa"/>
            <w:vAlign w:val="center"/>
          </w:tcPr>
          <w:p w14:paraId="49DDE99D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Апартамент-отель</w:t>
            </w:r>
          </w:p>
        </w:tc>
      </w:tr>
      <w:tr w:rsidR="00697B02" w:rsidRPr="00E56D63" w14:paraId="5810E8A5" w14:textId="77777777" w:rsidTr="008C683B">
        <w:trPr>
          <w:trHeight w:hRule="exact" w:val="346"/>
          <w:jc w:val="center"/>
        </w:trPr>
        <w:tc>
          <w:tcPr>
            <w:tcW w:w="816" w:type="dxa"/>
            <w:vMerge w:val="restart"/>
            <w:vAlign w:val="center"/>
          </w:tcPr>
          <w:p w14:paraId="06CCAC3C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8</w:t>
            </w:r>
          </w:p>
        </w:tc>
        <w:tc>
          <w:tcPr>
            <w:tcW w:w="5263" w:type="dxa"/>
            <w:vAlign w:val="center"/>
          </w:tcPr>
          <w:p w14:paraId="74F83031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Количество этажей объекта недвижимости</w:t>
            </w:r>
          </w:p>
        </w:tc>
        <w:tc>
          <w:tcPr>
            <w:tcW w:w="4112" w:type="dxa"/>
            <w:vAlign w:val="center"/>
          </w:tcPr>
          <w:p w14:paraId="705DC30E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8</w:t>
            </w:r>
          </w:p>
        </w:tc>
      </w:tr>
      <w:tr w:rsidR="00697B02" w:rsidRPr="00E56D63" w14:paraId="544CC1AD" w14:textId="77777777" w:rsidTr="008C683B">
        <w:trPr>
          <w:trHeight w:hRule="exact" w:val="335"/>
          <w:jc w:val="center"/>
        </w:trPr>
        <w:tc>
          <w:tcPr>
            <w:tcW w:w="816" w:type="dxa"/>
            <w:vMerge/>
            <w:vAlign w:val="center"/>
          </w:tcPr>
          <w:p w14:paraId="1BB9E5D3" w14:textId="77777777" w:rsidR="00697B02" w:rsidRPr="00E56D63" w:rsidRDefault="00697B02" w:rsidP="008C683B">
            <w:pPr>
              <w:rPr>
                <w:rFonts w:eastAsia="Microsoft Sans Serif"/>
                <w:sz w:val="22"/>
                <w:szCs w:val="22"/>
                <w:lang w:val="ru" w:bidi="ru-RU"/>
              </w:rPr>
            </w:pPr>
          </w:p>
        </w:tc>
        <w:tc>
          <w:tcPr>
            <w:tcW w:w="5263" w:type="dxa"/>
            <w:vAlign w:val="center"/>
          </w:tcPr>
          <w:p w14:paraId="45B28800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в том числе:</w:t>
            </w:r>
          </w:p>
        </w:tc>
        <w:tc>
          <w:tcPr>
            <w:tcW w:w="4112" w:type="dxa"/>
            <w:vAlign w:val="center"/>
          </w:tcPr>
          <w:p w14:paraId="6D183240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1 подземный</w:t>
            </w:r>
          </w:p>
        </w:tc>
      </w:tr>
      <w:tr w:rsidR="00697B02" w:rsidRPr="00E56D63" w14:paraId="37CF10EA" w14:textId="77777777" w:rsidTr="008C683B">
        <w:trPr>
          <w:trHeight w:hRule="exact" w:val="566"/>
          <w:jc w:val="center"/>
        </w:trPr>
        <w:tc>
          <w:tcPr>
            <w:tcW w:w="816" w:type="dxa"/>
            <w:vAlign w:val="center"/>
          </w:tcPr>
          <w:p w14:paraId="1FAEF094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9</w:t>
            </w:r>
          </w:p>
        </w:tc>
        <w:tc>
          <w:tcPr>
            <w:tcW w:w="5263" w:type="dxa"/>
            <w:vAlign w:val="center"/>
          </w:tcPr>
          <w:p w14:paraId="1550125E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Материал наружных стен здания</w:t>
            </w:r>
          </w:p>
        </w:tc>
        <w:tc>
          <w:tcPr>
            <w:tcW w:w="4112" w:type="dxa"/>
            <w:vAlign w:val="center"/>
          </w:tcPr>
          <w:p w14:paraId="3BDD6742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кирпичные</w:t>
            </w:r>
          </w:p>
        </w:tc>
      </w:tr>
      <w:tr w:rsidR="00697B02" w:rsidRPr="00E56D63" w14:paraId="6214599E" w14:textId="77777777" w:rsidTr="008C683B">
        <w:trPr>
          <w:trHeight w:hRule="exact" w:val="566"/>
          <w:jc w:val="center"/>
        </w:trPr>
        <w:tc>
          <w:tcPr>
            <w:tcW w:w="816" w:type="dxa"/>
            <w:vMerge w:val="restart"/>
            <w:vAlign w:val="center"/>
          </w:tcPr>
          <w:p w14:paraId="1DC8B4DB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10</w:t>
            </w:r>
          </w:p>
        </w:tc>
        <w:tc>
          <w:tcPr>
            <w:tcW w:w="5263" w:type="dxa"/>
            <w:vAlign w:val="center"/>
          </w:tcPr>
          <w:p w14:paraId="37CEF2DA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Год ввода объекта недвижимости в эксплуатацию по завершении его строительства</w:t>
            </w:r>
          </w:p>
        </w:tc>
        <w:tc>
          <w:tcPr>
            <w:tcW w:w="4112" w:type="dxa"/>
            <w:vAlign w:val="center"/>
          </w:tcPr>
          <w:p w14:paraId="19475F01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1904</w:t>
            </w:r>
          </w:p>
        </w:tc>
      </w:tr>
      <w:tr w:rsidR="00697B02" w:rsidRPr="00E56D63" w14:paraId="75AA6E5B" w14:textId="77777777" w:rsidTr="008C683B">
        <w:trPr>
          <w:trHeight w:hRule="exact" w:val="376"/>
          <w:jc w:val="center"/>
        </w:trPr>
        <w:tc>
          <w:tcPr>
            <w:tcW w:w="816" w:type="dxa"/>
            <w:vMerge/>
            <w:vAlign w:val="center"/>
          </w:tcPr>
          <w:p w14:paraId="41BEDB57" w14:textId="77777777" w:rsidR="00697B02" w:rsidRPr="00E56D63" w:rsidRDefault="00697B02" w:rsidP="008C683B">
            <w:pPr>
              <w:rPr>
                <w:rFonts w:eastAsia="Microsoft Sans Serif"/>
                <w:sz w:val="22"/>
                <w:szCs w:val="22"/>
                <w:lang w:val="ru" w:bidi="ru-RU"/>
              </w:rPr>
            </w:pPr>
          </w:p>
        </w:tc>
        <w:tc>
          <w:tcPr>
            <w:tcW w:w="5263" w:type="dxa"/>
            <w:vAlign w:val="center"/>
          </w:tcPr>
          <w:p w14:paraId="51F16362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Год завершения строительства объекта недвижимости</w:t>
            </w:r>
          </w:p>
        </w:tc>
        <w:tc>
          <w:tcPr>
            <w:tcW w:w="4112" w:type="dxa"/>
            <w:vAlign w:val="center"/>
          </w:tcPr>
          <w:p w14:paraId="347E8B15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Данные отсутствуют</w:t>
            </w:r>
          </w:p>
        </w:tc>
      </w:tr>
      <w:tr w:rsidR="00697B02" w:rsidRPr="00E56D63" w14:paraId="71996038" w14:textId="77777777" w:rsidTr="008C683B">
        <w:trPr>
          <w:trHeight w:hRule="exact" w:val="350"/>
          <w:jc w:val="center"/>
        </w:trPr>
        <w:tc>
          <w:tcPr>
            <w:tcW w:w="816" w:type="dxa"/>
            <w:vAlign w:val="center"/>
          </w:tcPr>
          <w:p w14:paraId="26588F13" w14:textId="77777777" w:rsidR="00697B02" w:rsidRPr="00E56D63" w:rsidRDefault="00697B02" w:rsidP="008C683B">
            <w:pPr>
              <w:ind w:firstLine="300"/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11</w:t>
            </w:r>
          </w:p>
        </w:tc>
        <w:tc>
          <w:tcPr>
            <w:tcW w:w="5263" w:type="dxa"/>
            <w:vAlign w:val="center"/>
          </w:tcPr>
          <w:p w14:paraId="2E7582AD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>Площадь объекта недвижимости, кв.м.</w:t>
            </w:r>
          </w:p>
        </w:tc>
        <w:tc>
          <w:tcPr>
            <w:tcW w:w="4112" w:type="dxa"/>
            <w:vAlign w:val="center"/>
          </w:tcPr>
          <w:p w14:paraId="6D22F838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5 865,4</w:t>
            </w:r>
          </w:p>
        </w:tc>
      </w:tr>
    </w:tbl>
    <w:p w14:paraId="240D497E" w14:textId="77777777" w:rsidR="00697B02" w:rsidRPr="00E56D63" w:rsidRDefault="00697B02" w:rsidP="00697B02">
      <w:pPr>
        <w:spacing w:after="519" w:line="1" w:lineRule="exact"/>
        <w:rPr>
          <w:rFonts w:eastAsia="Microsoft Sans Serif"/>
          <w:sz w:val="22"/>
          <w:szCs w:val="22"/>
          <w:lang w:val="ru" w:bidi="ru-RU"/>
        </w:rPr>
      </w:pPr>
    </w:p>
    <w:tbl>
      <w:tblPr>
        <w:tblOverlap w:val="never"/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6"/>
        <w:gridCol w:w="4982"/>
      </w:tblGrid>
      <w:tr w:rsidR="00697B02" w:rsidRPr="00E56D63" w14:paraId="3F54099C" w14:textId="77777777" w:rsidTr="008C683B">
        <w:trPr>
          <w:trHeight w:hRule="exact" w:val="302"/>
          <w:jc w:val="center"/>
        </w:trPr>
        <w:tc>
          <w:tcPr>
            <w:tcW w:w="5266" w:type="dxa"/>
            <w:vAlign w:val="bottom"/>
          </w:tcPr>
          <w:p w14:paraId="2CC93812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b/>
                <w:bCs/>
                <w:sz w:val="22"/>
                <w:szCs w:val="22"/>
                <w:lang w:val="ru" w:bidi="ru-RU"/>
              </w:rPr>
              <w:t>Продавец</w:t>
            </w:r>
          </w:p>
        </w:tc>
        <w:tc>
          <w:tcPr>
            <w:tcW w:w="4982" w:type="dxa"/>
            <w:vAlign w:val="bottom"/>
          </w:tcPr>
          <w:p w14:paraId="3E78E773" w14:textId="77777777" w:rsidR="00697B02" w:rsidRPr="00E56D63" w:rsidRDefault="00697B02" w:rsidP="008C683B">
            <w:pPr>
              <w:jc w:val="center"/>
              <w:rPr>
                <w:sz w:val="22"/>
                <w:szCs w:val="22"/>
                <w:lang w:val="ru" w:bidi="ru-RU"/>
              </w:rPr>
            </w:pPr>
            <w:r w:rsidRPr="00E56D63">
              <w:rPr>
                <w:b/>
                <w:bCs/>
                <w:sz w:val="22"/>
                <w:szCs w:val="22"/>
                <w:lang w:val="ru" w:bidi="ru-RU"/>
              </w:rPr>
              <w:t>Покупатель</w:t>
            </w:r>
          </w:p>
        </w:tc>
      </w:tr>
      <w:tr w:rsidR="00697B02" w:rsidRPr="00E56D63" w14:paraId="4FD0ED1E" w14:textId="77777777" w:rsidTr="008C683B">
        <w:trPr>
          <w:trHeight w:hRule="exact" w:val="2040"/>
          <w:jc w:val="center"/>
        </w:trPr>
        <w:tc>
          <w:tcPr>
            <w:tcW w:w="5266" w:type="dxa"/>
            <w:vAlign w:val="bottom"/>
          </w:tcPr>
          <w:p w14:paraId="16016F8E" w14:textId="77777777" w:rsidR="00697B02" w:rsidRPr="00E56D63" w:rsidRDefault="00697B02" w:rsidP="008C683B">
            <w:pPr>
              <w:spacing w:after="260"/>
              <w:ind w:left="270"/>
              <w:jc w:val="both"/>
              <w:rPr>
                <w:b/>
                <w:sz w:val="22"/>
                <w:szCs w:val="22"/>
                <w:lang w:bidi="ru-RU"/>
              </w:rPr>
            </w:pPr>
            <w:r w:rsidRPr="00E56D63">
              <w:rPr>
                <w:b/>
                <w:sz w:val="22"/>
                <w:szCs w:val="22"/>
                <w:lang w:bidi="ru-RU"/>
              </w:rPr>
              <w:t>АО «Стрела»</w:t>
            </w:r>
          </w:p>
          <w:p w14:paraId="502151CF" w14:textId="77777777" w:rsidR="00697B02" w:rsidRPr="00E56D63" w:rsidRDefault="00697B02" w:rsidP="008C683B">
            <w:pPr>
              <w:spacing w:after="260"/>
              <w:ind w:left="270" w:hanging="1314"/>
              <w:jc w:val="both"/>
              <w:rPr>
                <w:sz w:val="22"/>
                <w:szCs w:val="22"/>
                <w:lang w:bidi="ru-RU"/>
              </w:rPr>
            </w:pPr>
          </w:p>
          <w:p w14:paraId="294C4705" w14:textId="77777777" w:rsidR="00697B02" w:rsidRPr="00E56D63" w:rsidRDefault="00697B02" w:rsidP="008C683B">
            <w:pPr>
              <w:spacing w:after="260"/>
              <w:ind w:left="270"/>
              <w:jc w:val="both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Генеральный директор</w:t>
            </w:r>
          </w:p>
          <w:p w14:paraId="6E4D55F8" w14:textId="77777777" w:rsidR="00697B02" w:rsidRPr="00E56D63" w:rsidRDefault="00697B02" w:rsidP="008C683B">
            <w:pPr>
              <w:spacing w:after="260"/>
              <w:ind w:left="270"/>
              <w:jc w:val="both"/>
              <w:rPr>
                <w:sz w:val="22"/>
                <w:szCs w:val="22"/>
                <w:lang w:bidi="ru-RU"/>
              </w:rPr>
            </w:pPr>
            <w:r w:rsidRPr="00E56D63">
              <w:rPr>
                <w:sz w:val="22"/>
                <w:szCs w:val="22"/>
                <w:lang w:bidi="ru-RU"/>
              </w:rPr>
              <w:t>А.П. Наугадов</w:t>
            </w:r>
          </w:p>
          <w:p w14:paraId="27E7EC0E" w14:textId="77777777" w:rsidR="00697B02" w:rsidRPr="00E56D63" w:rsidRDefault="00697B02" w:rsidP="008C683B">
            <w:pPr>
              <w:spacing w:after="260"/>
              <w:ind w:left="2860"/>
              <w:jc w:val="both"/>
              <w:rPr>
                <w:sz w:val="22"/>
                <w:szCs w:val="22"/>
                <w:lang w:bidi="ru-RU"/>
              </w:rPr>
            </w:pPr>
          </w:p>
          <w:p w14:paraId="07578A5D" w14:textId="77777777" w:rsidR="00697B02" w:rsidRPr="00E56D63" w:rsidRDefault="00697B02" w:rsidP="008C683B">
            <w:pPr>
              <w:spacing w:after="260"/>
              <w:ind w:left="2860"/>
              <w:jc w:val="both"/>
              <w:rPr>
                <w:sz w:val="22"/>
                <w:szCs w:val="22"/>
                <w:lang w:bidi="ru-RU"/>
              </w:rPr>
            </w:pPr>
          </w:p>
        </w:tc>
        <w:tc>
          <w:tcPr>
            <w:tcW w:w="4982" w:type="dxa"/>
          </w:tcPr>
          <w:p w14:paraId="4463CAE1" w14:textId="77777777" w:rsidR="00697B02" w:rsidRPr="00E56D63" w:rsidRDefault="00697B02" w:rsidP="008C683B">
            <w:pPr>
              <w:tabs>
                <w:tab w:val="left" w:leader="underscore" w:pos="1704"/>
              </w:tabs>
              <w:spacing w:after="260"/>
              <w:rPr>
                <w:b/>
                <w:bCs/>
                <w:sz w:val="22"/>
                <w:szCs w:val="22"/>
                <w:lang w:val="ru" w:bidi="ru-RU"/>
              </w:rPr>
            </w:pPr>
          </w:p>
          <w:p w14:paraId="436B0350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  <w:r w:rsidRPr="00E56D63">
              <w:rPr>
                <w:sz w:val="22"/>
                <w:szCs w:val="22"/>
                <w:lang w:val="ru" w:bidi="ru-RU"/>
              </w:rPr>
              <w:t xml:space="preserve">                  </w:t>
            </w:r>
          </w:p>
          <w:p w14:paraId="7B6AEB47" w14:textId="77777777" w:rsidR="00697B02" w:rsidRPr="00E56D63" w:rsidRDefault="00697B02" w:rsidP="008C683B">
            <w:pPr>
              <w:rPr>
                <w:sz w:val="22"/>
                <w:szCs w:val="22"/>
                <w:lang w:val="ru" w:bidi="ru-RU"/>
              </w:rPr>
            </w:pPr>
          </w:p>
        </w:tc>
      </w:tr>
    </w:tbl>
    <w:p w14:paraId="1D256826" w14:textId="77777777" w:rsidR="00697B02" w:rsidRPr="00E56D63" w:rsidRDefault="00697B02" w:rsidP="00697B02">
      <w:pPr>
        <w:spacing w:line="276" w:lineRule="auto"/>
        <w:rPr>
          <w:rFonts w:eastAsia="Arial"/>
          <w:sz w:val="22"/>
          <w:szCs w:val="22"/>
          <w:lang w:val="ru"/>
        </w:rPr>
      </w:pPr>
    </w:p>
    <w:p w14:paraId="3F1941E3" w14:textId="77777777" w:rsidR="00697B02" w:rsidRPr="00E56D63" w:rsidRDefault="00697B02" w:rsidP="00697B02">
      <w:pPr>
        <w:rPr>
          <w:sz w:val="22"/>
          <w:szCs w:val="22"/>
          <w:lang w:val="ru"/>
        </w:rPr>
      </w:pPr>
    </w:p>
    <w:p w14:paraId="496EF27D" w14:textId="77777777" w:rsidR="00DA7E77" w:rsidRPr="00697B02" w:rsidRDefault="00DA7E77" w:rsidP="00697B02">
      <w:pPr>
        <w:rPr>
          <w:rFonts w:hint="eastAsia"/>
          <w:lang w:val="ru"/>
        </w:rPr>
      </w:pPr>
    </w:p>
    <w:sectPr w:rsidR="00DA7E77" w:rsidRPr="00697B02" w:rsidSect="00DA7E77">
      <w:footerReference w:type="default" r:id="rId9"/>
      <w:pgSz w:w="11906" w:h="16838"/>
      <w:pgMar w:top="992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183C" w14:textId="77777777" w:rsidR="0068585A" w:rsidRDefault="0068585A">
      <w:pPr>
        <w:rPr>
          <w:rFonts w:hint="eastAsia"/>
        </w:rPr>
      </w:pPr>
      <w:r>
        <w:separator/>
      </w:r>
    </w:p>
  </w:endnote>
  <w:endnote w:type="continuationSeparator" w:id="0">
    <w:p w14:paraId="4AD187DF" w14:textId="77777777" w:rsidR="0068585A" w:rsidRDefault="006858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sans-serif">
    <w:charset w:val="00"/>
    <w:family w:val="auto"/>
    <w:pitch w:val="default"/>
  </w:font>
  <w:font w:name="AGOpus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9FF" w14:textId="77777777" w:rsidR="00DA7E77" w:rsidRDefault="00DA7E77">
    <w:pPr>
      <w:pStyle w:val="af5"/>
      <w:jc w:val="right"/>
    </w:pPr>
    <w:r>
      <w:fldChar w:fldCharType="begin"/>
    </w:r>
    <w:r>
      <w:instrText>PAGE \* MERGEFORMAT</w:instrText>
    </w:r>
    <w:r>
      <w:fldChar w:fldCharType="separate"/>
    </w:r>
    <w:r>
      <w:t>18</w:t>
    </w:r>
    <w:r>
      <w:fldChar w:fldCharType="end"/>
    </w:r>
  </w:p>
  <w:p w14:paraId="5A7444BB" w14:textId="77777777" w:rsidR="00DA7E77" w:rsidRDefault="00DA7E77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851A" w14:textId="77777777" w:rsidR="0068585A" w:rsidRDefault="0068585A">
      <w:pPr>
        <w:rPr>
          <w:rFonts w:hint="eastAsia"/>
        </w:rPr>
      </w:pPr>
      <w:r>
        <w:separator/>
      </w:r>
    </w:p>
  </w:footnote>
  <w:footnote w:type="continuationSeparator" w:id="0">
    <w:p w14:paraId="41B1648E" w14:textId="77777777" w:rsidR="0068585A" w:rsidRDefault="0068585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513E0AFC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522ABC"/>
    <w:multiLevelType w:val="multilevel"/>
    <w:tmpl w:val="054C77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3466E8"/>
    <w:multiLevelType w:val="multilevel"/>
    <w:tmpl w:val="E378054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84459"/>
    <w:multiLevelType w:val="multilevel"/>
    <w:tmpl w:val="A360378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2D2572"/>
    <w:multiLevelType w:val="multilevel"/>
    <w:tmpl w:val="B2F61F40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407B7E"/>
    <w:multiLevelType w:val="multilevel"/>
    <w:tmpl w:val="B10C8E26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1B577E84"/>
    <w:multiLevelType w:val="multilevel"/>
    <w:tmpl w:val="EBC223B8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2141EF"/>
    <w:multiLevelType w:val="multilevel"/>
    <w:tmpl w:val="0E2C1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802AB"/>
    <w:multiLevelType w:val="multilevel"/>
    <w:tmpl w:val="8C529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9" w15:restartNumberingAfterBreak="0">
    <w:nsid w:val="23022D00"/>
    <w:multiLevelType w:val="multilevel"/>
    <w:tmpl w:val="7C9E27B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C11F45"/>
    <w:multiLevelType w:val="multilevel"/>
    <w:tmpl w:val="B3A2D44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21792C"/>
    <w:multiLevelType w:val="multilevel"/>
    <w:tmpl w:val="D24C3844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3294215B"/>
    <w:multiLevelType w:val="multilevel"/>
    <w:tmpl w:val="8AB23CFC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380557"/>
    <w:multiLevelType w:val="multilevel"/>
    <w:tmpl w:val="BCFCC380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4A4AF1"/>
    <w:multiLevelType w:val="multilevel"/>
    <w:tmpl w:val="C83058D2"/>
    <w:lvl w:ilvl="0">
      <w:start w:val="10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801622"/>
    <w:multiLevelType w:val="multilevel"/>
    <w:tmpl w:val="DE26E12A"/>
    <w:lvl w:ilvl="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55027EB8"/>
    <w:multiLevelType w:val="multilevel"/>
    <w:tmpl w:val="DC5C63B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566F255B"/>
    <w:multiLevelType w:val="multilevel"/>
    <w:tmpl w:val="13643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9D92049"/>
    <w:multiLevelType w:val="multilevel"/>
    <w:tmpl w:val="C95084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9" w15:restartNumberingAfterBreak="0">
    <w:nsid w:val="60EC7667"/>
    <w:multiLevelType w:val="multilevel"/>
    <w:tmpl w:val="30F6D22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064D67"/>
    <w:multiLevelType w:val="multilevel"/>
    <w:tmpl w:val="F0F0B0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094047"/>
    <w:multiLevelType w:val="multilevel"/>
    <w:tmpl w:val="1186BE6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8A0498"/>
    <w:multiLevelType w:val="multilevel"/>
    <w:tmpl w:val="0A3259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5B786E"/>
    <w:multiLevelType w:val="multilevel"/>
    <w:tmpl w:val="4346339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EA5AA5"/>
    <w:multiLevelType w:val="multilevel"/>
    <w:tmpl w:val="149C2966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6403CEE"/>
    <w:multiLevelType w:val="multilevel"/>
    <w:tmpl w:val="A3FC6DB8"/>
    <w:lvl w:ilvl="0">
      <w:start w:val="1"/>
      <w:numFmt w:val="decimal"/>
      <w:lvlText w:val="%1."/>
      <w:lvlJc w:val="left"/>
      <w:pPr>
        <w:tabs>
          <w:tab w:val="num" w:pos="0"/>
        </w:tabs>
        <w:ind w:left="207" w:firstLine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9D40CAB"/>
    <w:multiLevelType w:val="multilevel"/>
    <w:tmpl w:val="364C6714"/>
    <w:lvl w:ilvl="0">
      <w:start w:val="1"/>
      <w:numFmt w:val="decimal"/>
      <w:lvlText w:val="%1."/>
      <w:lvlJc w:val="left"/>
      <w:pPr>
        <w:tabs>
          <w:tab w:val="num" w:pos="0"/>
        </w:tabs>
        <w:ind w:left="207" w:firstLine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BD601E8"/>
    <w:multiLevelType w:val="multilevel"/>
    <w:tmpl w:val="18745BF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407219"/>
    <w:multiLevelType w:val="multilevel"/>
    <w:tmpl w:val="6B925AD4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665519761">
    <w:abstractNumId w:val="16"/>
  </w:num>
  <w:num w:numId="2" w16cid:durableId="1232735749">
    <w:abstractNumId w:val="5"/>
  </w:num>
  <w:num w:numId="3" w16cid:durableId="160436662">
    <w:abstractNumId w:val="17"/>
  </w:num>
  <w:num w:numId="4" w16cid:durableId="1554737461">
    <w:abstractNumId w:val="16"/>
    <w:lvlOverride w:ilvl="0">
      <w:startOverride w:val="1"/>
    </w:lvlOverride>
  </w:num>
  <w:num w:numId="5" w16cid:durableId="1925802867">
    <w:abstractNumId w:val="5"/>
    <w:lvlOverride w:ilvl="0">
      <w:startOverride w:val="2"/>
    </w:lvlOverride>
  </w:num>
  <w:num w:numId="6" w16cid:durableId="23482069">
    <w:abstractNumId w:val="2"/>
  </w:num>
  <w:num w:numId="7" w16cid:durableId="412972318">
    <w:abstractNumId w:val="24"/>
  </w:num>
  <w:num w:numId="8" w16cid:durableId="1390612165">
    <w:abstractNumId w:val="0"/>
  </w:num>
  <w:num w:numId="9" w16cid:durableId="1896424890">
    <w:abstractNumId w:val="28"/>
  </w:num>
  <w:num w:numId="10" w16cid:durableId="1060324150">
    <w:abstractNumId w:val="20"/>
  </w:num>
  <w:num w:numId="11" w16cid:durableId="28268506">
    <w:abstractNumId w:val="21"/>
  </w:num>
  <w:num w:numId="12" w16cid:durableId="2119713269">
    <w:abstractNumId w:val="27"/>
  </w:num>
  <w:num w:numId="13" w16cid:durableId="172719790">
    <w:abstractNumId w:val="22"/>
  </w:num>
  <w:num w:numId="14" w16cid:durableId="1686399931">
    <w:abstractNumId w:val="19"/>
  </w:num>
  <w:num w:numId="15" w16cid:durableId="997341392">
    <w:abstractNumId w:val="12"/>
  </w:num>
  <w:num w:numId="16" w16cid:durableId="1062757475">
    <w:abstractNumId w:val="6"/>
  </w:num>
  <w:num w:numId="17" w16cid:durableId="22707287">
    <w:abstractNumId w:val="4"/>
  </w:num>
  <w:num w:numId="18" w16cid:durableId="1547644101">
    <w:abstractNumId w:val="23"/>
  </w:num>
  <w:num w:numId="19" w16cid:durableId="575474131">
    <w:abstractNumId w:val="13"/>
  </w:num>
  <w:num w:numId="20" w16cid:durableId="1039548362">
    <w:abstractNumId w:val="8"/>
  </w:num>
  <w:num w:numId="21" w16cid:durableId="1937320188">
    <w:abstractNumId w:val="11"/>
  </w:num>
  <w:num w:numId="22" w16cid:durableId="1859083060">
    <w:abstractNumId w:val="15"/>
  </w:num>
  <w:num w:numId="23" w16cid:durableId="1949239181">
    <w:abstractNumId w:val="14"/>
  </w:num>
  <w:num w:numId="24" w16cid:durableId="414937825">
    <w:abstractNumId w:val="18"/>
  </w:num>
  <w:num w:numId="25" w16cid:durableId="1421171478">
    <w:abstractNumId w:val="7"/>
  </w:num>
  <w:num w:numId="26" w16cid:durableId="1608610572">
    <w:abstractNumId w:val="9"/>
  </w:num>
  <w:num w:numId="27" w16cid:durableId="342360105">
    <w:abstractNumId w:val="10"/>
  </w:num>
  <w:num w:numId="28" w16cid:durableId="925769490">
    <w:abstractNumId w:val="3"/>
  </w:num>
  <w:num w:numId="29" w16cid:durableId="24912622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444276784">
    <w:abstractNumId w:val="26"/>
  </w:num>
  <w:num w:numId="31" w16cid:durableId="14776478">
    <w:abstractNumId w:val="1"/>
  </w:num>
  <w:num w:numId="32" w16cid:durableId="20325353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82"/>
    <w:rsid w:val="000563D3"/>
    <w:rsid w:val="0025496B"/>
    <w:rsid w:val="0031784C"/>
    <w:rsid w:val="00342E22"/>
    <w:rsid w:val="004E1482"/>
    <w:rsid w:val="00624FBF"/>
    <w:rsid w:val="0068585A"/>
    <w:rsid w:val="00697B02"/>
    <w:rsid w:val="00855228"/>
    <w:rsid w:val="00857A71"/>
    <w:rsid w:val="009F04EE"/>
    <w:rsid w:val="00B604D1"/>
    <w:rsid w:val="00DA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C3E2"/>
  <w15:chartTrackingRefBased/>
  <w15:docId w15:val="{80B4636F-5EB6-4BFD-8352-BC5B12C8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irce" w:eastAsiaTheme="minorHAnsi" w:hAnsi="Circe" w:cs="Calibri"/>
        <w:color w:val="1F497D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82"/>
    <w:pPr>
      <w:widowControl w:val="0"/>
      <w:spacing w:after="0"/>
    </w:pPr>
    <w:rPr>
      <w:rFonts w:ascii="Liberation Serif" w:eastAsia="NSimSun" w:hAnsi="Liberation Serif" w:cs="Mangal"/>
      <w:color w:val="000000"/>
      <w:kern w:val="0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1482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1482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E1482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E14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E14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E14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4E14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E14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E14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rsid w:val="00855228"/>
    <w:rPr>
      <w:rFonts w:ascii="Times New Roman" w:hAnsi="Times New Roman"/>
      <w:color w:val="000000" w:themeColor="text1"/>
    </w:rPr>
  </w:style>
  <w:style w:type="character" w:customStyle="1" w:styleId="12">
    <w:name w:val="Стиль1 Знак"/>
    <w:basedOn w:val="a0"/>
    <w:link w:val="11"/>
    <w:rsid w:val="00855228"/>
    <w:rPr>
      <w:rFonts w:ascii="Times New Roman" w:hAnsi="Times New Roman"/>
      <w:color w:val="000000" w:themeColor="text1"/>
      <w:sz w:val="24"/>
    </w:rPr>
  </w:style>
  <w:style w:type="character" w:customStyle="1" w:styleId="10">
    <w:name w:val="Заголовок 1 Знак"/>
    <w:basedOn w:val="a0"/>
    <w:link w:val="1"/>
    <w:uiPriority w:val="9"/>
    <w:rsid w:val="004E1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1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E148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4E148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E148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E14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4E14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4E14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4E148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1482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4E148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4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14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14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14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14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14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1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14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1482"/>
    <w:rPr>
      <w:b/>
      <w:bCs/>
      <w:smallCaps/>
      <w:color w:val="2F5496" w:themeColor="accent1" w:themeShade="BF"/>
      <w:spacing w:val="5"/>
    </w:rPr>
  </w:style>
  <w:style w:type="character" w:customStyle="1" w:styleId="Heading1Char">
    <w:name w:val="Heading 1 Char"/>
    <w:basedOn w:val="a0"/>
    <w:uiPriority w:val="9"/>
    <w:rsid w:val="004E1482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sid w:val="004E1482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sid w:val="004E1482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4E1482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sid w:val="004E1482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sid w:val="004E148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sid w:val="004E148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sid w:val="004E148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sid w:val="004E148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sid w:val="004E148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4E1482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4E1482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sid w:val="004E1482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  <w:rsid w:val="004E1482"/>
  </w:style>
  <w:style w:type="character" w:customStyle="1" w:styleId="FooterChar">
    <w:name w:val="Footer Char"/>
    <w:basedOn w:val="a0"/>
    <w:uiPriority w:val="99"/>
    <w:rsid w:val="004E1482"/>
  </w:style>
  <w:style w:type="character" w:customStyle="1" w:styleId="FootnoteTextChar">
    <w:name w:val="Footnote Text Char"/>
    <w:basedOn w:val="a0"/>
    <w:uiPriority w:val="99"/>
    <w:semiHidden/>
    <w:rsid w:val="004E1482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4E1482"/>
    <w:rPr>
      <w:sz w:val="20"/>
      <w:szCs w:val="20"/>
    </w:rPr>
  </w:style>
  <w:style w:type="character" w:styleId="ac">
    <w:name w:val="Placeholder Text"/>
    <w:basedOn w:val="a0"/>
    <w:uiPriority w:val="99"/>
    <w:semiHidden/>
    <w:rsid w:val="004E1482"/>
    <w:rPr>
      <w:color w:val="666666"/>
    </w:rPr>
  </w:style>
  <w:style w:type="paragraph" w:styleId="13">
    <w:name w:val="toc 1"/>
    <w:basedOn w:val="a"/>
    <w:next w:val="a"/>
    <w:uiPriority w:val="39"/>
    <w:unhideWhenUsed/>
    <w:rsid w:val="004E1482"/>
    <w:pPr>
      <w:spacing w:after="100"/>
    </w:pPr>
  </w:style>
  <w:style w:type="paragraph" w:styleId="23">
    <w:name w:val="toc 2"/>
    <w:basedOn w:val="a"/>
    <w:next w:val="a"/>
    <w:uiPriority w:val="39"/>
    <w:unhideWhenUsed/>
    <w:rsid w:val="004E1482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4E1482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4E1482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4E1482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4E1482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4E1482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4E1482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4E1482"/>
    <w:pPr>
      <w:spacing w:after="100"/>
      <w:ind w:left="1760"/>
    </w:pPr>
  </w:style>
  <w:style w:type="table" w:styleId="ad">
    <w:name w:val="Table Grid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410">
    <w:name w:val="Заголовок 4 Знак1"/>
    <w:basedOn w:val="a0"/>
    <w:uiPriority w:val="9"/>
    <w:rsid w:val="004E1482"/>
    <w:rPr>
      <w:rFonts w:ascii="Arial" w:eastAsia="Arial" w:hAnsi="Arial" w:cs="Arial"/>
      <w:i/>
      <w:iCs/>
      <w:color w:val="2F5496" w:themeColor="accent1" w:themeShade="BF"/>
    </w:rPr>
  </w:style>
  <w:style w:type="paragraph" w:styleId="ae">
    <w:name w:val="No Spacing"/>
    <w:basedOn w:val="a"/>
    <w:uiPriority w:val="1"/>
    <w:qFormat/>
    <w:rsid w:val="004E1482"/>
  </w:style>
  <w:style w:type="character" w:styleId="af">
    <w:name w:val="Subtle Emphasis"/>
    <w:basedOn w:val="a0"/>
    <w:uiPriority w:val="19"/>
    <w:qFormat/>
    <w:rsid w:val="004E1482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4E1482"/>
    <w:rPr>
      <w:i/>
      <w:iCs/>
    </w:rPr>
  </w:style>
  <w:style w:type="character" w:styleId="af1">
    <w:name w:val="Strong"/>
    <w:basedOn w:val="a0"/>
    <w:uiPriority w:val="22"/>
    <w:qFormat/>
    <w:rsid w:val="004E1482"/>
    <w:rPr>
      <w:b/>
      <w:bCs/>
    </w:rPr>
  </w:style>
  <w:style w:type="character" w:styleId="af2">
    <w:name w:val="Subtle Reference"/>
    <w:basedOn w:val="a0"/>
    <w:uiPriority w:val="31"/>
    <w:qFormat/>
    <w:rsid w:val="004E1482"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sid w:val="004E1482"/>
    <w:rPr>
      <w:b/>
      <w:bCs/>
      <w:i/>
      <w:iCs/>
      <w:spacing w:val="5"/>
    </w:rPr>
  </w:style>
  <w:style w:type="character" w:customStyle="1" w:styleId="15">
    <w:name w:val="Верхний колонтитул Знак1"/>
    <w:basedOn w:val="a0"/>
    <w:link w:val="af4"/>
    <w:uiPriority w:val="99"/>
    <w:rsid w:val="004E1482"/>
  </w:style>
  <w:style w:type="character" w:customStyle="1" w:styleId="16">
    <w:name w:val="Нижний колонтитул Знак1"/>
    <w:basedOn w:val="a0"/>
    <w:link w:val="af5"/>
    <w:uiPriority w:val="99"/>
    <w:rsid w:val="004E1482"/>
  </w:style>
  <w:style w:type="character" w:customStyle="1" w:styleId="17">
    <w:name w:val="Текст сноски Знак1"/>
    <w:basedOn w:val="a0"/>
    <w:link w:val="af6"/>
    <w:uiPriority w:val="99"/>
    <w:rsid w:val="004E1482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E1482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E1482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0"/>
      <w:szCs w:val="20"/>
      <w:lang w:eastAsia="zh-CN" w:bidi="hi-IN"/>
      <w14:ligatures w14:val="none"/>
    </w:rPr>
  </w:style>
  <w:style w:type="character" w:styleId="afa">
    <w:name w:val="endnote reference"/>
    <w:basedOn w:val="a0"/>
    <w:uiPriority w:val="99"/>
    <w:semiHidden/>
    <w:unhideWhenUsed/>
    <w:rsid w:val="004E1482"/>
    <w:rPr>
      <w:vertAlign w:val="superscript"/>
    </w:rPr>
  </w:style>
  <w:style w:type="paragraph" w:styleId="afb">
    <w:name w:val="TOC Heading"/>
    <w:uiPriority w:val="39"/>
    <w:unhideWhenUsed/>
    <w:rsid w:val="004E1482"/>
    <w:pPr>
      <w:spacing w:after="0"/>
    </w:pPr>
    <w:rPr>
      <w:rFonts w:ascii="Liberation Serif" w:eastAsia="NSimSun" w:hAnsi="Liberation Serif" w:cs="Mangal"/>
      <w:color w:val="auto"/>
      <w:kern w:val="0"/>
      <w:sz w:val="24"/>
      <w:szCs w:val="24"/>
      <w:lang w:eastAsia="zh-CN" w:bidi="hi-IN"/>
      <w14:ligatures w14:val="none"/>
    </w:rPr>
  </w:style>
  <w:style w:type="paragraph" w:styleId="afc">
    <w:name w:val="table of figures"/>
    <w:basedOn w:val="a"/>
    <w:next w:val="a"/>
    <w:uiPriority w:val="99"/>
    <w:unhideWhenUsed/>
    <w:rsid w:val="004E1482"/>
  </w:style>
  <w:style w:type="character" w:customStyle="1" w:styleId="WW8Num1z0">
    <w:name w:val="WW8Num1z0"/>
    <w:qFormat/>
    <w:rsid w:val="004E1482"/>
    <w:rPr>
      <w:rFonts w:cs="Times New Roman"/>
    </w:rPr>
  </w:style>
  <w:style w:type="character" w:customStyle="1" w:styleId="WW8Num2z0">
    <w:name w:val="WW8Num2z0"/>
    <w:qFormat/>
    <w:rsid w:val="004E1482"/>
    <w:rPr>
      <w:rFonts w:cs="Times New Roman"/>
    </w:rPr>
  </w:style>
  <w:style w:type="character" w:customStyle="1" w:styleId="WW8Num3z0">
    <w:name w:val="WW8Num3z0"/>
    <w:qFormat/>
    <w:rsid w:val="004E1482"/>
    <w:rPr>
      <w:rFonts w:cs="Times New Roman"/>
    </w:rPr>
  </w:style>
  <w:style w:type="character" w:customStyle="1" w:styleId="WW8Num4z0">
    <w:name w:val="WW8Num4z0"/>
    <w:qFormat/>
    <w:rsid w:val="004E1482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4E1482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4E1482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4E1482"/>
    <w:rPr>
      <w:rFonts w:ascii="Symbol" w:eastAsia="Symbol" w:hAnsi="Symbol" w:cs="Symbol"/>
    </w:rPr>
  </w:style>
  <w:style w:type="character" w:customStyle="1" w:styleId="WW8Num4z4">
    <w:name w:val="WW8Num4z4"/>
    <w:qFormat/>
    <w:rsid w:val="004E1482"/>
    <w:rPr>
      <w:rFonts w:ascii="Courier New" w:eastAsia="Courier New" w:hAnsi="Courier New" w:cs="Times New Roman"/>
    </w:rPr>
  </w:style>
  <w:style w:type="character" w:customStyle="1" w:styleId="WW8Num5z0">
    <w:name w:val="WW8Num5z0"/>
    <w:qFormat/>
    <w:rsid w:val="004E1482"/>
    <w:rPr>
      <w:rFonts w:ascii="Wingdings" w:eastAsia="Wingdings" w:hAnsi="Wingdings" w:cs="Wingdings"/>
    </w:rPr>
  </w:style>
  <w:style w:type="character" w:customStyle="1" w:styleId="WW8Num5z1">
    <w:name w:val="WW8Num5z1"/>
    <w:qFormat/>
    <w:rsid w:val="004E1482"/>
    <w:rPr>
      <w:b/>
    </w:rPr>
  </w:style>
  <w:style w:type="character" w:customStyle="1" w:styleId="WW8Num5z3">
    <w:name w:val="WW8Num5z3"/>
    <w:qFormat/>
    <w:rsid w:val="004E1482"/>
    <w:rPr>
      <w:rFonts w:ascii="Symbol" w:eastAsia="Symbol" w:hAnsi="Symbol" w:cs="Symbol"/>
    </w:rPr>
  </w:style>
  <w:style w:type="character" w:customStyle="1" w:styleId="WW8Num5z4">
    <w:name w:val="WW8Num5z4"/>
    <w:qFormat/>
    <w:rsid w:val="004E1482"/>
    <w:rPr>
      <w:rFonts w:ascii="Courier New" w:eastAsia="Courier New" w:hAnsi="Courier New" w:cs="Courier New"/>
    </w:rPr>
  </w:style>
  <w:style w:type="character" w:customStyle="1" w:styleId="WW8Num6z1">
    <w:name w:val="WW8Num6z1"/>
    <w:qFormat/>
    <w:rsid w:val="004E1482"/>
    <w:rPr>
      <w:b w:val="0"/>
    </w:rPr>
  </w:style>
  <w:style w:type="character" w:customStyle="1" w:styleId="WW8Num7z0">
    <w:name w:val="WW8Num7z0"/>
    <w:qFormat/>
    <w:rsid w:val="004E1482"/>
    <w:rPr>
      <w:rFonts w:ascii="Wingdings" w:eastAsia="Wingdings" w:hAnsi="Wingdings" w:cs="Wingdings"/>
    </w:rPr>
  </w:style>
  <w:style w:type="character" w:customStyle="1" w:styleId="WW8Num7z1">
    <w:name w:val="WW8Num7z1"/>
    <w:qFormat/>
    <w:rsid w:val="004E1482"/>
    <w:rPr>
      <w:rFonts w:ascii="Courier New" w:eastAsia="Courier New" w:hAnsi="Courier New" w:cs="Courier New"/>
    </w:rPr>
  </w:style>
  <w:style w:type="character" w:customStyle="1" w:styleId="WW8Num7z3">
    <w:name w:val="WW8Num7z3"/>
    <w:qFormat/>
    <w:rsid w:val="004E1482"/>
    <w:rPr>
      <w:rFonts w:ascii="Symbol" w:eastAsia="Symbol" w:hAnsi="Symbol" w:cs="Symbol"/>
    </w:rPr>
  </w:style>
  <w:style w:type="character" w:customStyle="1" w:styleId="WW8Num8z0">
    <w:name w:val="WW8Num8z0"/>
    <w:qFormat/>
    <w:rsid w:val="004E1482"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sid w:val="004E1482"/>
    <w:rPr>
      <w:rFonts w:cs="Times New Roman"/>
    </w:rPr>
  </w:style>
  <w:style w:type="character" w:customStyle="1" w:styleId="WW8Num9z1">
    <w:name w:val="WW8Num9z1"/>
    <w:qFormat/>
    <w:rsid w:val="004E1482"/>
    <w:rPr>
      <w:rFonts w:cs="Times New Roman"/>
    </w:rPr>
  </w:style>
  <w:style w:type="character" w:customStyle="1" w:styleId="WW8Num10z0">
    <w:name w:val="WW8Num10z0"/>
    <w:qFormat/>
    <w:rsid w:val="004E1482"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sid w:val="004E1482"/>
    <w:rPr>
      <w:rFonts w:ascii="Symbol" w:eastAsia="Symbol" w:hAnsi="Symbol" w:cs="Symbol"/>
      <w:b w:val="0"/>
      <w:i w:val="0"/>
      <w:u w:val="none"/>
    </w:rPr>
  </w:style>
  <w:style w:type="character" w:customStyle="1" w:styleId="afd">
    <w:name w:val="Основной текст с отступом Знак"/>
    <w:qFormat/>
    <w:rsid w:val="004E1482"/>
    <w:rPr>
      <w:rFonts w:ascii="Arial" w:eastAsia="Arial" w:hAnsi="Arial" w:cs="Arial"/>
      <w:sz w:val="24"/>
      <w:szCs w:val="24"/>
    </w:rPr>
  </w:style>
  <w:style w:type="character" w:customStyle="1" w:styleId="afe">
    <w:name w:val="Текст выноски Знак"/>
    <w:uiPriority w:val="99"/>
    <w:qFormat/>
    <w:rsid w:val="004E1482"/>
    <w:rPr>
      <w:rFonts w:ascii="Tahoma" w:eastAsia="Tahoma" w:hAnsi="Tahoma" w:cs="Tahoma"/>
      <w:sz w:val="16"/>
      <w:szCs w:val="16"/>
    </w:rPr>
  </w:style>
  <w:style w:type="character" w:styleId="aff">
    <w:name w:val="annotation reference"/>
    <w:uiPriority w:val="99"/>
    <w:qFormat/>
    <w:rsid w:val="004E1482"/>
    <w:rPr>
      <w:rFonts w:cs="Times New Roman"/>
      <w:sz w:val="16"/>
      <w:szCs w:val="16"/>
    </w:rPr>
  </w:style>
  <w:style w:type="character" w:customStyle="1" w:styleId="aff0">
    <w:name w:val="Текст примечания Знак"/>
    <w:uiPriority w:val="99"/>
    <w:qFormat/>
    <w:rsid w:val="004E1482"/>
    <w:rPr>
      <w:rFonts w:ascii="Times New Roman" w:eastAsia="Times New Roman" w:hAnsi="Times New Roman" w:cs="Times New Roman"/>
    </w:rPr>
  </w:style>
  <w:style w:type="character" w:customStyle="1" w:styleId="aff1">
    <w:name w:val="Тема примечания Знак"/>
    <w:uiPriority w:val="99"/>
    <w:qFormat/>
    <w:rsid w:val="004E1482"/>
    <w:rPr>
      <w:rFonts w:ascii="Times New Roman" w:eastAsia="Times New Roman" w:hAnsi="Times New Roman" w:cs="Times New Roman"/>
      <w:b/>
      <w:bCs/>
    </w:rPr>
  </w:style>
  <w:style w:type="character" w:customStyle="1" w:styleId="aff2">
    <w:name w:val="Верхний колонтитул Знак"/>
    <w:uiPriority w:val="99"/>
    <w:qFormat/>
    <w:rsid w:val="004E1482"/>
    <w:rPr>
      <w:rFonts w:ascii="Times New Roman" w:eastAsia="Times New Roman" w:hAnsi="Times New Roman" w:cs="Times New Roman"/>
      <w:sz w:val="18"/>
      <w:szCs w:val="24"/>
    </w:rPr>
  </w:style>
  <w:style w:type="character" w:customStyle="1" w:styleId="aff3">
    <w:name w:val="Нижний колонтитул Знак"/>
    <w:uiPriority w:val="99"/>
    <w:qFormat/>
    <w:rsid w:val="004E1482"/>
    <w:rPr>
      <w:rFonts w:ascii="Times New Roman" w:eastAsia="Times New Roman" w:hAnsi="Times New Roman" w:cs="Times New Roman"/>
      <w:sz w:val="18"/>
      <w:szCs w:val="24"/>
    </w:rPr>
  </w:style>
  <w:style w:type="character" w:styleId="aff4">
    <w:name w:val="page number"/>
    <w:qFormat/>
    <w:rsid w:val="004E1482"/>
  </w:style>
  <w:style w:type="character" w:customStyle="1" w:styleId="aff5">
    <w:name w:val="Текст сноски Знак"/>
    <w:uiPriority w:val="99"/>
    <w:qFormat/>
    <w:rsid w:val="004E1482"/>
    <w:rPr>
      <w:rFonts w:ascii="Times New Roman" w:eastAsia="Times New Roman" w:hAnsi="Times New Roman" w:cs="Times New Roman"/>
    </w:rPr>
  </w:style>
  <w:style w:type="character" w:customStyle="1" w:styleId="aff6">
    <w:name w:val="Символ сноски"/>
    <w:qFormat/>
    <w:rsid w:val="004E1482"/>
    <w:rPr>
      <w:vertAlign w:val="superscript"/>
    </w:rPr>
  </w:style>
  <w:style w:type="character" w:styleId="aff7">
    <w:name w:val="Hyperlink"/>
    <w:basedOn w:val="a0"/>
    <w:uiPriority w:val="99"/>
    <w:qFormat/>
    <w:rsid w:val="004E1482"/>
    <w:rPr>
      <w:color w:val="0563C1"/>
      <w:u w:val="single"/>
    </w:rPr>
  </w:style>
  <w:style w:type="character" w:styleId="aff8">
    <w:name w:val="line number"/>
    <w:rsid w:val="004E1482"/>
  </w:style>
  <w:style w:type="character" w:customStyle="1" w:styleId="WWCharLFO1LVL1">
    <w:name w:val="WW_CharLFO1LVL1"/>
    <w:qFormat/>
    <w:rsid w:val="004E1482"/>
    <w:rPr>
      <w:rFonts w:cs="Times New Roman"/>
    </w:rPr>
  </w:style>
  <w:style w:type="character" w:customStyle="1" w:styleId="WWCharLFO2LVL1">
    <w:name w:val="WW_CharLFO2LVL1"/>
    <w:qFormat/>
    <w:rsid w:val="004E1482"/>
    <w:rPr>
      <w:rFonts w:cs="Times New Roman"/>
    </w:rPr>
  </w:style>
  <w:style w:type="character" w:customStyle="1" w:styleId="WWCharLFO2LVL2">
    <w:name w:val="WW_CharLFO2LVL2"/>
    <w:qFormat/>
    <w:rsid w:val="004E1482"/>
    <w:rPr>
      <w:rFonts w:cs="Times New Roman"/>
    </w:rPr>
  </w:style>
  <w:style w:type="character" w:customStyle="1" w:styleId="WWCharLFO2LVL3">
    <w:name w:val="WW_CharLFO2LVL3"/>
    <w:qFormat/>
    <w:rsid w:val="004E1482"/>
    <w:rPr>
      <w:rFonts w:cs="Times New Roman"/>
    </w:rPr>
  </w:style>
  <w:style w:type="character" w:customStyle="1" w:styleId="WWCharLFO2LVL4">
    <w:name w:val="WW_CharLFO2LVL4"/>
    <w:qFormat/>
    <w:rsid w:val="004E1482"/>
    <w:rPr>
      <w:rFonts w:cs="Times New Roman"/>
    </w:rPr>
  </w:style>
  <w:style w:type="character" w:customStyle="1" w:styleId="WWCharLFO2LVL5">
    <w:name w:val="WW_CharLFO2LVL5"/>
    <w:qFormat/>
    <w:rsid w:val="004E1482"/>
    <w:rPr>
      <w:rFonts w:cs="Times New Roman"/>
    </w:rPr>
  </w:style>
  <w:style w:type="character" w:customStyle="1" w:styleId="WWCharLFO2LVL6">
    <w:name w:val="WW_CharLFO2LVL6"/>
    <w:qFormat/>
    <w:rsid w:val="004E1482"/>
    <w:rPr>
      <w:rFonts w:cs="Times New Roman"/>
    </w:rPr>
  </w:style>
  <w:style w:type="character" w:customStyle="1" w:styleId="WWCharLFO2LVL7">
    <w:name w:val="WW_CharLFO2LVL7"/>
    <w:qFormat/>
    <w:rsid w:val="004E1482"/>
    <w:rPr>
      <w:rFonts w:cs="Times New Roman"/>
    </w:rPr>
  </w:style>
  <w:style w:type="character" w:customStyle="1" w:styleId="WWCharLFO2LVL8">
    <w:name w:val="WW_CharLFO2LVL8"/>
    <w:qFormat/>
    <w:rsid w:val="004E1482"/>
    <w:rPr>
      <w:rFonts w:cs="Times New Roman"/>
    </w:rPr>
  </w:style>
  <w:style w:type="character" w:customStyle="1" w:styleId="WWCharLFO2LVL9">
    <w:name w:val="WW_CharLFO2LVL9"/>
    <w:qFormat/>
    <w:rsid w:val="004E1482"/>
    <w:rPr>
      <w:rFonts w:cs="Times New Roman"/>
    </w:rPr>
  </w:style>
  <w:style w:type="character" w:customStyle="1" w:styleId="WWCharLFO3LVL1">
    <w:name w:val="WW_CharLFO3LVL1"/>
    <w:qFormat/>
    <w:rsid w:val="004E1482"/>
    <w:rPr>
      <w:rFonts w:cs="Times New Roman"/>
    </w:rPr>
  </w:style>
  <w:style w:type="character" w:customStyle="1" w:styleId="WWCharLFO3LVL2">
    <w:name w:val="WW_CharLFO3LVL2"/>
    <w:qFormat/>
    <w:rsid w:val="004E1482"/>
    <w:rPr>
      <w:rFonts w:cs="Times New Roman"/>
    </w:rPr>
  </w:style>
  <w:style w:type="character" w:customStyle="1" w:styleId="WWCharLFO3LVL3">
    <w:name w:val="WW_CharLFO3LVL3"/>
    <w:qFormat/>
    <w:rsid w:val="004E1482"/>
    <w:rPr>
      <w:rFonts w:cs="Times New Roman"/>
    </w:rPr>
  </w:style>
  <w:style w:type="character" w:customStyle="1" w:styleId="WWCharLFO3LVL4">
    <w:name w:val="WW_CharLFO3LVL4"/>
    <w:qFormat/>
    <w:rsid w:val="004E1482"/>
    <w:rPr>
      <w:rFonts w:cs="Times New Roman"/>
    </w:rPr>
  </w:style>
  <w:style w:type="character" w:customStyle="1" w:styleId="WWCharLFO3LVL5">
    <w:name w:val="WW_CharLFO3LVL5"/>
    <w:qFormat/>
    <w:rsid w:val="004E1482"/>
    <w:rPr>
      <w:rFonts w:cs="Times New Roman"/>
    </w:rPr>
  </w:style>
  <w:style w:type="character" w:customStyle="1" w:styleId="WWCharLFO3LVL6">
    <w:name w:val="WW_CharLFO3LVL6"/>
    <w:qFormat/>
    <w:rsid w:val="004E1482"/>
    <w:rPr>
      <w:rFonts w:cs="Times New Roman"/>
    </w:rPr>
  </w:style>
  <w:style w:type="character" w:customStyle="1" w:styleId="WWCharLFO3LVL7">
    <w:name w:val="WW_CharLFO3LVL7"/>
    <w:qFormat/>
    <w:rsid w:val="004E1482"/>
    <w:rPr>
      <w:rFonts w:cs="Times New Roman"/>
    </w:rPr>
  </w:style>
  <w:style w:type="character" w:customStyle="1" w:styleId="WWCharLFO3LVL8">
    <w:name w:val="WW_CharLFO3LVL8"/>
    <w:qFormat/>
    <w:rsid w:val="004E1482"/>
    <w:rPr>
      <w:rFonts w:cs="Times New Roman"/>
    </w:rPr>
  </w:style>
  <w:style w:type="character" w:customStyle="1" w:styleId="WWCharLFO3LVL9">
    <w:name w:val="WW_CharLFO3LVL9"/>
    <w:qFormat/>
    <w:rsid w:val="004E1482"/>
    <w:rPr>
      <w:rFonts w:cs="Times New Roman"/>
    </w:rPr>
  </w:style>
  <w:style w:type="character" w:customStyle="1" w:styleId="WWCharLFO4LVL1">
    <w:name w:val="WW_CharLFO4LVL1"/>
    <w:qFormat/>
    <w:rsid w:val="004E1482"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sid w:val="004E1482"/>
    <w:rPr>
      <w:rFonts w:ascii="Courier New" w:hAnsi="Courier New" w:cs="Courier New"/>
    </w:rPr>
  </w:style>
  <w:style w:type="character" w:customStyle="1" w:styleId="WWCharLFO4LVL3">
    <w:name w:val="WW_CharLFO4LVL3"/>
    <w:qFormat/>
    <w:rsid w:val="004E1482"/>
    <w:rPr>
      <w:rFonts w:ascii="Wingdings" w:hAnsi="Wingdings" w:cs="Wingdings"/>
    </w:rPr>
  </w:style>
  <w:style w:type="character" w:customStyle="1" w:styleId="WWCharLFO4LVL4">
    <w:name w:val="WW_CharLFO4LVL4"/>
    <w:qFormat/>
    <w:rsid w:val="004E1482"/>
    <w:rPr>
      <w:rFonts w:ascii="Symbol" w:hAnsi="Symbol" w:cs="Symbol"/>
    </w:rPr>
  </w:style>
  <w:style w:type="character" w:customStyle="1" w:styleId="WWCharLFO4LVL5">
    <w:name w:val="WW_CharLFO4LVL5"/>
    <w:qFormat/>
    <w:rsid w:val="004E1482"/>
    <w:rPr>
      <w:rFonts w:ascii="Courier New" w:hAnsi="Courier New" w:cs="Times New Roman"/>
    </w:rPr>
  </w:style>
  <w:style w:type="character" w:customStyle="1" w:styleId="WWCharLFO4LVL6">
    <w:name w:val="WW_CharLFO4LVL6"/>
    <w:qFormat/>
    <w:rsid w:val="004E1482"/>
    <w:rPr>
      <w:rFonts w:ascii="Wingdings" w:hAnsi="Wingdings" w:cs="Wingdings"/>
    </w:rPr>
  </w:style>
  <w:style w:type="character" w:customStyle="1" w:styleId="WWCharLFO4LVL7">
    <w:name w:val="WW_CharLFO4LVL7"/>
    <w:qFormat/>
    <w:rsid w:val="004E1482"/>
    <w:rPr>
      <w:rFonts w:ascii="Symbol" w:hAnsi="Symbol" w:cs="Symbol"/>
    </w:rPr>
  </w:style>
  <w:style w:type="character" w:customStyle="1" w:styleId="WWCharLFO4LVL8">
    <w:name w:val="WW_CharLFO4LVL8"/>
    <w:qFormat/>
    <w:rsid w:val="004E1482"/>
    <w:rPr>
      <w:rFonts w:ascii="Courier New" w:hAnsi="Courier New" w:cs="Times New Roman"/>
    </w:rPr>
  </w:style>
  <w:style w:type="character" w:customStyle="1" w:styleId="WWCharLFO4LVL9">
    <w:name w:val="WW_CharLFO4LVL9"/>
    <w:qFormat/>
    <w:rsid w:val="004E1482"/>
    <w:rPr>
      <w:rFonts w:ascii="Wingdings" w:hAnsi="Wingdings" w:cs="Wingdings"/>
    </w:rPr>
  </w:style>
  <w:style w:type="character" w:customStyle="1" w:styleId="WWCharLFO5LVL1">
    <w:name w:val="WW_CharLFO5LVL1"/>
    <w:qFormat/>
    <w:rsid w:val="004E1482"/>
    <w:rPr>
      <w:rFonts w:ascii="Wingdings" w:hAnsi="Wingdings" w:cs="Wingdings"/>
    </w:rPr>
  </w:style>
  <w:style w:type="character" w:customStyle="1" w:styleId="WWCharLFO5LVL2">
    <w:name w:val="WW_CharLFO5LVL2"/>
    <w:qFormat/>
    <w:rsid w:val="004E1482"/>
    <w:rPr>
      <w:b/>
    </w:rPr>
  </w:style>
  <w:style w:type="character" w:customStyle="1" w:styleId="WWCharLFO5LVL3">
    <w:name w:val="WW_CharLFO5LVL3"/>
    <w:qFormat/>
    <w:rsid w:val="004E1482"/>
    <w:rPr>
      <w:rFonts w:ascii="Wingdings" w:hAnsi="Wingdings" w:cs="Wingdings"/>
    </w:rPr>
  </w:style>
  <w:style w:type="character" w:customStyle="1" w:styleId="WWCharLFO5LVL4">
    <w:name w:val="WW_CharLFO5LVL4"/>
    <w:qFormat/>
    <w:rsid w:val="004E1482"/>
    <w:rPr>
      <w:rFonts w:ascii="Symbol" w:hAnsi="Symbol" w:cs="Symbol"/>
    </w:rPr>
  </w:style>
  <w:style w:type="character" w:customStyle="1" w:styleId="WWCharLFO5LVL5">
    <w:name w:val="WW_CharLFO5LVL5"/>
    <w:qFormat/>
    <w:rsid w:val="004E1482"/>
    <w:rPr>
      <w:rFonts w:ascii="Courier New" w:hAnsi="Courier New" w:cs="Courier New"/>
    </w:rPr>
  </w:style>
  <w:style w:type="character" w:customStyle="1" w:styleId="WWCharLFO5LVL6">
    <w:name w:val="WW_CharLFO5LVL6"/>
    <w:qFormat/>
    <w:rsid w:val="004E1482"/>
    <w:rPr>
      <w:rFonts w:ascii="Wingdings" w:hAnsi="Wingdings" w:cs="Wingdings"/>
    </w:rPr>
  </w:style>
  <w:style w:type="character" w:customStyle="1" w:styleId="WWCharLFO5LVL7">
    <w:name w:val="WW_CharLFO5LVL7"/>
    <w:qFormat/>
    <w:rsid w:val="004E1482"/>
    <w:rPr>
      <w:rFonts w:ascii="Symbol" w:hAnsi="Symbol" w:cs="Symbol"/>
    </w:rPr>
  </w:style>
  <w:style w:type="character" w:customStyle="1" w:styleId="WWCharLFO5LVL8">
    <w:name w:val="WW_CharLFO5LVL8"/>
    <w:qFormat/>
    <w:rsid w:val="004E1482"/>
    <w:rPr>
      <w:rFonts w:ascii="Courier New" w:hAnsi="Courier New" w:cs="Courier New"/>
    </w:rPr>
  </w:style>
  <w:style w:type="character" w:customStyle="1" w:styleId="WWCharLFO5LVL9">
    <w:name w:val="WW_CharLFO5LVL9"/>
    <w:qFormat/>
    <w:rsid w:val="004E1482"/>
    <w:rPr>
      <w:rFonts w:ascii="Wingdings" w:hAnsi="Wingdings" w:cs="Wingdings"/>
    </w:rPr>
  </w:style>
  <w:style w:type="character" w:customStyle="1" w:styleId="WWCharLFO6LVL2">
    <w:name w:val="WW_CharLFO6LVL2"/>
    <w:qFormat/>
    <w:rsid w:val="004E1482"/>
    <w:rPr>
      <w:b w:val="0"/>
    </w:rPr>
  </w:style>
  <w:style w:type="character" w:customStyle="1" w:styleId="WWCharLFO6LVL3">
    <w:name w:val="WW_CharLFO6LVL3"/>
    <w:qFormat/>
    <w:rsid w:val="004E1482"/>
    <w:rPr>
      <w:b w:val="0"/>
    </w:rPr>
  </w:style>
  <w:style w:type="character" w:customStyle="1" w:styleId="WWCharLFO7LVL1">
    <w:name w:val="WW_CharLFO7LVL1"/>
    <w:qFormat/>
    <w:rsid w:val="004E1482"/>
    <w:rPr>
      <w:rFonts w:ascii="Wingdings" w:hAnsi="Wingdings" w:cs="Wingdings"/>
    </w:rPr>
  </w:style>
  <w:style w:type="character" w:customStyle="1" w:styleId="WWCharLFO7LVL2">
    <w:name w:val="WW_CharLFO7LVL2"/>
    <w:qFormat/>
    <w:rsid w:val="004E1482"/>
    <w:rPr>
      <w:rFonts w:ascii="Courier New" w:hAnsi="Courier New" w:cs="Courier New"/>
    </w:rPr>
  </w:style>
  <w:style w:type="character" w:customStyle="1" w:styleId="WWCharLFO7LVL3">
    <w:name w:val="WW_CharLFO7LVL3"/>
    <w:qFormat/>
    <w:rsid w:val="004E1482"/>
    <w:rPr>
      <w:rFonts w:ascii="Wingdings" w:hAnsi="Wingdings" w:cs="Wingdings"/>
    </w:rPr>
  </w:style>
  <w:style w:type="character" w:customStyle="1" w:styleId="WWCharLFO7LVL4">
    <w:name w:val="WW_CharLFO7LVL4"/>
    <w:qFormat/>
    <w:rsid w:val="004E1482"/>
    <w:rPr>
      <w:rFonts w:ascii="Symbol" w:hAnsi="Symbol" w:cs="Symbol"/>
    </w:rPr>
  </w:style>
  <w:style w:type="character" w:customStyle="1" w:styleId="WWCharLFO7LVL5">
    <w:name w:val="WW_CharLFO7LVL5"/>
    <w:qFormat/>
    <w:rsid w:val="004E1482"/>
    <w:rPr>
      <w:rFonts w:ascii="Courier New" w:hAnsi="Courier New" w:cs="Courier New"/>
    </w:rPr>
  </w:style>
  <w:style w:type="character" w:customStyle="1" w:styleId="WWCharLFO7LVL6">
    <w:name w:val="WW_CharLFO7LVL6"/>
    <w:qFormat/>
    <w:rsid w:val="004E1482"/>
    <w:rPr>
      <w:rFonts w:ascii="Wingdings" w:hAnsi="Wingdings" w:cs="Wingdings"/>
    </w:rPr>
  </w:style>
  <w:style w:type="character" w:customStyle="1" w:styleId="WWCharLFO7LVL7">
    <w:name w:val="WW_CharLFO7LVL7"/>
    <w:qFormat/>
    <w:rsid w:val="004E1482"/>
    <w:rPr>
      <w:rFonts w:ascii="Symbol" w:hAnsi="Symbol" w:cs="Symbol"/>
    </w:rPr>
  </w:style>
  <w:style w:type="character" w:customStyle="1" w:styleId="WWCharLFO7LVL8">
    <w:name w:val="WW_CharLFO7LVL8"/>
    <w:qFormat/>
    <w:rsid w:val="004E1482"/>
    <w:rPr>
      <w:rFonts w:ascii="Courier New" w:hAnsi="Courier New" w:cs="Courier New"/>
    </w:rPr>
  </w:style>
  <w:style w:type="character" w:customStyle="1" w:styleId="WWCharLFO7LVL9">
    <w:name w:val="WW_CharLFO7LVL9"/>
    <w:qFormat/>
    <w:rsid w:val="004E1482"/>
    <w:rPr>
      <w:rFonts w:ascii="Wingdings" w:hAnsi="Wingdings" w:cs="Wingdings"/>
    </w:rPr>
  </w:style>
  <w:style w:type="character" w:customStyle="1" w:styleId="WWCharLFO8LVL1">
    <w:name w:val="WW_CharLFO8LVL1"/>
    <w:qFormat/>
    <w:rsid w:val="004E1482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sid w:val="004E1482"/>
    <w:rPr>
      <w:rFonts w:cs="Times New Roman"/>
    </w:rPr>
  </w:style>
  <w:style w:type="character" w:customStyle="1" w:styleId="WWCharLFO9LVL2">
    <w:name w:val="WW_CharLFO9LVL2"/>
    <w:qFormat/>
    <w:rsid w:val="004E1482"/>
    <w:rPr>
      <w:rFonts w:cs="Times New Roman"/>
    </w:rPr>
  </w:style>
  <w:style w:type="character" w:customStyle="1" w:styleId="WWCharLFO9LVL3">
    <w:name w:val="WW_CharLFO9LVL3"/>
    <w:qFormat/>
    <w:rsid w:val="004E1482"/>
    <w:rPr>
      <w:rFonts w:cs="Times New Roman"/>
    </w:rPr>
  </w:style>
  <w:style w:type="character" w:customStyle="1" w:styleId="WWCharLFO9LVL4">
    <w:name w:val="WW_CharLFO9LVL4"/>
    <w:qFormat/>
    <w:rsid w:val="004E1482"/>
    <w:rPr>
      <w:rFonts w:cs="Times New Roman"/>
    </w:rPr>
  </w:style>
  <w:style w:type="character" w:customStyle="1" w:styleId="WWCharLFO9LVL5">
    <w:name w:val="WW_CharLFO9LVL5"/>
    <w:qFormat/>
    <w:rsid w:val="004E1482"/>
    <w:rPr>
      <w:rFonts w:cs="Times New Roman"/>
    </w:rPr>
  </w:style>
  <w:style w:type="character" w:customStyle="1" w:styleId="WWCharLFO9LVL6">
    <w:name w:val="WW_CharLFO9LVL6"/>
    <w:qFormat/>
    <w:rsid w:val="004E1482"/>
    <w:rPr>
      <w:rFonts w:cs="Times New Roman"/>
    </w:rPr>
  </w:style>
  <w:style w:type="character" w:customStyle="1" w:styleId="WWCharLFO9LVL7">
    <w:name w:val="WW_CharLFO9LVL7"/>
    <w:qFormat/>
    <w:rsid w:val="004E1482"/>
    <w:rPr>
      <w:rFonts w:cs="Times New Roman"/>
    </w:rPr>
  </w:style>
  <w:style w:type="character" w:customStyle="1" w:styleId="WWCharLFO9LVL8">
    <w:name w:val="WW_CharLFO9LVL8"/>
    <w:qFormat/>
    <w:rsid w:val="004E1482"/>
    <w:rPr>
      <w:rFonts w:cs="Times New Roman"/>
    </w:rPr>
  </w:style>
  <w:style w:type="character" w:customStyle="1" w:styleId="WWCharLFO9LVL9">
    <w:name w:val="WW_CharLFO9LVL9"/>
    <w:qFormat/>
    <w:rsid w:val="004E1482"/>
    <w:rPr>
      <w:rFonts w:cs="Times New Roman"/>
    </w:rPr>
  </w:style>
  <w:style w:type="character" w:customStyle="1" w:styleId="WWCharLFO10LVL1">
    <w:name w:val="WW_CharLFO10LVL1"/>
    <w:qFormat/>
    <w:rsid w:val="004E1482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  <w:rsid w:val="004E1482"/>
  </w:style>
  <w:style w:type="character" w:styleId="aff9">
    <w:name w:val="FollowedHyperlink"/>
    <w:uiPriority w:val="99"/>
    <w:rsid w:val="004E1482"/>
    <w:rPr>
      <w:color w:val="800000"/>
      <w:u w:val="single"/>
    </w:rPr>
  </w:style>
  <w:style w:type="paragraph" w:customStyle="1" w:styleId="18">
    <w:name w:val="Заголовок1"/>
    <w:basedOn w:val="a"/>
    <w:next w:val="affa"/>
    <w:qFormat/>
    <w:rsid w:val="004E14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a">
    <w:name w:val="Body Text"/>
    <w:basedOn w:val="a"/>
    <w:link w:val="affb"/>
    <w:rsid w:val="004E1482"/>
    <w:pPr>
      <w:spacing w:after="140" w:line="276" w:lineRule="auto"/>
    </w:pPr>
  </w:style>
  <w:style w:type="character" w:customStyle="1" w:styleId="affb">
    <w:name w:val="Основной текст Знак"/>
    <w:basedOn w:val="a0"/>
    <w:link w:val="affa"/>
    <w:rsid w:val="004E1482"/>
    <w:rPr>
      <w:rFonts w:ascii="Liberation Serif" w:eastAsia="NSimSun" w:hAnsi="Liberation Serif" w:cs="Mangal"/>
      <w:color w:val="000000"/>
      <w:kern w:val="0"/>
      <w:sz w:val="24"/>
      <w:szCs w:val="24"/>
      <w:lang w:eastAsia="zh-CN" w:bidi="hi-IN"/>
      <w14:ligatures w14:val="none"/>
    </w:rPr>
  </w:style>
  <w:style w:type="paragraph" w:styleId="affc">
    <w:name w:val="List"/>
    <w:basedOn w:val="affa"/>
    <w:rsid w:val="004E1482"/>
  </w:style>
  <w:style w:type="paragraph" w:styleId="affd">
    <w:name w:val="caption"/>
    <w:basedOn w:val="a"/>
    <w:qFormat/>
    <w:rsid w:val="004E1482"/>
    <w:pPr>
      <w:suppressLineNumbers/>
      <w:spacing w:before="120" w:after="120"/>
    </w:pPr>
    <w:rPr>
      <w:i/>
      <w:iCs/>
    </w:rPr>
  </w:style>
  <w:style w:type="paragraph" w:styleId="19">
    <w:name w:val="index 1"/>
    <w:basedOn w:val="a"/>
    <w:next w:val="a"/>
    <w:autoRedefine/>
    <w:uiPriority w:val="99"/>
    <w:semiHidden/>
    <w:unhideWhenUsed/>
    <w:rsid w:val="004E1482"/>
    <w:pPr>
      <w:ind w:left="240" w:hanging="240"/>
    </w:pPr>
    <w:rPr>
      <w:szCs w:val="21"/>
    </w:rPr>
  </w:style>
  <w:style w:type="paragraph" w:styleId="affe">
    <w:name w:val="index heading"/>
    <w:basedOn w:val="a"/>
    <w:qFormat/>
    <w:rsid w:val="004E1482"/>
    <w:pPr>
      <w:suppressLineNumbers/>
    </w:pPr>
  </w:style>
  <w:style w:type="paragraph" w:styleId="afff">
    <w:name w:val="Body Text Indent"/>
    <w:basedOn w:val="a"/>
    <w:link w:val="1a"/>
    <w:rsid w:val="004E1482"/>
    <w:pPr>
      <w:ind w:right="-57" w:firstLine="720"/>
      <w:jc w:val="both"/>
    </w:pPr>
    <w:rPr>
      <w:rFonts w:ascii="Arial" w:eastAsia="Arial" w:hAnsi="Arial" w:cs="Arial"/>
    </w:rPr>
  </w:style>
  <w:style w:type="character" w:customStyle="1" w:styleId="1a">
    <w:name w:val="Основной текст с отступом Знак1"/>
    <w:basedOn w:val="a0"/>
    <w:link w:val="afff"/>
    <w:rsid w:val="004E1482"/>
    <w:rPr>
      <w:rFonts w:ascii="Arial" w:eastAsia="Arial" w:hAnsi="Arial" w:cs="Arial"/>
      <w:color w:val="000000"/>
      <w:kern w:val="0"/>
      <w:sz w:val="24"/>
      <w:szCs w:val="24"/>
      <w:lang w:eastAsia="zh-CN" w:bidi="hi-IN"/>
      <w14:ligatures w14:val="none"/>
    </w:rPr>
  </w:style>
  <w:style w:type="paragraph" w:customStyle="1" w:styleId="1b">
    <w:name w:val="Обычный1"/>
    <w:qFormat/>
    <w:rsid w:val="004E1482"/>
    <w:pPr>
      <w:spacing w:after="0"/>
    </w:pPr>
    <w:rPr>
      <w:rFonts w:ascii="Times New Roman" w:eastAsia="Calibri" w:hAnsi="Times New Roman" w:cs="Times New Roman"/>
      <w:color w:val="000000"/>
      <w:kern w:val="0"/>
      <w:sz w:val="20"/>
      <w:szCs w:val="20"/>
      <w:lang w:val="en-GB" w:eastAsia="zh-CN"/>
      <w14:ligatures w14:val="none"/>
    </w:rPr>
  </w:style>
  <w:style w:type="paragraph" w:customStyle="1" w:styleId="afff0">
    <w:name w:val="абзац"/>
    <w:basedOn w:val="a"/>
    <w:qFormat/>
    <w:rsid w:val="004E1482"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3">
    <w:name w:val="List Bullet 3"/>
    <w:basedOn w:val="a"/>
    <w:qFormat/>
    <w:rsid w:val="004E1482"/>
    <w:pPr>
      <w:ind w:left="566" w:hanging="283"/>
    </w:pPr>
  </w:style>
  <w:style w:type="paragraph" w:styleId="afff1">
    <w:name w:val="Balloon Text"/>
    <w:basedOn w:val="a"/>
    <w:link w:val="1c"/>
    <w:uiPriority w:val="99"/>
    <w:qFormat/>
    <w:rsid w:val="004E1482"/>
    <w:rPr>
      <w:rFonts w:ascii="Tahoma" w:eastAsia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ff1"/>
    <w:rsid w:val="004E1482"/>
    <w:rPr>
      <w:rFonts w:ascii="Tahoma" w:eastAsia="Tahoma" w:hAnsi="Tahoma" w:cs="Tahoma"/>
      <w:color w:val="000000"/>
      <w:kern w:val="0"/>
      <w:sz w:val="16"/>
      <w:szCs w:val="16"/>
      <w:lang w:eastAsia="zh-CN" w:bidi="hi-IN"/>
      <w14:ligatures w14:val="none"/>
    </w:rPr>
  </w:style>
  <w:style w:type="paragraph" w:styleId="afff2">
    <w:name w:val="Revision"/>
    <w:uiPriority w:val="99"/>
    <w:qFormat/>
    <w:rsid w:val="004E1482"/>
    <w:pPr>
      <w:spacing w:after="0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fff3">
    <w:name w:val="annotation text"/>
    <w:basedOn w:val="a"/>
    <w:link w:val="1d"/>
    <w:uiPriority w:val="99"/>
    <w:qFormat/>
    <w:rsid w:val="004E1482"/>
    <w:rPr>
      <w:sz w:val="20"/>
      <w:szCs w:val="20"/>
    </w:rPr>
  </w:style>
  <w:style w:type="character" w:customStyle="1" w:styleId="1d">
    <w:name w:val="Текст примечания Знак1"/>
    <w:basedOn w:val="a0"/>
    <w:link w:val="afff3"/>
    <w:rsid w:val="004E1482"/>
    <w:rPr>
      <w:rFonts w:ascii="Liberation Serif" w:eastAsia="NSimSun" w:hAnsi="Liberation Serif" w:cs="Mangal"/>
      <w:color w:val="000000"/>
      <w:kern w:val="0"/>
      <w:sz w:val="20"/>
      <w:szCs w:val="20"/>
      <w:lang w:eastAsia="zh-CN" w:bidi="hi-IN"/>
      <w14:ligatures w14:val="none"/>
    </w:rPr>
  </w:style>
  <w:style w:type="paragraph" w:styleId="afff4">
    <w:name w:val="annotation subject"/>
    <w:basedOn w:val="afff3"/>
    <w:next w:val="afff3"/>
    <w:link w:val="1e"/>
    <w:uiPriority w:val="99"/>
    <w:qFormat/>
    <w:rsid w:val="004E1482"/>
    <w:rPr>
      <w:b/>
      <w:bCs/>
    </w:rPr>
  </w:style>
  <w:style w:type="character" w:customStyle="1" w:styleId="1e">
    <w:name w:val="Тема примечания Знак1"/>
    <w:basedOn w:val="1d"/>
    <w:link w:val="afff4"/>
    <w:rsid w:val="004E1482"/>
    <w:rPr>
      <w:rFonts w:ascii="Liberation Serif" w:eastAsia="NSimSun" w:hAnsi="Liberation Serif" w:cs="Mangal"/>
      <w:b/>
      <w:bCs/>
      <w:color w:val="000000"/>
      <w:kern w:val="0"/>
      <w:sz w:val="20"/>
      <w:szCs w:val="20"/>
      <w:lang w:eastAsia="zh-CN" w:bidi="hi-IN"/>
      <w14:ligatures w14:val="none"/>
    </w:rPr>
  </w:style>
  <w:style w:type="paragraph" w:customStyle="1" w:styleId="afff5">
    <w:name w:val="Колонтитул"/>
    <w:basedOn w:val="a"/>
    <w:qFormat/>
    <w:rsid w:val="004E1482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link w:val="15"/>
    <w:uiPriority w:val="99"/>
    <w:rsid w:val="004E1482"/>
    <w:pPr>
      <w:tabs>
        <w:tab w:val="center" w:pos="4677"/>
        <w:tab w:val="right" w:pos="9355"/>
      </w:tabs>
      <w:spacing w:after="120"/>
      <w:jc w:val="both"/>
    </w:pPr>
    <w:rPr>
      <w:rFonts w:ascii="Circe" w:eastAsiaTheme="minorHAnsi" w:hAnsi="Circe" w:cs="Calibri"/>
      <w:color w:val="1F497D"/>
      <w:kern w:val="2"/>
      <w:sz w:val="22"/>
      <w:szCs w:val="22"/>
      <w:lang w:eastAsia="en-US" w:bidi="ar-SA"/>
      <w14:ligatures w14:val="standardContextual"/>
    </w:rPr>
  </w:style>
  <w:style w:type="character" w:customStyle="1" w:styleId="25">
    <w:name w:val="Верхний колонтитул Знак2"/>
    <w:basedOn w:val="a0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4"/>
      <w:szCs w:val="21"/>
      <w:lang w:eastAsia="zh-CN" w:bidi="hi-IN"/>
      <w14:ligatures w14:val="none"/>
    </w:rPr>
  </w:style>
  <w:style w:type="paragraph" w:styleId="af5">
    <w:name w:val="footer"/>
    <w:basedOn w:val="a"/>
    <w:link w:val="16"/>
    <w:uiPriority w:val="99"/>
    <w:rsid w:val="004E1482"/>
    <w:pPr>
      <w:tabs>
        <w:tab w:val="center" w:pos="4677"/>
        <w:tab w:val="right" w:pos="9355"/>
      </w:tabs>
      <w:spacing w:after="120"/>
      <w:jc w:val="both"/>
    </w:pPr>
    <w:rPr>
      <w:rFonts w:ascii="Circe" w:eastAsiaTheme="minorHAnsi" w:hAnsi="Circe" w:cs="Calibri"/>
      <w:color w:val="1F497D"/>
      <w:kern w:val="2"/>
      <w:sz w:val="22"/>
      <w:szCs w:val="22"/>
      <w:lang w:eastAsia="en-US" w:bidi="ar-SA"/>
      <w14:ligatures w14:val="standardContextual"/>
    </w:rPr>
  </w:style>
  <w:style w:type="character" w:customStyle="1" w:styleId="26">
    <w:name w:val="Нижний колонтитул Знак2"/>
    <w:basedOn w:val="a0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4"/>
      <w:szCs w:val="21"/>
      <w:lang w:eastAsia="zh-CN" w:bidi="hi-IN"/>
      <w14:ligatures w14:val="none"/>
    </w:rPr>
  </w:style>
  <w:style w:type="paragraph" w:styleId="af6">
    <w:name w:val="footnote text"/>
    <w:basedOn w:val="a"/>
    <w:link w:val="17"/>
    <w:uiPriority w:val="99"/>
    <w:rsid w:val="004E1482"/>
    <w:pPr>
      <w:spacing w:after="120"/>
      <w:jc w:val="both"/>
    </w:pPr>
    <w:rPr>
      <w:rFonts w:ascii="Circe" w:eastAsiaTheme="minorHAnsi" w:hAnsi="Circe" w:cs="Calibri"/>
      <w:color w:val="1F497D"/>
      <w:kern w:val="2"/>
      <w:sz w:val="20"/>
      <w:szCs w:val="20"/>
      <w:lang w:eastAsia="en-US" w:bidi="ar-SA"/>
      <w14:ligatures w14:val="standardContextual"/>
    </w:rPr>
  </w:style>
  <w:style w:type="character" w:customStyle="1" w:styleId="27">
    <w:name w:val="Текст сноски Знак2"/>
    <w:basedOn w:val="a0"/>
    <w:uiPriority w:val="99"/>
    <w:semiHidden/>
    <w:rsid w:val="004E1482"/>
    <w:rPr>
      <w:rFonts w:ascii="Liberation Serif" w:eastAsia="NSimSun" w:hAnsi="Liberation Serif" w:cs="Mangal"/>
      <w:color w:val="000000"/>
      <w:kern w:val="0"/>
      <w:sz w:val="20"/>
      <w:szCs w:val="18"/>
      <w:lang w:eastAsia="zh-CN" w:bidi="hi-IN"/>
      <w14:ligatures w14:val="none"/>
    </w:rPr>
  </w:style>
  <w:style w:type="paragraph" w:customStyle="1" w:styleId="BodyText22">
    <w:name w:val="Body Text 22"/>
    <w:basedOn w:val="a"/>
    <w:qFormat/>
    <w:rsid w:val="004E1482"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f6">
    <w:name w:val="Содержимое таблицы"/>
    <w:basedOn w:val="a"/>
    <w:qFormat/>
    <w:rsid w:val="004E1482"/>
    <w:pPr>
      <w:suppressLineNumbers/>
    </w:pPr>
  </w:style>
  <w:style w:type="paragraph" w:customStyle="1" w:styleId="afff7">
    <w:name w:val="Заголовок таблицы"/>
    <w:basedOn w:val="afff6"/>
    <w:qFormat/>
    <w:rsid w:val="004E1482"/>
    <w:pPr>
      <w:jc w:val="center"/>
    </w:pPr>
    <w:rPr>
      <w:b/>
      <w:bCs/>
    </w:rPr>
  </w:style>
  <w:style w:type="paragraph" w:customStyle="1" w:styleId="310">
    <w:name w:val="Основной текст 31"/>
    <w:basedOn w:val="a"/>
    <w:qFormat/>
    <w:rsid w:val="004E1482"/>
    <w:pPr>
      <w:widowControl/>
      <w:jc w:val="center"/>
    </w:pPr>
    <w:rPr>
      <w:rFonts w:ascii="Arial" w:eastAsia="Times New Roman" w:hAnsi="Arial" w:cs="Arial"/>
      <w:szCs w:val="22"/>
      <w:lang w:eastAsia="ar-SA" w:bidi="ar-SA"/>
    </w:rPr>
  </w:style>
  <w:style w:type="numbering" w:customStyle="1" w:styleId="WW8Num1">
    <w:name w:val="WW8Num1"/>
    <w:qFormat/>
    <w:rsid w:val="004E1482"/>
  </w:style>
  <w:style w:type="numbering" w:customStyle="1" w:styleId="WW8Num2">
    <w:name w:val="WW8Num2"/>
    <w:qFormat/>
    <w:rsid w:val="004E1482"/>
  </w:style>
  <w:style w:type="numbering" w:customStyle="1" w:styleId="WW8Num3">
    <w:name w:val="WW8Num3"/>
    <w:qFormat/>
    <w:rsid w:val="004E1482"/>
  </w:style>
  <w:style w:type="numbering" w:customStyle="1" w:styleId="WW8Num4">
    <w:name w:val="WW8Num4"/>
    <w:qFormat/>
    <w:rsid w:val="004E1482"/>
  </w:style>
  <w:style w:type="numbering" w:customStyle="1" w:styleId="WW8Num5">
    <w:name w:val="WW8Num5"/>
    <w:qFormat/>
    <w:rsid w:val="004E1482"/>
  </w:style>
  <w:style w:type="numbering" w:customStyle="1" w:styleId="WW8Num6">
    <w:name w:val="WW8Num6"/>
    <w:qFormat/>
    <w:rsid w:val="004E1482"/>
  </w:style>
  <w:style w:type="numbering" w:customStyle="1" w:styleId="WW8Num7">
    <w:name w:val="WW8Num7"/>
    <w:qFormat/>
    <w:rsid w:val="004E1482"/>
  </w:style>
  <w:style w:type="numbering" w:customStyle="1" w:styleId="WW8Num8">
    <w:name w:val="WW8Num8"/>
    <w:qFormat/>
    <w:rsid w:val="004E1482"/>
  </w:style>
  <w:style w:type="numbering" w:customStyle="1" w:styleId="WW8Num9">
    <w:name w:val="WW8Num9"/>
    <w:qFormat/>
    <w:rsid w:val="004E1482"/>
  </w:style>
  <w:style w:type="numbering" w:customStyle="1" w:styleId="WW8Num10">
    <w:name w:val="WW8Num10"/>
    <w:qFormat/>
    <w:rsid w:val="004E1482"/>
  </w:style>
  <w:style w:type="character" w:customStyle="1" w:styleId="1f">
    <w:name w:val="Основной шрифт абзаца1"/>
    <w:qFormat/>
    <w:rsid w:val="004E1482"/>
  </w:style>
  <w:style w:type="paragraph" w:customStyle="1" w:styleId="1mogxd">
    <w:name w:val="_1mogxd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, sans-serif" w:eastAsia="Arial, sans-serif" w:hAnsi="Arial, sans-serif" w:cs="Arial, sans-serif"/>
      <w:color w:val="auto"/>
      <w:kern w:val="0"/>
      <w:sz w:val="20"/>
      <w:szCs w:val="20"/>
      <w:lang w:eastAsia="zh-CN" w:bidi="hi-IN"/>
      <w14:ligatures w14:val="none"/>
    </w:rPr>
  </w:style>
  <w:style w:type="paragraph" w:customStyle="1" w:styleId="ConsNormal">
    <w:name w:val="ConsNormal"/>
    <w:uiPriority w:val="99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</w:pPr>
    <w:rPr>
      <w:rFonts w:ascii="Arial" w:eastAsia="Arial" w:hAnsi="Arial" w:cs="Arial"/>
      <w:color w:val="auto"/>
      <w:kern w:val="0"/>
      <w:sz w:val="20"/>
      <w:szCs w:val="20"/>
      <w:lang w:eastAsia="zh-CN"/>
      <w14:ligatures w14:val="none"/>
    </w:rPr>
  </w:style>
  <w:style w:type="paragraph" w:customStyle="1" w:styleId="ConsNonformat">
    <w:name w:val="ConsNonformat"/>
    <w:uiPriority w:val="99"/>
    <w:rsid w:val="004E148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Courier New" w:eastAsia="Times New Roman" w:hAnsi="Courier New" w:cs="Courier New"/>
      <w:color w:val="auto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21"/>
    <w:basedOn w:val="1b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GOpus" w:eastAsia="Times New Roman" w:hAnsi="AGOpus"/>
      <w:color w:val="auto"/>
      <w:sz w:val="12"/>
      <w:lang w:val="ru-RU" w:eastAsia="en-US"/>
    </w:rPr>
  </w:style>
  <w:style w:type="paragraph" w:customStyle="1" w:styleId="311">
    <w:name w:val="Основной текст с отступом 31"/>
    <w:basedOn w:val="1b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84"/>
      <w:jc w:val="both"/>
    </w:pPr>
    <w:rPr>
      <w:rFonts w:eastAsia="Times New Roman"/>
      <w:color w:val="auto"/>
      <w:lang w:val="ru-RU" w:eastAsia="en-US"/>
    </w:rPr>
  </w:style>
  <w:style w:type="paragraph" w:customStyle="1" w:styleId="320">
    <w:name w:val="Основной текст 32"/>
    <w:basedOn w:val="1b"/>
    <w:rsid w:val="004E14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3366FF"/>
      <w:lang w:eastAsia="en-US"/>
    </w:rPr>
  </w:style>
  <w:style w:type="paragraph" w:styleId="afff8">
    <w:name w:val="Normal (Web)"/>
    <w:basedOn w:val="a"/>
    <w:uiPriority w:val="99"/>
    <w:semiHidden/>
    <w:unhideWhenUsed/>
    <w:rsid w:val="004E1482"/>
    <w:rPr>
      <w:rFonts w:ascii="Times New Roman" w:hAnsi="Times New Roman"/>
      <w:szCs w:val="21"/>
    </w:rPr>
  </w:style>
  <w:style w:type="table" w:customStyle="1" w:styleId="110">
    <w:name w:val="Таблица простая 11"/>
    <w:basedOn w:val="a1"/>
    <w:uiPriority w:val="59"/>
    <w:rsid w:val="00697B02"/>
    <w:pPr>
      <w:spacing w:after="0"/>
    </w:pPr>
    <w:rPr>
      <w:rFonts w:cstheme="minorHAnsi"/>
      <w:color w:val="auto"/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697B02"/>
    <w:pPr>
      <w:spacing w:after="0"/>
    </w:pPr>
    <w:rPr>
      <w:rFonts w:cstheme="minorHAnsi"/>
      <w:color w:val="auto"/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97B02"/>
    <w:pPr>
      <w:spacing w:after="0"/>
    </w:pPr>
    <w:rPr>
      <w:rFonts w:cstheme="minorHAnsi"/>
      <w:color w:val="auto"/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n@gpb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6333</Words>
  <Characters>36099</Characters>
  <Application>Microsoft Office Word</Application>
  <DocSecurity>0</DocSecurity>
  <Lines>300</Lines>
  <Paragraphs>84</Paragraphs>
  <ScaleCrop>false</ScaleCrop>
  <Company/>
  <LinksUpToDate>false</LinksUpToDate>
  <CharactersWithSpaces>42348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Дарья Николаевна</dc:creator>
  <cp:keywords/>
  <dc:description/>
  <cp:lastModifiedBy>Гончарова Дарья Николаевна</cp:lastModifiedBy>
  <cp:revision>2</cp:revision>
  <dcterms:created xsi:type="dcterms:W3CDTF">2026-09-14T15:10:00Z</dcterms:created>
  <dcterms:modified xsi:type="dcterms:W3CDTF">2026-09-14T15:10:00Z</dcterms:modified>
</cp:coreProperties>
</file>