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Согласие</w:t>
      </w:r>
    </w:p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:rsidR="008A14AA" w:rsidRPr="008A14AA" w:rsidRDefault="008A14AA" w:rsidP="00605A6C">
      <w:pPr>
        <w:jc w:val="center"/>
        <w:rPr>
          <w:sz w:val="24"/>
          <w:szCs w:val="24"/>
        </w:rPr>
      </w:pP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>соблюдение п.2, ст.22, ст. 22.1 ФЗ «О несостоятельности (банкротстве)» от 26.10.2002г. № 127-ФЗ о раскрытии информации саморегулируемой организацией арбитражных управляющих.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 xml:space="preserve">регистрации в </w:t>
      </w:r>
      <w:bookmarkStart w:id="0" w:name="_GoBack"/>
      <w:bookmarkEnd w:id="0"/>
      <w:r w:rsidR="00804B48" w:rsidRPr="008A14AA">
        <w:rPr>
          <w:sz w:val="24"/>
          <w:szCs w:val="24"/>
        </w:rPr>
        <w:t>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</w:t>
      </w:r>
      <w:r w:rsidRPr="008A14AA">
        <w:rPr>
          <w:sz w:val="24"/>
          <w:szCs w:val="24"/>
        </w:rPr>
        <w:lastRenderedPageBreak/>
        <w:t>основании п. 11 ч. 1 ст.6, ч.2 ст.9 Федерального закона «О персональных данных» от 27.07.2006 № 152-ФЗ.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Контактный телефон:_______________________________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Почтовый адрес:_________________________________________________________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195B25"/>
    <w:rsid w:val="00377092"/>
    <w:rsid w:val="004C0589"/>
    <w:rsid w:val="00517F78"/>
    <w:rsid w:val="005443B4"/>
    <w:rsid w:val="00572F1F"/>
    <w:rsid w:val="00605A6C"/>
    <w:rsid w:val="00663D4A"/>
    <w:rsid w:val="00804B48"/>
    <w:rsid w:val="008A14AA"/>
    <w:rsid w:val="009079C1"/>
    <w:rsid w:val="009D429B"/>
    <w:rsid w:val="00BF546F"/>
    <w:rsid w:val="00C4315B"/>
    <w:rsid w:val="00C92C31"/>
    <w:rsid w:val="00CC14EE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</cp:revision>
  <dcterms:created xsi:type="dcterms:W3CDTF">2026-03-18T05:46:00Z</dcterms:created>
  <dcterms:modified xsi:type="dcterms:W3CDTF">2026-03-18T05:46:00Z</dcterms:modified>
</cp:coreProperties>
</file>