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773" w:rsidRPr="00944E64" w:rsidRDefault="000C1773" w:rsidP="000C1773">
      <w:pPr>
        <w:tabs>
          <w:tab w:val="left" w:pos="4622"/>
          <w:tab w:val="left" w:pos="9198"/>
        </w:tabs>
        <w:spacing w:after="0" w:line="240" w:lineRule="auto"/>
        <w:rPr>
          <w:rFonts w:ascii="Times New Roman" w:hAnsi="Times New Roman"/>
          <w:b/>
          <w:sz w:val="24"/>
        </w:rPr>
      </w:pPr>
    </w:p>
    <w:p w:rsidR="000C1773" w:rsidRDefault="000C1773" w:rsidP="000C1773">
      <w:pPr>
        <w:spacing w:after="0" w:line="240" w:lineRule="auto"/>
        <w:ind w:left="4961"/>
        <w:jc w:val="both"/>
        <w:rPr>
          <w:rFonts w:ascii="Times New Roman" w:eastAsia="Times New Roman" w:hAnsi="Times New Roman" w:cs="Times New Roman"/>
          <w:b/>
          <w:sz w:val="20"/>
          <w:szCs w:val="24"/>
          <w:lang w:eastAsia="ru-RU"/>
        </w:rPr>
      </w:pPr>
      <w:r>
        <w:rPr>
          <w:rFonts w:ascii="Times New Roman" w:eastAsia="Times New Roman" w:hAnsi="Times New Roman" w:cs="Times New Roman"/>
          <w:b/>
          <w:noProof/>
          <w:sz w:val="20"/>
          <w:szCs w:val="24"/>
          <w:lang w:eastAsia="ru-RU"/>
        </w:rPr>
        <w:drawing>
          <wp:inline distT="0" distB="0" distL="0" distR="0" wp14:anchorId="559B60FC" wp14:editId="44E48D7F">
            <wp:extent cx="9526" cy="9526"/>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7"/>
                    <a:stretch/>
                  </pic:blipFill>
                  <pic:spPr bwMode="auto">
                    <a:xfrm>
                      <a:off x="0" y="0"/>
                      <a:ext cx="9526" cy="9526"/>
                    </a:xfrm>
                    <a:prstGeom prst="rect">
                      <a:avLst/>
                    </a:prstGeom>
                  </pic:spPr>
                </pic:pic>
              </a:graphicData>
            </a:graphic>
          </wp:inline>
        </w:drawing>
      </w:r>
    </w:p>
    <w:p w:rsidR="000C1773" w:rsidRDefault="000C1773" w:rsidP="00B51B4A">
      <w:pPr>
        <w:spacing w:after="0" w:line="240" w:lineRule="auto"/>
        <w:ind w:left="4961"/>
        <w:jc w:val="right"/>
        <w:rPr>
          <w:rFonts w:ascii="Times New Roman" w:hAnsi="Times New Roman"/>
          <w:sz w:val="20"/>
        </w:rPr>
      </w:pPr>
      <w:r>
        <w:rPr>
          <w:rFonts w:ascii="Times New Roman" w:eastAsia="Times New Roman" w:hAnsi="Times New Roman" w:cs="Times New Roman"/>
          <w:sz w:val="20"/>
          <w:szCs w:val="24"/>
          <w:lang w:eastAsia="ru-RU"/>
        </w:rPr>
        <w:t xml:space="preserve">Код </w:t>
      </w:r>
      <w:r>
        <w:rPr>
          <w:rFonts w:ascii="Times New Roman" w:hAnsi="Times New Roman"/>
          <w:sz w:val="20"/>
        </w:rPr>
        <w:t xml:space="preserve">формы: </w:t>
      </w:r>
      <w:r>
        <w:rPr>
          <w:rFonts w:ascii="Times New Roman" w:eastAsia="Times New Roman" w:hAnsi="Times New Roman" w:cs="Times New Roman"/>
          <w:sz w:val="20"/>
          <w:szCs w:val="24"/>
        </w:rPr>
        <w:t>012210</w:t>
      </w:r>
      <w:bookmarkStart w:id="0" w:name="_GoBack"/>
      <w:bookmarkEnd w:id="0"/>
      <w:r>
        <w:rPr>
          <w:rFonts w:ascii="Times New Roman" w:eastAsia="Times New Roman" w:hAnsi="Times New Roman" w:cs="Times New Roman"/>
          <w:sz w:val="20"/>
          <w:szCs w:val="24"/>
        </w:rPr>
        <w:t>045/</w:t>
      </w:r>
      <w:r w:rsidRPr="00501D15">
        <w:rPr>
          <w:rFonts w:ascii="Times New Roman" w:eastAsia="Times New Roman" w:hAnsi="Times New Roman" w:cs="Times New Roman"/>
          <w:sz w:val="20"/>
          <w:szCs w:val="24"/>
        </w:rPr>
        <w:t>5</w:t>
      </w:r>
    </w:p>
    <w:p w:rsidR="000C1773" w:rsidRDefault="000C1773" w:rsidP="000C1773">
      <w:pPr>
        <w:spacing w:after="0" w:line="276" w:lineRule="auto"/>
        <w:jc w:val="center"/>
        <w:rPr>
          <w:rFonts w:ascii="Times New Roman" w:eastAsia="Times New Roman" w:hAnsi="Times New Roman" w:cs="Times New Roman"/>
          <w:b/>
          <w:bCs/>
          <w:sz w:val="24"/>
          <w:szCs w:val="24"/>
          <w:lang w:eastAsia="ru-RU"/>
        </w:rPr>
      </w:pPr>
    </w:p>
    <w:p w:rsidR="000C1773" w:rsidRDefault="000C1773" w:rsidP="000C1773">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ДОГОВОР № _____</w:t>
      </w:r>
    </w:p>
    <w:p w:rsidR="000C1773" w:rsidRDefault="000C1773" w:rsidP="000C177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купли-продажи недвижимого имущества</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t>(с последующей арендой данного имущества (с обратной арендой)</w:t>
      </w:r>
      <w:r>
        <w:rPr>
          <w:rStyle w:val="aff0"/>
          <w:rFonts w:eastAsia="Times New Roman"/>
          <w:b/>
          <w:sz w:val="24"/>
          <w:szCs w:val="24"/>
        </w:rPr>
        <w:footnoteReference w:id="1"/>
      </w:r>
    </w:p>
    <w:p w:rsidR="000C1773" w:rsidRDefault="000C1773" w:rsidP="000C1773">
      <w:pPr>
        <w:spacing w:after="0" w:line="240" w:lineRule="auto"/>
        <w:jc w:val="center"/>
        <w:rPr>
          <w:rFonts w:ascii="Times New Roman" w:eastAsia="Times New Roman" w:hAnsi="Times New Roman" w:cs="Times New Roman"/>
          <w:sz w:val="24"/>
          <w:szCs w:val="24"/>
          <w:lang w:eastAsia="ru-RU"/>
        </w:rPr>
      </w:pPr>
    </w:p>
    <w:p w:rsidR="000C1773" w:rsidRDefault="000C1773" w:rsidP="000C17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 20__г.</w:t>
      </w: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p>
    <w:p w:rsidR="000C1773" w:rsidRPr="002A3636" w:rsidRDefault="000C1773" w:rsidP="000C1773">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b/>
          <w:sz w:val="24"/>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2"/>
      </w:r>
      <w:r>
        <w:rPr>
          <w:rFonts w:ascii="Times New Roman" w:eastAsia="Times New Roman" w:hAnsi="Times New Roman" w:cs="Times New Roman"/>
          <w:sz w:val="24"/>
          <w:szCs w:val="24"/>
          <w:lang w:eastAsia="ru-RU"/>
        </w:rPr>
        <w:t xml:space="preserve">___________________________, действующего на основании </w:t>
      </w:r>
      <w:r>
        <w:rPr>
          <w:rStyle w:val="aff0"/>
          <w:rFonts w:eastAsia="Times New Roman"/>
          <w:sz w:val="24"/>
          <w:szCs w:val="24"/>
          <w:lang w:eastAsia="ru-RU"/>
        </w:rPr>
        <w:footnoteReference w:id="3"/>
      </w:r>
      <w:r>
        <w:rPr>
          <w:rFonts w:ascii="Times New Roman" w:eastAsia="Times New Roman" w:hAnsi="Times New Roman" w:cs="Times New Roman"/>
          <w:sz w:val="24"/>
          <w:szCs w:val="24"/>
          <w:lang w:eastAsia="ru-RU"/>
        </w:rPr>
        <w:t>_____________________, с одной стороны, и</w:t>
      </w: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4"/>
      </w:r>
      <w:r>
        <w:rPr>
          <w:rFonts w:ascii="Times New Roman" w:eastAsia="Times New Roman" w:hAnsi="Times New Roman" w:cs="Times New Roman"/>
          <w:sz w:val="24"/>
          <w:szCs w:val="24"/>
          <w:lang w:eastAsia="ru-RU"/>
        </w:rPr>
        <w:t>__________ именуемый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5"/>
      </w:r>
      <w:r>
        <w:rPr>
          <w:rFonts w:ascii="Times New Roman" w:eastAsia="Times New Roman" w:hAnsi="Times New Roman" w:cs="Times New Roman"/>
          <w:sz w:val="24"/>
          <w:szCs w:val="24"/>
          <w:lang w:eastAsia="ru-RU"/>
        </w:rPr>
        <w:t xml:space="preserve">_____________________, действующего на основании </w:t>
      </w:r>
      <w:r>
        <w:rPr>
          <w:rStyle w:val="aff0"/>
          <w:rFonts w:eastAsia="Times New Roman"/>
          <w:sz w:val="24"/>
          <w:szCs w:val="24"/>
          <w:lang w:eastAsia="ru-RU"/>
        </w:rPr>
        <w:footnoteReference w:id="6"/>
      </w:r>
      <w:r>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iCs/>
          <w:sz w:val="24"/>
          <w:szCs w:val="24"/>
          <w:vertAlign w:val="superscript"/>
          <w:lang w:eastAsia="ru-RU"/>
        </w:rPr>
        <w:footnoteReference w:id="7"/>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заключили настоящий договор (далее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p>
    <w:p w:rsidR="000C1773" w:rsidRDefault="000C1773" w:rsidP="000C1773">
      <w:pPr>
        <w:numPr>
          <w:ilvl w:val="0"/>
          <w:numId w:val="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0C1773" w:rsidRDefault="000C1773" w:rsidP="000C1773">
      <w:pPr>
        <w:spacing w:after="0" w:line="240" w:lineRule="auto"/>
        <w:ind w:firstLine="709"/>
        <w:contextualSpacing/>
        <w:rPr>
          <w:rFonts w:ascii="Times New Roman" w:eastAsia="Times New Roman" w:hAnsi="Times New Roman" w:cs="Times New Roman"/>
          <w:b/>
          <w:sz w:val="24"/>
          <w:szCs w:val="24"/>
          <w:lang w:eastAsia="ru-RU"/>
        </w:rPr>
      </w:pPr>
    </w:p>
    <w:p w:rsidR="000C1773" w:rsidRDefault="000C1773" w:rsidP="000C1773">
      <w:pPr>
        <w:widowControl w:val="0"/>
        <w:numPr>
          <w:ilvl w:val="1"/>
          <w:numId w:val="1"/>
        </w:numPr>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1" w:name="_Ref140594226"/>
      <w:r>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вместе именованное – «</w:t>
      </w:r>
      <w:r>
        <w:rPr>
          <w:rFonts w:ascii="Times New Roman" w:eastAsia="Times New Roman" w:hAnsi="Times New Roman" w:cs="Times New Roman"/>
          <w:b/>
          <w:sz w:val="24"/>
          <w:szCs w:val="24"/>
          <w:lang w:eastAsia="ru-RU"/>
        </w:rPr>
        <w:t>Имущество</w:t>
      </w:r>
      <w:r>
        <w:rPr>
          <w:rFonts w:ascii="Times New Roman" w:eastAsia="Times New Roman" w:hAnsi="Times New Roman" w:cs="Times New Roman"/>
          <w:sz w:val="24"/>
          <w:szCs w:val="24"/>
          <w:lang w:eastAsia="ru-RU"/>
        </w:rPr>
        <w:t>»</w:t>
      </w:r>
      <w:r>
        <w:rPr>
          <w:rStyle w:val="aff0"/>
          <w:rFonts w:eastAsia="Times New Roman"/>
          <w:sz w:val="24"/>
          <w:szCs w:val="24"/>
          <w:lang w:eastAsia="ru-RU"/>
        </w:rPr>
        <w:footnoteReference w:id="8"/>
      </w:r>
      <w:r>
        <w:rPr>
          <w:rFonts w:ascii="Times New Roman" w:eastAsia="Times New Roman" w:hAnsi="Times New Roman" w:cs="Times New Roman"/>
          <w:sz w:val="24"/>
          <w:szCs w:val="24"/>
          <w:lang w:eastAsia="ru-RU"/>
        </w:rPr>
        <w:t>):</w:t>
      </w:r>
      <w:bookmarkEnd w:id="1"/>
    </w:p>
    <w:p w:rsidR="000C1773" w:rsidRDefault="000C1773" w:rsidP="000C1773">
      <w:pPr>
        <w:widowControl w:val="0"/>
        <w:numPr>
          <w:ilvl w:val="2"/>
          <w:numId w:val="7"/>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rsidR="000C1773" w:rsidRDefault="000C1773" w:rsidP="000C1773">
      <w:pPr>
        <w:widowControl w:val="0"/>
        <w:numPr>
          <w:ilvl w:val="3"/>
          <w:numId w:val="7"/>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9"/>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10"/>
      </w: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11"/>
      </w: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12"/>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13"/>
      </w:r>
      <w:r>
        <w:rPr>
          <w:rFonts w:ascii="Times New Roman" w:eastAsia="Times New Roman" w:hAnsi="Times New Roman" w:cs="Times New Roman"/>
          <w:sz w:val="24"/>
          <w:szCs w:val="24"/>
          <w:lang w:eastAsia="ru-RU"/>
        </w:rPr>
        <w:t>, что подтверждается _______________</w:t>
      </w:r>
      <w:r>
        <w:rPr>
          <w:rStyle w:val="aff0"/>
          <w:rFonts w:eastAsia="Times New Roman"/>
          <w:sz w:val="24"/>
          <w:szCs w:val="24"/>
          <w:lang w:eastAsia="ru-RU"/>
        </w:rPr>
        <w:footnoteReference w:id="14"/>
      </w:r>
      <w:r>
        <w:rPr>
          <w:rFonts w:ascii="Times New Roman" w:eastAsia="Times New Roman" w:hAnsi="Times New Roman" w:cs="Times New Roman"/>
          <w:sz w:val="24"/>
          <w:szCs w:val="24"/>
          <w:lang w:eastAsia="ru-RU"/>
        </w:rPr>
        <w:t>.</w:t>
      </w:r>
    </w:p>
    <w:p w:rsidR="000C1773" w:rsidRDefault="000C1773" w:rsidP="000C1773">
      <w:pPr>
        <w:numPr>
          <w:ilvl w:val="3"/>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lastRenderedPageBreak/>
        <w:footnoteReference w:id="15"/>
      </w:r>
      <w:r>
        <w:rPr>
          <w:rFonts w:ascii="Times New Roman" w:eastAsia="Times New Roman" w:hAnsi="Times New Roman" w:cs="Times New Roman"/>
          <w:sz w:val="24"/>
          <w:szCs w:val="24"/>
          <w:lang w:eastAsia="ru-RU"/>
        </w:rPr>
        <w:t>Земельный участок (далее – «</w:t>
      </w:r>
      <w:r>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со следующими характеристиками: ___________</w:t>
      </w:r>
      <w:r>
        <w:rPr>
          <w:rFonts w:ascii="Times New Roman" w:eastAsia="Times New Roman" w:hAnsi="Times New Roman" w:cs="Times New Roman"/>
          <w:sz w:val="24"/>
          <w:szCs w:val="24"/>
          <w:vertAlign w:val="superscript"/>
          <w:lang w:eastAsia="ru-RU"/>
        </w:rPr>
        <w:footnoteReference w:id="16"/>
      </w:r>
      <w:r>
        <w:rPr>
          <w:rFonts w:ascii="Times New Roman" w:eastAsia="Times New Roman" w:hAnsi="Times New Roman" w:cs="Times New Roman"/>
          <w:sz w:val="24"/>
          <w:szCs w:val="24"/>
          <w:lang w:eastAsia="ru-RU"/>
        </w:rPr>
        <w:t>.</w:t>
      </w: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7"/>
      </w:r>
      <w:r>
        <w:rPr>
          <w:rFonts w:ascii="Times New Roman" w:eastAsia="Times New Roman" w:hAnsi="Times New Roman" w:cs="Times New Roman"/>
          <w:sz w:val="24"/>
          <w:szCs w:val="24"/>
          <w:lang w:eastAsia="ru-RU"/>
        </w:rPr>
        <w:t>Кадастровый/условный номер Земельного участка: _____________.</w:t>
      </w:r>
      <w:r>
        <w:rPr>
          <w:rFonts w:ascii="Times New Roman" w:eastAsia="Times New Roman" w:hAnsi="Times New Roman" w:cs="Times New Roman"/>
          <w:sz w:val="24"/>
          <w:szCs w:val="24"/>
          <w:vertAlign w:val="superscript"/>
          <w:lang w:eastAsia="ru-RU"/>
        </w:rPr>
        <w:footnoteReference w:id="18"/>
      </w: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расположен по адресу: ___________.</w:t>
      </w:r>
      <w:r>
        <w:rPr>
          <w:rFonts w:ascii="Times New Roman" w:eastAsia="Times New Roman" w:hAnsi="Times New Roman" w:cs="Times New Roman"/>
          <w:sz w:val="24"/>
          <w:szCs w:val="24"/>
          <w:vertAlign w:val="superscript"/>
          <w:lang w:eastAsia="ru-RU"/>
        </w:rPr>
        <w:footnoteReference w:id="19"/>
      </w: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22"/>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footnoteReference w:id="23"/>
      </w:r>
    </w:p>
    <w:p w:rsidR="000C1773" w:rsidRDefault="000C1773" w:rsidP="000C1773">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24"/>
      </w:r>
      <w:r>
        <w:rPr>
          <w:rFonts w:ascii="Times New Roman" w:eastAsia="Times New Roman" w:hAnsi="Times New Roman" w:cs="Times New Roman"/>
          <w:sz w:val="24"/>
          <w:szCs w:val="24"/>
          <w:lang w:eastAsia="ru-RU"/>
        </w:rPr>
        <w:t>Движимое имущество, перечень которого указан в Приложении № 3 к Договору (далее – «</w:t>
      </w:r>
      <w:r>
        <w:rPr>
          <w:rFonts w:ascii="Times New Roman" w:eastAsia="Times New Roman" w:hAnsi="Times New Roman" w:cs="Times New Roman"/>
          <w:b/>
          <w:sz w:val="24"/>
          <w:szCs w:val="24"/>
          <w:lang w:eastAsia="ru-RU"/>
        </w:rPr>
        <w:t>Движимое имущество</w:t>
      </w:r>
      <w:r>
        <w:rPr>
          <w:rFonts w:ascii="Times New Roman" w:eastAsia="Times New Roman" w:hAnsi="Times New Roman" w:cs="Times New Roman"/>
          <w:sz w:val="24"/>
          <w:szCs w:val="24"/>
          <w:lang w:eastAsia="ru-RU"/>
        </w:rPr>
        <w:t>»).</w:t>
      </w:r>
    </w:p>
    <w:p w:rsidR="000C1773" w:rsidRDefault="000C1773" w:rsidP="000C1773">
      <w:pPr>
        <w:widowControl w:val="0"/>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25"/>
      </w:r>
      <w:r>
        <w:rPr>
          <w:rFonts w:ascii="Times New Roman" w:eastAsia="Times New Roman" w:hAnsi="Times New Roman" w:cs="Times New Roman"/>
          <w:sz w:val="24"/>
          <w:szCs w:val="24"/>
          <w:lang w:eastAsia="ru-RU"/>
        </w:rPr>
        <w:t>Объект расположен на земельном участке с кадастровым/условным номером _______________________, расположенном по адресу: ___________________</w:t>
      </w:r>
      <w:r>
        <w:rPr>
          <w:rStyle w:val="aff0"/>
          <w:rFonts w:eastAsia="Times New Roman"/>
          <w:sz w:val="24"/>
          <w:szCs w:val="24"/>
          <w:lang w:eastAsia="ru-RU"/>
        </w:rPr>
        <w:footnoteReference w:id="26"/>
      </w:r>
      <w:r>
        <w:rPr>
          <w:rFonts w:ascii="Times New Roman" w:eastAsia="Times New Roman" w:hAnsi="Times New Roman" w:cs="Times New Roman"/>
          <w:sz w:val="24"/>
          <w:szCs w:val="24"/>
          <w:lang w:eastAsia="ru-RU"/>
        </w:rPr>
        <w:t>, который принадлежит Продавцу на праве ___________</w:t>
      </w:r>
      <w:r>
        <w:rPr>
          <w:rFonts w:ascii="Times New Roman" w:eastAsia="Times New Roman" w:hAnsi="Times New Roman" w:cs="Times New Roman"/>
          <w:sz w:val="24"/>
          <w:szCs w:val="24"/>
          <w:vertAlign w:val="superscript"/>
          <w:lang w:eastAsia="ru-RU"/>
        </w:rPr>
        <w:footnoteReference w:id="27"/>
      </w:r>
      <w:r>
        <w:rPr>
          <w:rFonts w:ascii="Times New Roman" w:eastAsia="Times New Roman" w:hAnsi="Times New Roman" w:cs="Times New Roman"/>
          <w:sz w:val="24"/>
          <w:szCs w:val="24"/>
          <w:lang w:eastAsia="ru-RU"/>
        </w:rPr>
        <w:t xml:space="preserve"> на основании ______</w:t>
      </w:r>
      <w:r>
        <w:rPr>
          <w:rFonts w:ascii="Times New Roman" w:eastAsia="Times New Roman" w:hAnsi="Times New Roman" w:cs="Times New Roman"/>
          <w:sz w:val="24"/>
          <w:szCs w:val="24"/>
          <w:vertAlign w:val="superscript"/>
          <w:lang w:eastAsia="ru-RU"/>
        </w:rPr>
        <w:footnoteReference w:id="28"/>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footnoteReference w:id="29"/>
      </w:r>
      <w:r>
        <w:rPr>
          <w:rFonts w:ascii="Times New Roman" w:eastAsia="Times New Roman" w:hAnsi="Times New Roman" w:cs="Times New Roman"/>
          <w:sz w:val="24"/>
          <w:szCs w:val="24"/>
          <w:lang w:eastAsia="ru-RU"/>
        </w:rPr>
        <w:t>.</w:t>
      </w:r>
    </w:p>
    <w:p w:rsidR="000C1773" w:rsidRDefault="000C1773" w:rsidP="000C1773">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r>
        <w:rPr>
          <w:rFonts w:ascii="Times New Roman" w:eastAsia="Times New Roman" w:hAnsi="Times New Roman" w:cs="Times New Roman"/>
          <w:sz w:val="24"/>
          <w:szCs w:val="24"/>
          <w:vertAlign w:val="superscript"/>
          <w:lang w:eastAsia="ru-RU"/>
        </w:rPr>
        <w:footnoteReference w:id="30"/>
      </w:r>
      <w:r>
        <w:rPr>
          <w:rFonts w:ascii="Times New Roman" w:eastAsia="Times New Roman" w:hAnsi="Times New Roman" w:cs="Times New Roman"/>
          <w:sz w:val="24"/>
          <w:szCs w:val="24"/>
          <w:lang w:eastAsia="ru-RU"/>
        </w:rPr>
        <w:t>.</w:t>
      </w: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обязуется сохранить такое положение Имущества до перехода права собственности на него к Покупателю.</w:t>
      </w:r>
    </w:p>
    <w:p w:rsidR="000C1773" w:rsidRDefault="000C1773" w:rsidP="000C1773">
      <w:pPr>
        <w:widowControl w:val="0"/>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31"/>
      </w:r>
      <w:r>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rsidR="000C1773" w:rsidRDefault="000C1773" w:rsidP="000C1773">
      <w:pPr>
        <w:widowControl w:val="0"/>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w:t>
      </w:r>
      <w:r>
        <w:rPr>
          <w:rFonts w:ascii="Times New Roman" w:eastAsia="Times New Roman" w:hAnsi="Times New Roman" w:cs="Times New Roman"/>
          <w:sz w:val="24"/>
          <w:szCs w:val="24"/>
          <w:vertAlign w:val="superscript"/>
          <w:lang w:eastAsia="ru-RU"/>
        </w:rPr>
        <w:footnoteReference w:id="32"/>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что подтверждается справкой (выпиской из домовой книги и т.п.) от ______ № ___, выданной _______.</w:t>
      </w:r>
    </w:p>
    <w:p w:rsidR="000C1773" w:rsidRDefault="000C1773" w:rsidP="000C1773">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33"/>
      </w:r>
      <w:r>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0C1773" w:rsidRDefault="000C1773" w:rsidP="000C1773">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12626055"/>
      <w:r>
        <w:rPr>
          <w:rStyle w:val="aff0"/>
          <w:rFonts w:eastAsia="Times New Roman"/>
          <w:sz w:val="24"/>
          <w:szCs w:val="24"/>
          <w:lang w:eastAsia="ru-RU"/>
        </w:rPr>
        <w:footnoteReference w:id="34"/>
      </w:r>
      <w:r>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Pr>
          <w:rFonts w:ascii="Times New Roman" w:eastAsia="Times New Roman" w:hAnsi="Times New Roman" w:cs="Times New Roman"/>
          <w:b/>
          <w:sz w:val="24"/>
          <w:szCs w:val="24"/>
          <w:lang w:eastAsia="ru-RU"/>
        </w:rPr>
        <w:t>«</w:t>
      </w:r>
      <w:r>
        <w:rPr>
          <w:rFonts w:ascii="Times New Roman" w:hAnsi="Times New Roman"/>
          <w:b/>
          <w:sz w:val="24"/>
        </w:rPr>
        <w:t>Договор аренды</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Pr>
          <w:rFonts w:ascii="Times New Roman" w:eastAsia="Times New Roman" w:hAnsi="Times New Roman" w:cs="Times New Roman"/>
          <w:sz w:val="24"/>
          <w:szCs w:val="24"/>
          <w:vertAlign w:val="superscript"/>
          <w:lang w:eastAsia="ru-RU"/>
        </w:rPr>
        <w:footnoteReference w:id="35"/>
      </w:r>
      <w:r>
        <w:rPr>
          <w:rFonts w:ascii="Times New Roman" w:eastAsia="Times New Roman" w:hAnsi="Times New Roman" w:cs="Times New Roman"/>
          <w:sz w:val="24"/>
          <w:szCs w:val="24"/>
          <w:lang w:eastAsia="ru-RU"/>
        </w:rPr>
        <w:t xml:space="preserve"> части Объекта, указанной на плане</w:t>
      </w:r>
      <w:r>
        <w:rPr>
          <w:rFonts w:ascii="Calibri" w:eastAsia="Calibri" w:hAnsi="Calibri" w:cs="Times New Roman"/>
        </w:rPr>
        <w:t xml:space="preserve"> </w:t>
      </w:r>
      <w:r>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vertAlign w:val="superscript"/>
          <w:lang w:eastAsia="ru-RU"/>
        </w:rPr>
        <w:footnoteReference w:id="36"/>
      </w:r>
      <w:r>
        <w:rPr>
          <w:rFonts w:ascii="Times New Roman" w:eastAsia="Times New Roman" w:hAnsi="Times New Roman" w:cs="Times New Roman"/>
          <w:sz w:val="24"/>
          <w:szCs w:val="24"/>
          <w:lang w:eastAsia="ru-RU"/>
        </w:rPr>
        <w:t xml:space="preserve"> цветом, который является Приложением № 4 к Договору (далее – </w:t>
      </w:r>
      <w:r>
        <w:rPr>
          <w:rFonts w:ascii="Times New Roman" w:eastAsia="Times New Roman" w:hAnsi="Times New Roman" w:cs="Times New Roman"/>
          <w:b/>
          <w:sz w:val="24"/>
          <w:szCs w:val="24"/>
          <w:lang w:eastAsia="ru-RU"/>
        </w:rPr>
        <w:t>«</w:t>
      </w:r>
      <w:r>
        <w:rPr>
          <w:rFonts w:ascii="Times New Roman" w:hAnsi="Times New Roman"/>
          <w:b/>
          <w:sz w:val="24"/>
        </w:rPr>
        <w:t>часть Объекта»</w:t>
      </w:r>
      <w:r>
        <w:rPr>
          <w:rFonts w:ascii="Times New Roman" w:eastAsia="Times New Roman" w:hAnsi="Times New Roman" w:cs="Times New Roman"/>
          <w:sz w:val="24"/>
          <w:szCs w:val="24"/>
          <w:lang w:eastAsia="ru-RU"/>
        </w:rPr>
        <w:t>), на условиях, определенных в Приложении № 5 к Договору.</w:t>
      </w:r>
      <w:bookmarkEnd w:id="2"/>
    </w:p>
    <w:p w:rsidR="000C1773" w:rsidRDefault="000C1773" w:rsidP="000C1773">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является существенным условием Договора.</w:t>
      </w:r>
    </w:p>
    <w:p w:rsidR="000C1773" w:rsidRDefault="000C1773" w:rsidP="000C1773">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 заключения Договора аренды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результате действий/бездействия Покупателя, Продавец вправе в одностороннем внесудебном порядке отказаться от исполнения и расторгнуть Договор путем направления другой Стороне письменного уведомления не позднее, чем за 3 (три) календарных дня до даты расторжения, указанной в уведомлении и (или) потребовать уплаты неустойки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_Ref127448727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также потребовать компенсации убытков Продавца в полном объеме в срок, указанный в письменном требовании Продавца.</w:t>
      </w:r>
    </w:p>
    <w:p w:rsidR="000C1773" w:rsidRDefault="000C1773" w:rsidP="000C1773">
      <w:pPr>
        <w:spacing w:after="0" w:line="240" w:lineRule="auto"/>
        <w:ind w:firstLine="709"/>
        <w:contextualSpacing/>
        <w:rPr>
          <w:rFonts w:ascii="Times New Roman" w:eastAsia="Times New Roman" w:hAnsi="Times New Roman" w:cs="Times New Roman"/>
          <w:sz w:val="24"/>
          <w:szCs w:val="24"/>
          <w:lang w:eastAsia="ru-RU"/>
        </w:rPr>
      </w:pPr>
    </w:p>
    <w:p w:rsidR="000C1773" w:rsidRDefault="000C1773" w:rsidP="000C1773">
      <w:pPr>
        <w:numPr>
          <w:ilvl w:val="0"/>
          <w:numId w:val="7"/>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Срок действия Договора</w:t>
      </w:r>
    </w:p>
    <w:p w:rsidR="000C1773" w:rsidRDefault="000C1773" w:rsidP="000C1773">
      <w:pPr>
        <w:spacing w:after="0" w:line="240" w:lineRule="auto"/>
        <w:ind w:firstLine="709"/>
        <w:contextualSpacing/>
        <w:rPr>
          <w:rFonts w:ascii="Times New Roman" w:eastAsia="Times New Roman" w:hAnsi="Times New Roman" w:cs="Times New Roman"/>
          <w:sz w:val="24"/>
          <w:szCs w:val="24"/>
          <w:lang w:eastAsia="ru-RU"/>
        </w:rPr>
      </w:pPr>
    </w:p>
    <w:p w:rsidR="000C1773" w:rsidRDefault="000C1773" w:rsidP="000C1773">
      <w:pPr>
        <w:numPr>
          <w:ilvl w:val="1"/>
          <w:numId w:val="10"/>
        </w:numPr>
        <w:tabs>
          <w:tab w:val="left" w:pos="-1985"/>
        </w:tabs>
        <w:spacing w:after="0" w:line="240" w:lineRule="auto"/>
        <w:ind w:left="0" w:firstLine="709"/>
        <w:contextualSpacing/>
        <w:jc w:val="both"/>
        <w:rPr>
          <w:rFonts w:ascii="Times New Roman" w:eastAsia="Times New Roman" w:hAnsi="Times New Roman" w:cs="Times New Roman"/>
          <w:sz w:val="24"/>
          <w:szCs w:val="24"/>
          <w:lang w:eastAsia="ru-RU"/>
        </w:rPr>
      </w:pPr>
      <w:bookmarkStart w:id="3" w:name="_Ref485889431"/>
      <w:r>
        <w:rPr>
          <w:rFonts w:ascii="Times New Roman" w:eastAsia="Times New Roman" w:hAnsi="Times New Roman" w:cs="Times New Roman"/>
          <w:sz w:val="24"/>
          <w:szCs w:val="24"/>
          <w:lang w:eastAsia="ru-RU"/>
        </w:rPr>
        <w:t xml:space="preserve">Договор </w:t>
      </w:r>
      <w:bookmarkEnd w:id="3"/>
      <w:r>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Pr>
          <w:rFonts w:ascii="Times New Roman" w:eastAsia="Times New Roman" w:hAnsi="Times New Roman" w:cs="Times New Roman"/>
          <w:sz w:val="24"/>
          <w:szCs w:val="24"/>
          <w:vertAlign w:val="superscript"/>
          <w:lang w:eastAsia="ru-RU"/>
        </w:rPr>
        <w:footnoteReference w:id="37"/>
      </w:r>
      <w:r>
        <w:rPr>
          <w:rFonts w:ascii="Times New Roman" w:eastAsia="Times New Roman" w:hAnsi="Times New Roman" w:cs="Times New Roman"/>
          <w:sz w:val="24"/>
          <w:szCs w:val="24"/>
          <w:lang w:eastAsia="ru-RU"/>
        </w:rPr>
        <w:t>.</w:t>
      </w:r>
    </w:p>
    <w:p w:rsidR="000C1773" w:rsidRDefault="000C1773" w:rsidP="000C1773">
      <w:pPr>
        <w:spacing w:after="0" w:line="240" w:lineRule="auto"/>
        <w:ind w:firstLine="709"/>
        <w:contextualSpacing/>
        <w:rPr>
          <w:rFonts w:ascii="Times New Roman" w:eastAsia="Times New Roman" w:hAnsi="Times New Roman" w:cs="Times New Roman"/>
          <w:sz w:val="24"/>
          <w:szCs w:val="24"/>
          <w:lang w:eastAsia="ru-RU"/>
        </w:rPr>
      </w:pPr>
    </w:p>
    <w:p w:rsidR="000C1773" w:rsidRDefault="000C1773" w:rsidP="000C1773">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Порядок передачи Имущества</w:t>
      </w:r>
    </w:p>
    <w:p w:rsidR="000C1773" w:rsidRDefault="000C1773" w:rsidP="000C1773">
      <w:pPr>
        <w:spacing w:after="0" w:line="240" w:lineRule="auto"/>
        <w:contextualSpacing/>
        <w:rPr>
          <w:rFonts w:ascii="Times New Roman" w:eastAsia="Times New Roman" w:hAnsi="Times New Roman" w:cs="Times New Roman"/>
          <w:b/>
          <w:sz w:val="24"/>
          <w:szCs w:val="24"/>
          <w:lang w:eastAsia="ru-RU"/>
        </w:rPr>
      </w:pP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486328488"/>
      <w:r>
        <w:rPr>
          <w:rStyle w:val="aff0"/>
          <w:rFonts w:eastAsia="Times New Roman"/>
          <w:sz w:val="24"/>
          <w:szCs w:val="24"/>
          <w:lang w:eastAsia="ru-RU"/>
        </w:rPr>
        <w:footnoteReference w:id="38"/>
      </w:r>
      <w:r>
        <w:rPr>
          <w:rFonts w:ascii="Times New Roman" w:eastAsia="Times New Roman" w:hAnsi="Times New Roman" w:cs="Times New Roman"/>
          <w:sz w:val="24"/>
          <w:szCs w:val="24"/>
          <w:lang w:eastAsia="ru-RU"/>
        </w:rPr>
        <w:t xml:space="preserve">Продавец не позднее </w:t>
      </w:r>
      <w:r>
        <w:rPr>
          <w:rStyle w:val="aff0"/>
          <w:rFonts w:eastAsia="Times New Roman"/>
          <w:sz w:val="24"/>
          <w:szCs w:val="24"/>
          <w:lang w:eastAsia="ru-RU"/>
        </w:rPr>
        <w:footnoteReference w:id="39"/>
      </w:r>
      <w:r>
        <w:rPr>
          <w:rFonts w:ascii="Times New Roman" w:eastAsia="Times New Roman" w:hAnsi="Times New Roman" w:cs="Times New Roman"/>
          <w:sz w:val="24"/>
          <w:szCs w:val="24"/>
          <w:lang w:eastAsia="ru-RU"/>
        </w:rPr>
        <w:t xml:space="preserve">________ (________) 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4"/>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Риск случайной гибели и случайного повреждения Имущества (его части) переходит к соответствующей Стороне с момента передачи ей Имущества (его части) по акту приема-передачи.</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Pr>
          <w:rFonts w:ascii="Times New Roman" w:hAnsi="Times New Roman"/>
          <w:b/>
          <w:sz w:val="24"/>
        </w:rPr>
        <w:t>орган регистрации прав</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а на Движимое имущество – с момента его передачи Продавцом Покупателю по акту приема-передачи, составленному по форме Приложения № 1 к Договору.</w:t>
      </w:r>
      <w:r>
        <w:rPr>
          <w:rFonts w:ascii="Times New Roman" w:eastAsia="Times New Roman" w:hAnsi="Times New Roman" w:cs="Times New Roman"/>
          <w:sz w:val="24"/>
          <w:szCs w:val="24"/>
          <w:vertAlign w:val="superscript"/>
          <w:lang w:eastAsia="ru-RU"/>
        </w:rPr>
        <w:footnoteReference w:id="40"/>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5" w:name="_Ref82097368"/>
      <w:bookmarkStart w:id="6" w:name="_Ref14365683"/>
      <w:r>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41"/>
      </w:r>
      <w:r>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5"/>
      <w:bookmarkEnd w:id="6"/>
    </w:p>
    <w:p w:rsidR="000C1773" w:rsidRDefault="000C1773" w:rsidP="000C1773">
      <w:pPr>
        <w:pStyle w:val="afe"/>
        <w:numPr>
          <w:ilvl w:val="1"/>
          <w:numId w:val="10"/>
        </w:numPr>
        <w:spacing w:after="0" w:line="240" w:lineRule="auto"/>
        <w:ind w:left="0" w:firstLine="709"/>
        <w:jc w:val="both"/>
        <w:rPr>
          <w:rFonts w:ascii="Times New Roman" w:eastAsia="Times New Roman" w:hAnsi="Times New Roman" w:cs="Times New Roman"/>
          <w:b/>
          <w:sz w:val="24"/>
          <w:szCs w:val="24"/>
          <w:lang w:eastAsia="ru-RU"/>
        </w:rPr>
      </w:pPr>
      <w:bookmarkStart w:id="7" w:name="_Ref127352672"/>
      <w:r>
        <w:rPr>
          <w:rFonts w:ascii="Times New Roman" w:eastAsia="Times New Roman" w:hAnsi="Times New Roman" w:cs="Times New Roman"/>
          <w:sz w:val="24"/>
          <w:szCs w:val="24"/>
          <w:lang w:eastAsia="ru-RU"/>
        </w:rPr>
        <w:t>В случае расторжения Договора по основанию, указанному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7"/>
    </w:p>
    <w:p w:rsidR="000C1773" w:rsidRDefault="000C1773" w:rsidP="000C1773">
      <w:pPr>
        <w:spacing w:after="0" w:line="240" w:lineRule="auto"/>
        <w:ind w:left="709"/>
        <w:contextualSpacing/>
        <w:jc w:val="both"/>
        <w:rPr>
          <w:rFonts w:ascii="Times New Roman" w:eastAsia="Calibri" w:hAnsi="Times New Roman" w:cs="Times New Roman"/>
          <w:sz w:val="24"/>
          <w:szCs w:val="24"/>
        </w:rPr>
      </w:pPr>
    </w:p>
    <w:p w:rsidR="000C1773" w:rsidRDefault="000C1773" w:rsidP="000C1773">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Оплата по Договору</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bookmarkStart w:id="8" w:name="_Ref486334854"/>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121494603"/>
      <w:r>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Pr>
          <w:rFonts w:ascii="Times New Roman" w:eastAsia="Times New Roman" w:hAnsi="Times New Roman" w:cs="Times New Roman"/>
          <w:sz w:val="24"/>
          <w:szCs w:val="24"/>
          <w:vertAlign w:val="superscript"/>
          <w:lang w:eastAsia="ru-RU"/>
        </w:rPr>
        <w:footnoteReference w:id="42"/>
      </w:r>
      <w:r>
        <w:rPr>
          <w:rFonts w:ascii="Times New Roman" w:eastAsia="Times New Roman" w:hAnsi="Times New Roman" w:cs="Times New Roman"/>
          <w:sz w:val="24"/>
          <w:szCs w:val="24"/>
          <w:lang w:eastAsia="ru-RU"/>
        </w:rPr>
        <w:t>, кроме того НДС</w:t>
      </w:r>
      <w:r>
        <w:rPr>
          <w:rFonts w:ascii="Times New Roman" w:eastAsia="Times New Roman" w:hAnsi="Times New Roman" w:cs="Times New Roman"/>
          <w:sz w:val="24"/>
          <w:szCs w:val="24"/>
          <w:vertAlign w:val="superscript"/>
          <w:lang w:eastAsia="ru-RU"/>
        </w:rPr>
        <w:footnoteReference w:id="43"/>
      </w:r>
      <w:r>
        <w:rPr>
          <w:rFonts w:ascii="Times New Roman" w:eastAsia="Times New Roman" w:hAnsi="Times New Roman" w:cs="Times New Roman"/>
          <w:sz w:val="24"/>
          <w:szCs w:val="24"/>
          <w:lang w:eastAsia="ru-RU"/>
        </w:rPr>
        <w:t>,</w:t>
      </w:r>
      <w:bookmarkEnd w:id="8"/>
      <w:r>
        <w:rPr>
          <w:rFonts w:ascii="Times New Roman" w:eastAsia="Times New Roman" w:hAnsi="Times New Roman" w:cs="Times New Roman"/>
          <w:sz w:val="24"/>
          <w:szCs w:val="24"/>
          <w:lang w:eastAsia="ru-RU"/>
        </w:rPr>
        <w:t xml:space="preserve"> в том числе:</w:t>
      </w:r>
      <w:bookmarkEnd w:id="9"/>
    </w:p>
    <w:p w:rsidR="000C1773" w:rsidRDefault="000C1773" w:rsidP="000C1773">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4"/>
      </w:r>
      <w:r>
        <w:rPr>
          <w:rFonts w:ascii="Times New Roman" w:eastAsia="Times New Roman" w:hAnsi="Times New Roman" w:cs="Times New Roman"/>
          <w:sz w:val="24"/>
          <w:szCs w:val="24"/>
          <w:lang w:eastAsia="ru-RU"/>
        </w:rPr>
        <w:t>Стоимость Объекта составляет: ________ (____________) ________, кроме того НДС;</w:t>
      </w:r>
    </w:p>
    <w:p w:rsidR="000C1773" w:rsidRDefault="000C1773" w:rsidP="000C1773">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5"/>
      </w:r>
      <w:r>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Pr>
          <w:rFonts w:ascii="Times New Roman" w:eastAsia="Times New Roman" w:hAnsi="Times New Roman" w:cs="Times New Roman"/>
          <w:sz w:val="24"/>
          <w:szCs w:val="24"/>
          <w:vertAlign w:val="superscript"/>
          <w:lang w:eastAsia="ru-RU"/>
        </w:rPr>
        <w:footnoteReference w:id="46"/>
      </w:r>
    </w:p>
    <w:p w:rsidR="000C1773" w:rsidRDefault="000C1773" w:rsidP="000C1773">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lastRenderedPageBreak/>
        <w:footnoteReference w:id="47"/>
      </w:r>
      <w:r>
        <w:rPr>
          <w:rFonts w:ascii="Times New Roman" w:eastAsia="Times New Roman" w:hAnsi="Times New Roman" w:cs="Times New Roman"/>
          <w:sz w:val="24"/>
          <w:szCs w:val="24"/>
          <w:lang w:eastAsia="ru-RU"/>
        </w:rPr>
        <w:t>Стоимость Движимого имущества указана в Приложении № 3 к Договору и составляет: ________ (____________) ________, кроме того НДС.</w:t>
      </w:r>
    </w:p>
    <w:p w:rsidR="000C1773" w:rsidRDefault="000C1773" w:rsidP="000C1773">
      <w:pPr>
        <w:numPr>
          <w:ilvl w:val="1"/>
          <w:numId w:val="10"/>
        </w:numPr>
        <w:spacing w:after="0" w:line="240" w:lineRule="auto"/>
        <w:ind w:left="0" w:firstLine="709"/>
        <w:contextualSpacing/>
        <w:jc w:val="both"/>
        <w:rPr>
          <w:rFonts w:ascii="Times New Roman" w:hAnsi="Times New Roman"/>
          <w:sz w:val="24"/>
        </w:rPr>
      </w:pPr>
      <w:bookmarkStart w:id="10" w:name="_Ref17967631"/>
      <w:bookmarkStart w:id="11" w:name="_Ref486334738"/>
      <w:r>
        <w:rPr>
          <w:rStyle w:val="aff0"/>
          <w:sz w:val="24"/>
        </w:rPr>
        <w:footnoteReference w:id="48"/>
      </w:r>
      <w:r>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10"/>
      <w:r>
        <w:rPr>
          <w:sz w:val="24"/>
          <w:szCs w:val="24"/>
        </w:rPr>
        <w:t xml:space="preserve"> </w:t>
      </w:r>
      <w:r>
        <w:rPr>
          <w:rFonts w:ascii="Times New Roman" w:hAnsi="Times New Roman"/>
          <w:sz w:val="24"/>
        </w:rPr>
        <w:t>в размере __________ (________).</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82174936"/>
      <w:bookmarkStart w:id="13" w:name="_Ref16861870"/>
      <w:r>
        <w:rPr>
          <w:rFonts w:ascii="Times New Roman" w:eastAsia="Times New Roman" w:hAnsi="Times New Roman" w:cs="Times New Roman"/>
          <w:sz w:val="24"/>
          <w:szCs w:val="24"/>
          <w:vertAlign w:val="superscript"/>
          <w:lang w:eastAsia="ru-RU"/>
        </w:rPr>
        <w:footnoteReference w:id="49"/>
      </w:r>
      <w:r>
        <w:rPr>
          <w:rFonts w:ascii="Times New Roman" w:eastAsia="Times New Roman" w:hAnsi="Times New Roman" w:cs="Times New Roman"/>
          <w:sz w:val="24"/>
          <w:szCs w:val="24"/>
          <w:lang w:eastAsia="ru-RU"/>
        </w:rPr>
        <w:t>Оплата Имущества (оставшейся части в размере ________ (____________) ________,</w:t>
      </w:r>
      <w:r>
        <w:rPr>
          <w:rFonts w:ascii="Times New Roman" w:eastAsia="Times New Roman" w:hAnsi="Times New Roman" w:cs="Times New Roman"/>
          <w:sz w:val="24"/>
          <w:szCs w:val="24"/>
          <w:vertAlign w:val="superscript"/>
          <w:lang w:eastAsia="ru-RU"/>
        </w:rPr>
        <w:footnoteReference w:id="50"/>
      </w:r>
      <w:r>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11"/>
      <w:bookmarkEnd w:id="12"/>
      <w:bookmarkEnd w:id="13"/>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1"/>
      </w:r>
      <w:r>
        <w:rPr>
          <w:rFonts w:ascii="Times New Roman" w:eastAsia="Times New Roman" w:hAnsi="Times New Roman" w:cs="Times New Roman"/>
          <w:sz w:val="24"/>
          <w:szCs w:val="24"/>
          <w:lang w:eastAsia="ru-RU"/>
        </w:rPr>
        <w:t>Оплата Имущества (оставшейся части в размере ________ (____________) ________,</w:t>
      </w:r>
      <w:r>
        <w:rPr>
          <w:rFonts w:ascii="Times New Roman" w:eastAsia="Times New Roman" w:hAnsi="Times New Roman" w:cs="Times New Roman"/>
          <w:sz w:val="24"/>
          <w:szCs w:val="24"/>
          <w:vertAlign w:val="superscript"/>
          <w:lang w:eastAsia="ru-RU"/>
        </w:rPr>
        <w:footnoteReference w:id="52"/>
      </w:r>
      <w:r>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Pr>
          <w:rFonts w:ascii="Times New Roman" w:eastAsia="Times New Roman" w:hAnsi="Times New Roman" w:cs="Times New Roman"/>
          <w:sz w:val="24"/>
          <w:szCs w:val="24"/>
          <w:vertAlign w:val="superscript"/>
          <w:lang w:eastAsia="ru-RU"/>
        </w:rPr>
        <w:footnoteReference w:id="53"/>
      </w:r>
      <w:r>
        <w:rPr>
          <w:rFonts w:ascii="Times New Roman" w:eastAsia="Times New Roman" w:hAnsi="Times New Roman" w:cs="Times New Roman"/>
          <w:sz w:val="24"/>
          <w:szCs w:val="24"/>
          <w:lang w:eastAsia="ru-RU"/>
        </w:rPr>
        <w:t xml:space="preserve"> в лице _________</w:t>
      </w:r>
      <w:r>
        <w:rPr>
          <w:rFonts w:ascii="Times New Roman" w:eastAsia="Times New Roman" w:hAnsi="Times New Roman" w:cs="Times New Roman"/>
          <w:sz w:val="24"/>
          <w:szCs w:val="24"/>
          <w:vertAlign w:val="superscript"/>
          <w:lang w:eastAsia="ru-RU"/>
        </w:rPr>
        <w:footnoteReference w:id="54"/>
      </w:r>
      <w:r>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Pr>
          <w:rFonts w:ascii="Times New Roman" w:eastAsia="Times New Roman" w:hAnsi="Times New Roman" w:cs="Times New Roman"/>
          <w:b/>
          <w:sz w:val="24"/>
          <w:szCs w:val="24"/>
          <w:lang w:eastAsia="ru-RU"/>
        </w:rPr>
        <w:t>Банк</w:t>
      </w:r>
      <w:r>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5"/>
      </w:r>
      <w:r>
        <w:rPr>
          <w:rFonts w:ascii="Times New Roman" w:eastAsia="Times New Roman" w:hAnsi="Times New Roman" w:cs="Times New Roman"/>
          <w:sz w:val="24"/>
          <w:szCs w:val="24"/>
          <w:lang w:eastAsia="ru-RU"/>
        </w:rPr>
        <w:t>Оплата Имущества (оставшейся части в размере __________ (________) ______________) осуществляется Покупателем 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56"/>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75DD1">
        <w:rPr>
          <w:rFonts w:ascii="Times New Roman" w:eastAsia="Times New Roman" w:hAnsi="Times New Roman" w:cs="Times New Roman"/>
          <w:sz w:val="24"/>
          <w:szCs w:val="24"/>
          <w:lang w:eastAsia="ru-RU"/>
        </w:rPr>
        <w:t>НДС</w:t>
      </w:r>
      <w:r>
        <w:rPr>
          <w:rFonts w:ascii="Times New Roman" w:eastAsia="Times New Roman" w:hAnsi="Times New Roman" w:cs="Times New Roman"/>
          <w:sz w:val="24"/>
          <w:szCs w:val="24"/>
          <w:lang w:eastAsia="ru-RU"/>
        </w:rPr>
        <w:t>, подлежащий</w:t>
      </w:r>
      <w:r w:rsidRPr="00575D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оплате </w:t>
      </w:r>
      <w:r w:rsidRPr="00575DD1">
        <w:rPr>
          <w:rFonts w:ascii="Times New Roman" w:eastAsia="Times New Roman" w:hAnsi="Times New Roman" w:cs="Times New Roman"/>
          <w:sz w:val="24"/>
          <w:szCs w:val="24"/>
          <w:lang w:eastAsia="ru-RU"/>
        </w:rPr>
        <w:t>Покупателем Продавцу</w:t>
      </w:r>
      <w:r>
        <w:rPr>
          <w:rFonts w:ascii="Times New Roman" w:eastAsia="Times New Roman" w:hAnsi="Times New Roman" w:cs="Times New Roman"/>
          <w:sz w:val="24"/>
          <w:szCs w:val="24"/>
          <w:lang w:eastAsia="ru-RU"/>
        </w:rPr>
        <w:t>,</w:t>
      </w:r>
      <w:r w:rsidRPr="00575D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начисляется </w:t>
      </w:r>
      <w:r w:rsidRPr="00575DD1">
        <w:rPr>
          <w:rFonts w:ascii="Times New Roman" w:eastAsia="Times New Roman" w:hAnsi="Times New Roman" w:cs="Times New Roman"/>
          <w:sz w:val="24"/>
          <w:szCs w:val="24"/>
          <w:lang w:eastAsia="ru-RU"/>
        </w:rPr>
        <w:t xml:space="preserve">дополнительно к стоимости </w:t>
      </w:r>
      <w:r>
        <w:rPr>
          <w:rFonts w:ascii="Times New Roman" w:eastAsia="Times New Roman" w:hAnsi="Times New Roman" w:cs="Times New Roman"/>
          <w:sz w:val="24"/>
          <w:szCs w:val="24"/>
          <w:lang w:eastAsia="ru-RU"/>
        </w:rPr>
        <w:t>Имущества</w:t>
      </w:r>
      <w:r w:rsidRPr="00575D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 иным суммам, предусмотренным Д</w:t>
      </w:r>
      <w:r w:rsidRPr="00575DD1">
        <w:rPr>
          <w:rFonts w:ascii="Times New Roman" w:eastAsia="Times New Roman" w:hAnsi="Times New Roman" w:cs="Times New Roman"/>
          <w:sz w:val="24"/>
          <w:szCs w:val="24"/>
          <w:lang w:eastAsia="ru-RU"/>
        </w:rPr>
        <w:t xml:space="preserve">оговором, по ставкам в соответствии с налоговым законодательством, действующим на момент исчисления налога. </w:t>
      </w:r>
      <w:r>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486333023"/>
      <w:bookmarkStart w:id="15" w:name="_Ref82174206"/>
      <w:r>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w:t>
      </w:r>
      <w:r w:rsidRPr="00387CD6">
        <w:rPr>
          <w:rFonts w:ascii="Times New Roman" w:eastAsia="Times New Roman" w:hAnsi="Times New Roman" w:cs="Times New Roman"/>
          <w:sz w:val="24"/>
          <w:szCs w:val="24"/>
          <w:lang w:eastAsia="ru-RU"/>
        </w:rPr>
        <w:t>включая НДС,</w:t>
      </w:r>
      <w:r>
        <w:rPr>
          <w:rFonts w:ascii="Times New Roman" w:eastAsia="Times New Roman" w:hAnsi="Times New Roman" w:cs="Times New Roman"/>
          <w:sz w:val="24"/>
          <w:szCs w:val="24"/>
          <w:lang w:eastAsia="ru-RU"/>
        </w:rPr>
        <w:t xml:space="preserve"> связанные с содержанием Имущества (коммунальные, эксплуатационные расходы),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до дня заключения Покупателем коммунальных, эксплуатационных и иных договоров по Имуществу 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соответствующими организациями (счет, счет-фактура и т.д.).</w:t>
      </w:r>
      <w:bookmarkEnd w:id="14"/>
      <w:bookmarkEnd w:id="15"/>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7"/>
      </w:r>
      <w:r>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w:t>
      </w:r>
      <w:r w:rsidRPr="00C8312A">
        <w:rPr>
          <w:rFonts w:ascii="Times New Roman" w:eastAsia="Times New Roman" w:hAnsi="Times New Roman" w:cs="Times New Roman"/>
          <w:sz w:val="24"/>
          <w:szCs w:val="24"/>
          <w:highlight w:val="yellow"/>
          <w:lang w:eastAsia="ru-RU"/>
        </w:rPr>
        <w:t>включая НДС</w:t>
      </w:r>
      <w:r>
        <w:rPr>
          <w:rFonts w:ascii="Times New Roman" w:eastAsia="Times New Roman" w:hAnsi="Times New Roman" w:cs="Times New Roman"/>
          <w:sz w:val="24"/>
          <w:szCs w:val="24"/>
          <w:lang w:eastAsia="ru-RU"/>
        </w:rPr>
        <w:t xml:space="preserve">, связанных с содержанием Объекта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0C1773" w:rsidRDefault="000C1773" w:rsidP="000C1773">
      <w:pPr>
        <w:numPr>
          <w:ilvl w:val="1"/>
          <w:numId w:val="10"/>
        </w:numPr>
        <w:tabs>
          <w:tab w:val="left" w:pos="-1418"/>
        </w:tabs>
        <w:spacing w:after="0" w:line="240" w:lineRule="auto"/>
        <w:ind w:left="0" w:firstLine="709"/>
        <w:contextualSpacing/>
        <w:jc w:val="both"/>
        <w:rPr>
          <w:rFonts w:ascii="Times New Roman" w:hAnsi="Times New Roman"/>
          <w:sz w:val="24"/>
        </w:rPr>
      </w:pPr>
      <w:r>
        <w:rPr>
          <w:rFonts w:ascii="Times New Roman" w:hAnsi="Times New Roman"/>
          <w:sz w:val="24"/>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40593281"/>
      <w:r>
        <w:rPr>
          <w:rStyle w:val="aff0"/>
          <w:rFonts w:eastAsia="Times New Roman"/>
          <w:sz w:val="24"/>
          <w:szCs w:val="24"/>
          <w:lang w:eastAsia="ru-RU"/>
        </w:rPr>
        <w:footnoteReference w:id="58"/>
      </w:r>
      <w:r>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f0"/>
          <w:rFonts w:eastAsia="Times New Roman"/>
          <w:sz w:val="24"/>
          <w:szCs w:val="24"/>
          <w:lang w:eastAsia="ru-RU"/>
        </w:rPr>
        <w:footnoteReference w:id="59"/>
      </w:r>
      <w:r>
        <w:rPr>
          <w:rFonts w:ascii="Times New Roman" w:eastAsia="Times New Roman" w:hAnsi="Times New Roman" w:cs="Times New Roman"/>
          <w:sz w:val="24"/>
          <w:szCs w:val="24"/>
          <w:lang w:eastAsia="ru-RU"/>
        </w:rPr>
        <w:t xml:space="preserve"> и земельного налога</w:t>
      </w:r>
      <w:r>
        <w:rPr>
          <w:rStyle w:val="aff0"/>
          <w:rFonts w:eastAsia="Times New Roman"/>
          <w:sz w:val="24"/>
          <w:szCs w:val="24"/>
          <w:lang w:eastAsia="ru-RU"/>
        </w:rPr>
        <w:footnoteReference w:id="60"/>
      </w:r>
      <w:r>
        <w:rPr>
          <w:rStyle w:val="aff0"/>
          <w:rFonts w:eastAsia="Times New Roman"/>
          <w:sz w:val="24"/>
          <w:szCs w:val="24"/>
          <w:vertAlign w:val="baseline"/>
          <w:lang w:eastAsia="ru-RU"/>
        </w:rPr>
        <w:t>, возникшие у Продавца</w:t>
      </w:r>
      <w:r>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срок не позднее 5 (пяти) рабочих дней со дня получения от Продавца счета/расчета. Период и сумма возмещения указанных расходов Продавца рассчитывается следующим образом:</w:t>
      </w:r>
      <w:bookmarkEnd w:id="16"/>
      <w:r>
        <w:rPr>
          <w:rFonts w:ascii="Times New Roman" w:eastAsia="Times New Roman" w:hAnsi="Times New Roman" w:cs="Times New Roman"/>
          <w:sz w:val="24"/>
          <w:szCs w:val="24"/>
          <w:lang w:eastAsia="ru-RU"/>
        </w:rPr>
        <w:t xml:space="preserve"> </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если переход права собственности зарегистрирован </w:t>
      </w:r>
      <w:r>
        <w:rPr>
          <w:rFonts w:ascii="Times New Roman" w:eastAsia="Times New Roman" w:hAnsi="Times New Roman" w:cs="Times New Roman"/>
          <w:b/>
          <w:sz w:val="24"/>
          <w:szCs w:val="24"/>
          <w:lang w:eastAsia="ru-RU"/>
        </w:rPr>
        <w:t>после 15-го числа</w:t>
      </w:r>
      <w:r>
        <w:rPr>
          <w:rFonts w:ascii="Times New Roman" w:eastAsia="Times New Roman" w:hAnsi="Times New Roman" w:cs="Times New Roman"/>
          <w:sz w:val="24"/>
          <w:szCs w:val="24"/>
          <w:lang w:eastAsia="ru-RU"/>
        </w:rPr>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 396 НК РФ (земельный налог)</w:t>
      </w:r>
      <w:r>
        <w:rPr>
          <w:rStyle w:val="aff0"/>
          <w:rFonts w:eastAsia="Times New Roman"/>
          <w:sz w:val="24"/>
          <w:szCs w:val="24"/>
          <w:lang w:eastAsia="ru-RU"/>
        </w:rPr>
        <w:footnoteReference w:id="61"/>
      </w:r>
      <w:r>
        <w:rPr>
          <w:rFonts w:ascii="Times New Roman" w:eastAsia="Times New Roman" w:hAnsi="Times New Roman" w:cs="Times New Roman"/>
          <w:sz w:val="24"/>
          <w:szCs w:val="24"/>
          <w:lang w:eastAsia="ru-RU"/>
        </w:rPr>
        <w:t>;</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если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соответствующего месяца включительно – сумма возмещения рассчитывается 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если акт приема-передачи Имущества подписан 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(включительно) </w:t>
      </w:r>
      <w:r>
        <w:rPr>
          <w:rFonts w:ascii="Times New Roman" w:eastAsia="Times New Roman" w:hAnsi="Times New Roman" w:cs="Times New Roman"/>
          <w:b/>
          <w:sz w:val="24"/>
          <w:szCs w:val="24"/>
          <w:lang w:eastAsia="ru-RU"/>
        </w:rPr>
        <w:t>того же месяца</w:t>
      </w:r>
      <w:r>
        <w:rPr>
          <w:rFonts w:ascii="Times New Roman" w:eastAsia="Times New Roman" w:hAnsi="Times New Roman" w:cs="Times New Roman"/>
          <w:sz w:val="24"/>
          <w:szCs w:val="24"/>
          <w:lang w:eastAsia="ru-RU"/>
        </w:rPr>
        <w:t xml:space="preserve"> – расходов у Продавца, </w:t>
      </w:r>
      <w:r>
        <w:rPr>
          <w:rFonts w:ascii="Times New Roman" w:eastAsia="Times New Roman" w:hAnsi="Times New Roman" w:cs="Times New Roman"/>
          <w:sz w:val="24"/>
          <w:szCs w:val="24"/>
          <w:lang w:eastAsia="ru-RU"/>
        </w:rPr>
        <w:lastRenderedPageBreak/>
        <w:t>подлежащих</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не образуется в силу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 396 НК РФ (земельный налог)</w:t>
      </w:r>
      <w:r>
        <w:rPr>
          <w:rFonts w:ascii="Times New Roman" w:eastAsia="Times New Roman" w:hAnsi="Times New Roman" w:cs="Times New Roman"/>
          <w:sz w:val="24"/>
          <w:szCs w:val="24"/>
          <w:vertAlign w:val="superscript"/>
          <w:lang w:eastAsia="ru-RU"/>
        </w:rPr>
        <w:footnoteReference w:id="62"/>
      </w:r>
      <w:r>
        <w:rPr>
          <w:rFonts w:ascii="Times New Roman" w:eastAsia="Times New Roman" w:hAnsi="Times New Roman" w:cs="Times New Roman"/>
          <w:sz w:val="24"/>
          <w:szCs w:val="24"/>
          <w:lang w:eastAsia="ru-RU"/>
        </w:rPr>
        <w:t>.</w:t>
      </w:r>
    </w:p>
    <w:p w:rsidR="000C1773" w:rsidRDefault="000C1773" w:rsidP="000C1773">
      <w:pPr>
        <w:spacing w:after="0" w:line="240" w:lineRule="auto"/>
        <w:ind w:firstLine="709"/>
        <w:contextualSpacing/>
        <w:rPr>
          <w:rFonts w:ascii="Times New Roman" w:hAnsi="Times New Roman"/>
          <w:b/>
          <w:sz w:val="24"/>
        </w:rPr>
      </w:pPr>
    </w:p>
    <w:p w:rsidR="000C1773" w:rsidRDefault="000C1773" w:rsidP="000C1773">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Права и обязанности Сторон</w:t>
      </w:r>
    </w:p>
    <w:p w:rsidR="000C1773" w:rsidRDefault="000C1773" w:rsidP="000C1773">
      <w:pPr>
        <w:spacing w:after="0" w:line="240" w:lineRule="auto"/>
        <w:ind w:firstLine="709"/>
        <w:contextualSpacing/>
        <w:rPr>
          <w:rFonts w:ascii="Times New Roman" w:eastAsia="Times New Roman" w:hAnsi="Times New Roman" w:cs="Times New Roman"/>
          <w:b/>
          <w:sz w:val="24"/>
          <w:szCs w:val="24"/>
          <w:lang w:eastAsia="ru-RU"/>
        </w:rPr>
      </w:pP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Стороны обязуются:</w:t>
      </w:r>
    </w:p>
    <w:p w:rsidR="000C1773" w:rsidRDefault="000C1773" w:rsidP="000C1773">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527451584"/>
      <w:r>
        <w:rPr>
          <w:rFonts w:ascii="Times New Roman" w:eastAsia="Times New Roman" w:hAnsi="Times New Roman" w:cs="Times New Roman"/>
          <w:sz w:val="24"/>
          <w:szCs w:val="24"/>
          <w:lang w:eastAsia="ru-RU"/>
        </w:rPr>
        <w:t xml:space="preserve">В течение </w:t>
      </w:r>
      <w:r>
        <w:rPr>
          <w:rStyle w:val="aff0"/>
          <w:rFonts w:eastAsia="Times New Roman"/>
          <w:sz w:val="24"/>
          <w:szCs w:val="24"/>
          <w:lang w:eastAsia="ru-RU"/>
        </w:rPr>
        <w:footnoteReference w:id="63"/>
      </w:r>
      <w:r>
        <w:rPr>
          <w:rFonts w:ascii="Times New Roman" w:eastAsia="Times New Roman" w:hAnsi="Times New Roman" w:cs="Times New Roman"/>
          <w:sz w:val="24"/>
          <w:szCs w:val="24"/>
          <w:lang w:eastAsia="ru-RU"/>
        </w:rPr>
        <w:t xml:space="preserve">___________ (__________) календарных дней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vertAlign w:val="superscript"/>
          <w:lang w:eastAsia="ru-RU"/>
        </w:rPr>
        <w:footnoteReference w:id="64"/>
      </w:r>
      <w:r>
        <w:rPr>
          <w:rFonts w:ascii="Times New Roman" w:eastAsia="Times New Roman" w:hAnsi="Times New Roman" w:cs="Times New Roman"/>
          <w:sz w:val="24"/>
          <w:szCs w:val="24"/>
          <w:lang w:eastAsia="ru-RU"/>
        </w:rPr>
        <w:t>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65"/>
      </w:r>
      <w:r>
        <w:rPr>
          <w:rFonts w:ascii="Times New Roman" w:eastAsia="Times New Roman" w:hAnsi="Times New Roman" w:cs="Times New Roman"/>
          <w:sz w:val="24"/>
          <w:szCs w:val="24"/>
          <w:lang w:eastAsia="ru-RU"/>
        </w:rPr>
        <w:t xml:space="preserve"> к Покупателю по Договору </w:t>
      </w:r>
      <w:r>
        <w:rPr>
          <w:rStyle w:val="aff0"/>
          <w:rFonts w:eastAsia="Times New Roman"/>
          <w:sz w:val="24"/>
          <w:szCs w:val="24"/>
          <w:lang w:eastAsia="ru-RU"/>
        </w:rPr>
        <w:footnoteReference w:id="66"/>
      </w:r>
      <w:r>
        <w:rPr>
          <w:rFonts w:ascii="Times New Roman" w:eastAsia="Times New Roman" w:hAnsi="Times New Roman" w:cs="Times New Roman"/>
          <w:sz w:val="24"/>
          <w:szCs w:val="24"/>
          <w:lang w:eastAsia="ru-RU"/>
        </w:rPr>
        <w:t>вместе с документами для государственной регистрации Договора аренды.</w:t>
      </w:r>
      <w:bookmarkEnd w:id="17"/>
    </w:p>
    <w:p w:rsidR="000C1773" w:rsidRDefault="000C1773" w:rsidP="000C1773">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67"/>
      </w:r>
      <w:r>
        <w:rPr>
          <w:rFonts w:ascii="Times New Roman" w:eastAsia="Times New Roman" w:hAnsi="Times New Roman" w:cs="Times New Roman"/>
          <w:sz w:val="24"/>
          <w:szCs w:val="24"/>
          <w:lang w:eastAsia="ru-RU"/>
        </w:rPr>
        <w:t xml:space="preserve">Стороны особо оговорили,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Договора аренды.</w:t>
      </w: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0C1773" w:rsidRDefault="000C1773" w:rsidP="000C1773">
      <w:pPr>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подписанием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 связанных с содержанием Имущества.</w:t>
      </w:r>
    </w:p>
    <w:p w:rsidR="000C1773" w:rsidRDefault="000C1773" w:rsidP="000C1773">
      <w:pPr>
        <w:pStyle w:val="afe"/>
        <w:numPr>
          <w:ilvl w:val="2"/>
          <w:numId w:val="4"/>
        </w:numPr>
        <w:spacing w:after="0" w:line="240" w:lineRule="auto"/>
        <w:ind w:left="0" w:firstLine="708"/>
        <w:jc w:val="both"/>
        <w:rPr>
          <w:rFonts w:ascii="Times New Roman" w:hAnsi="Times New Roman"/>
          <w:sz w:val="24"/>
        </w:rPr>
      </w:pPr>
      <w:r>
        <w:rPr>
          <w:rStyle w:val="aff0"/>
          <w:sz w:val="24"/>
          <w:szCs w:val="24"/>
        </w:rPr>
        <w:footnoteReference w:id="68"/>
      </w:r>
      <w:r>
        <w:rPr>
          <w:rFonts w:ascii="Times New Roman" w:hAnsi="Times New Roman"/>
          <w:sz w:val="24"/>
        </w:rPr>
        <w:t>При выплате дохода</w:t>
      </w:r>
      <w:r>
        <w:rPr>
          <w:rStyle w:val="aff0"/>
          <w:sz w:val="24"/>
          <w:szCs w:val="24"/>
        </w:rPr>
        <w:footnoteReference w:id="69"/>
      </w:r>
      <w:r>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Pr>
          <w:rFonts w:ascii="Times New Roman" w:hAnsi="Times New Roman"/>
          <w:sz w:val="24"/>
        </w:rPr>
        <w:t>ставке и осуществить расчеты с бюджетом в порядке и сроки, установленные пунктами 4 и 6 статьи 226 НК РФ.</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Покупатель обязуется:</w:t>
      </w:r>
    </w:p>
    <w:p w:rsidR="000C1773" w:rsidRDefault="000C1773" w:rsidP="000C1773">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3216236"/>
      <w:r>
        <w:rPr>
          <w:rFonts w:ascii="Times New Roman" w:eastAsia="Times New Roman" w:hAnsi="Times New Roman" w:cs="Times New Roman"/>
          <w:sz w:val="24"/>
          <w:szCs w:val="24"/>
          <w:lang w:eastAsia="ru-RU"/>
        </w:rPr>
        <w:lastRenderedPageBreak/>
        <w:t>Принять и оплатить Имущество в порядке и на условиях, установленных Договором.</w:t>
      </w:r>
      <w:bookmarkEnd w:id="18"/>
    </w:p>
    <w:p w:rsidR="000C1773" w:rsidRDefault="000C1773" w:rsidP="000C1773">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0C1773" w:rsidRDefault="000C1773" w:rsidP="000C1773">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21494585"/>
      <w:r>
        <w:rPr>
          <w:rFonts w:ascii="Times New Roman" w:eastAsia="Times New Roman" w:hAnsi="Times New Roman" w:cs="Times New Roman"/>
          <w:sz w:val="24"/>
          <w:szCs w:val="24"/>
          <w:vertAlign w:val="superscript"/>
          <w:lang w:eastAsia="ru-RU"/>
        </w:rPr>
        <w:footnoteReference w:id="70"/>
      </w:r>
      <w:r>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71"/>
      </w:r>
      <w:r>
        <w:rPr>
          <w:rFonts w:ascii="Times New Roman" w:eastAsia="Times New Roman" w:hAnsi="Times New Roman" w:cs="Times New Roman"/>
          <w:sz w:val="24"/>
          <w:szCs w:val="24"/>
          <w:lang w:eastAsia="ru-RU"/>
        </w:rPr>
        <w:t xml:space="preserve"> переоформить договоры на коммунальные, эксплуатационные, хозяйственные и иные услуги, связанные с содержанием Имущества.</w:t>
      </w:r>
      <w:bookmarkEnd w:id="19"/>
    </w:p>
    <w:p w:rsidR="000C1773" w:rsidRDefault="000C1773" w:rsidP="000C1773">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0" w:name="_Ref138686036"/>
      <w:bookmarkStart w:id="21" w:name="_Ref486332634"/>
      <w:r>
        <w:rPr>
          <w:rFonts w:ascii="Times New Roman" w:eastAsia="Times New Roman" w:hAnsi="Times New Roman" w:cs="Times New Roman"/>
          <w:sz w:val="24"/>
          <w:szCs w:val="24"/>
          <w:lang w:eastAsia="ru-RU"/>
        </w:rPr>
        <w:t>Возместить Продавцу в полном объёме расходы</w:t>
      </w:r>
      <w:r w:rsidRPr="00387CD6">
        <w:rPr>
          <w:rFonts w:ascii="Times New Roman" w:eastAsia="Times New Roman" w:hAnsi="Times New Roman" w:cs="Times New Roman"/>
          <w:sz w:val="24"/>
          <w:szCs w:val="24"/>
          <w:lang w:eastAsia="ru-RU"/>
        </w:rPr>
        <w:t>, включая</w:t>
      </w:r>
      <w:r>
        <w:rPr>
          <w:rFonts w:ascii="Times New Roman" w:eastAsia="Times New Roman" w:hAnsi="Times New Roman" w:cs="Times New Roman"/>
          <w:sz w:val="24"/>
          <w:szCs w:val="24"/>
          <w:lang w:eastAsia="ru-RU"/>
        </w:rPr>
        <w:t xml:space="preserve"> НДС (если применимо), связанные с содержанием Имущества, указанные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bookmarkEnd w:id="20"/>
    </w:p>
    <w:p w:rsidR="000C1773" w:rsidRDefault="000C1773" w:rsidP="000C1773">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72"/>
      </w:r>
      <w:r>
        <w:rPr>
          <w:rFonts w:ascii="Times New Roman" w:eastAsia="Times New Roman" w:hAnsi="Times New Roman" w:cs="Times New Roman"/>
          <w:sz w:val="24"/>
          <w:szCs w:val="24"/>
          <w:lang w:eastAsia="ru-RU"/>
        </w:rPr>
        <w:t>Осуществить все действия, необходимые для оформления прав на Земельный участок, на котором расположен Объект.</w:t>
      </w:r>
      <w:bookmarkEnd w:id="21"/>
    </w:p>
    <w:p w:rsidR="000C1773" w:rsidRDefault="000C1773" w:rsidP="000C1773">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Ответственность Сторон</w:t>
      </w:r>
    </w:p>
    <w:p w:rsidR="000C1773" w:rsidRDefault="000C1773" w:rsidP="000C1773">
      <w:pPr>
        <w:spacing w:after="0" w:line="240" w:lineRule="auto"/>
        <w:ind w:firstLine="709"/>
        <w:contextualSpacing/>
        <w:rPr>
          <w:rFonts w:ascii="Times New Roman" w:eastAsia="Times New Roman" w:hAnsi="Times New Roman" w:cs="Times New Roman"/>
          <w:sz w:val="24"/>
          <w:szCs w:val="24"/>
          <w:lang w:eastAsia="ru-RU"/>
        </w:rPr>
      </w:pP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 (ноль целых трех десятых процента), включая НДС (если применимо), от суммы просроченного платежа за каждый календарный день просрочки.</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 </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уплачивает Покупателю, по письменному требованию последнего, неустойку в размере 0,1%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за каждый календарный день просрочки, но не более 10 % (десяти процентов)</w:t>
      </w:r>
      <w:r>
        <w:t> </w:t>
      </w:r>
      <w:r>
        <w:rPr>
          <w:rFonts w:ascii="Times New Roman" w:eastAsia="Times New Roman" w:hAnsi="Times New Roman" w:cs="Times New Roman"/>
          <w:sz w:val="24"/>
          <w:szCs w:val="24"/>
          <w:lang w:eastAsia="ru-RU"/>
        </w:rPr>
        <w:t xml:space="preserve">от этой стоимости. </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_Ref123216236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случае уклонения от исполнения обязанностей, предусмотренных пунктом </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сроков возврата Имущества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_Ref3210543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в 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22" w:name="_Ref510611957"/>
      <w:r>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(если применимо), от общей стоимости Имущества</w:t>
      </w:r>
      <w:bookmarkEnd w:id="22"/>
      <w:r>
        <w:rPr>
          <w:rFonts w:ascii="Times New Roman" w:eastAsia="Times New Roman" w:hAnsi="Times New Roman" w:cs="Times New Roman"/>
          <w:sz w:val="24"/>
          <w:szCs w:val="24"/>
          <w:lang w:eastAsia="ru-RU"/>
        </w:rPr>
        <w:t>,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127448727"/>
      <w:r>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Pr>
          <w:rFonts w:ascii="Times New Roman" w:hAnsi="Times New Roman"/>
          <w:sz w:val="24"/>
        </w:rPr>
        <w:t xml:space="preserve">% </w:t>
      </w:r>
      <w:r>
        <w:rPr>
          <w:rFonts w:ascii="Times New Roman" w:eastAsia="Times New Roman" w:hAnsi="Times New Roman" w:cs="Times New Roman"/>
          <w:sz w:val="24"/>
          <w:szCs w:val="24"/>
          <w:lang w:eastAsia="ru-RU"/>
        </w:rPr>
        <w:t xml:space="preserve">(ноль целых трех десятых процента), включая НДС (если применимо), от общей стоимости Имущества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bookmarkEnd w:id="23"/>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 </w:t>
      </w:r>
    </w:p>
    <w:p w:rsidR="000C1773" w:rsidRPr="00944E64"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rsidR="000C1773" w:rsidRDefault="000C1773" w:rsidP="000C1773">
      <w:pPr>
        <w:spacing w:after="0" w:line="240" w:lineRule="auto"/>
        <w:ind w:firstLine="709"/>
        <w:contextualSpacing/>
        <w:rPr>
          <w:rFonts w:ascii="Times New Roman" w:eastAsia="Times New Roman" w:hAnsi="Times New Roman" w:cs="Times New Roman"/>
          <w:sz w:val="24"/>
          <w:szCs w:val="24"/>
          <w:lang w:eastAsia="ru-RU"/>
        </w:rPr>
      </w:pPr>
    </w:p>
    <w:p w:rsidR="000C1773" w:rsidRDefault="000C1773" w:rsidP="000C1773">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Изменение и расторжение Договора</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 изменения к Договору действительны, если совершены в письменной форме в виде единого документа, подписанного Сторонами. </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3210543"/>
      <w:r>
        <w:rPr>
          <w:rFonts w:ascii="Times New Roman" w:eastAsia="Times New Roman" w:hAnsi="Times New Roman" w:cs="Times New Roman"/>
          <w:sz w:val="24"/>
          <w:szCs w:val="24"/>
          <w:lang w:eastAsia="ru-RU"/>
        </w:rPr>
        <w:t xml:space="preserve">При расторжении Договора, в том числе в результате одностороннего отказа от его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w:t>
      </w:r>
      <w:r>
        <w:rPr>
          <w:rFonts w:ascii="Times New Roman" w:eastAsia="Times New Roman" w:hAnsi="Times New Roman" w:cs="Times New Roman"/>
          <w:sz w:val="24"/>
          <w:szCs w:val="24"/>
          <w:lang w:eastAsia="ru-RU"/>
        </w:rPr>
        <w:lastRenderedPageBreak/>
        <w:t>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4"/>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
    <w:p w:rsidR="000C1773" w:rsidRDefault="000C1773" w:rsidP="000C1773">
      <w:pPr>
        <w:numPr>
          <w:ilvl w:val="1"/>
          <w:numId w:val="10"/>
        </w:numPr>
        <w:spacing w:after="0" w:line="240" w:lineRule="auto"/>
        <w:ind w:left="0" w:firstLine="709"/>
        <w:contextualSpacing/>
        <w:jc w:val="both"/>
        <w:rPr>
          <w:rFonts w:ascii="Times New Roman" w:hAnsi="Times New Roman"/>
          <w:sz w:val="24"/>
        </w:rPr>
      </w:pPr>
      <w:r>
        <w:rPr>
          <w:rStyle w:val="aff0"/>
          <w:rFonts w:eastAsia="Times New Roman"/>
          <w:sz w:val="24"/>
          <w:szCs w:val="24"/>
          <w:lang w:eastAsia="ru-RU"/>
        </w:rPr>
        <w:footnoteReference w:id="73"/>
      </w:r>
      <w:r>
        <w:rPr>
          <w:rFonts w:ascii="Times New Roman" w:eastAsia="Times New Roman" w:hAnsi="Times New Roman" w:cs="Times New Roman"/>
          <w:sz w:val="24"/>
          <w:szCs w:val="24"/>
          <w:lang w:eastAsia="ru-RU"/>
        </w:rPr>
        <w:t xml:space="preserve">В случае незаключения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Продавец </w:t>
      </w:r>
      <w:r>
        <w:rPr>
          <w:rFonts w:ascii="Times New Roman" w:eastAsia="Times New Roman" w:hAnsi="Times New Roman" w:cs="Times New Roman"/>
          <w:sz w:val="24"/>
          <w:szCs w:val="24"/>
          <w:lang w:eastAsia="ru-RU"/>
        </w:rPr>
        <w:t>вправе</w:t>
      </w:r>
      <w:r>
        <w:rPr>
          <w:rFonts w:ascii="Times New Roman" w:hAnsi="Times New Roman"/>
          <w:sz w:val="24"/>
        </w:rPr>
        <w:t xml:space="preserve"> отказаться от исполнения </w:t>
      </w:r>
      <w:r>
        <w:rPr>
          <w:rFonts w:ascii="Times New Roman" w:eastAsia="Times New Roman" w:hAnsi="Times New Roman" w:cs="Times New Roman"/>
          <w:sz w:val="24"/>
          <w:szCs w:val="24"/>
          <w:lang w:eastAsia="ru-RU"/>
        </w:rPr>
        <w:t xml:space="preserve">Договора </w:t>
      </w:r>
      <w:r>
        <w:rPr>
          <w:rFonts w:ascii="Times New Roman" w:hAnsi="Times New Roman"/>
          <w:sz w:val="24"/>
        </w:rPr>
        <w:t xml:space="preserve">в одностороннем внесудебном порядке 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путем направления Покупателю </w:t>
      </w:r>
      <w:r>
        <w:rPr>
          <w:rFonts w:ascii="Times New Roman" w:eastAsia="Times New Roman" w:hAnsi="Times New Roman" w:cs="Times New Roman"/>
          <w:sz w:val="24"/>
          <w:szCs w:val="24"/>
          <w:lang w:eastAsia="ru-RU"/>
        </w:rPr>
        <w:t>письменного</w:t>
      </w:r>
      <w:r>
        <w:rPr>
          <w:rFonts w:ascii="Times New Roman" w:hAnsi="Times New Roman"/>
          <w:sz w:val="24"/>
        </w:rPr>
        <w:t xml:space="preserve"> уведомления с указанием даты расторжения</w:t>
      </w:r>
      <w:r>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w:t>
      </w:r>
    </w:p>
    <w:p w:rsidR="000C1773" w:rsidRDefault="000C1773" w:rsidP="000C1773">
      <w:pPr>
        <w:spacing w:after="0" w:line="240" w:lineRule="auto"/>
        <w:ind w:firstLine="709"/>
        <w:contextualSpacing/>
        <w:rPr>
          <w:rFonts w:ascii="Times New Roman" w:eastAsia="Times New Roman" w:hAnsi="Times New Roman" w:cs="Times New Roman"/>
          <w:sz w:val="24"/>
          <w:szCs w:val="24"/>
          <w:lang w:eastAsia="ru-RU"/>
        </w:rPr>
      </w:pPr>
    </w:p>
    <w:p w:rsidR="000C1773" w:rsidRDefault="000C1773" w:rsidP="000C1773">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Обстоятельства непреодолимой силы (форс-мажор)</w:t>
      </w:r>
    </w:p>
    <w:p w:rsidR="000C1773" w:rsidRDefault="000C1773" w:rsidP="000C1773">
      <w:pPr>
        <w:spacing w:after="0" w:line="240" w:lineRule="auto"/>
        <w:ind w:firstLine="709"/>
        <w:contextualSpacing/>
        <w:rPr>
          <w:rFonts w:ascii="Times New Roman" w:eastAsia="Times New Roman" w:hAnsi="Times New Roman" w:cs="Times New Roman"/>
          <w:sz w:val="24"/>
          <w:szCs w:val="24"/>
          <w:lang w:eastAsia="ru-RU"/>
        </w:rPr>
      </w:pPr>
    </w:p>
    <w:p w:rsidR="000C1773" w:rsidRDefault="000C1773" w:rsidP="000C1773">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 </w:t>
      </w:r>
    </w:p>
    <w:p w:rsidR="000C1773" w:rsidRDefault="000C1773" w:rsidP="000C1773">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p>
    <w:p w:rsidR="000C1773" w:rsidRDefault="000C1773" w:rsidP="000C177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p>
    <w:p w:rsidR="000C1773" w:rsidRDefault="000C1773" w:rsidP="000C1773">
      <w:pPr>
        <w:pStyle w:val="afe"/>
        <w:numPr>
          <w:ilvl w:val="1"/>
          <w:numId w:val="10"/>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p>
    <w:p w:rsidR="000C1773" w:rsidRDefault="000C1773" w:rsidP="000C1773">
      <w:pPr>
        <w:pStyle w:val="afe"/>
        <w:numPr>
          <w:ilvl w:val="0"/>
          <w:numId w:val="11"/>
        </w:numPr>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Конфиденциальность</w:t>
      </w:r>
    </w:p>
    <w:p w:rsidR="000C1773" w:rsidRDefault="000C1773" w:rsidP="000C1773">
      <w:pPr>
        <w:spacing w:after="0" w:line="240" w:lineRule="auto"/>
        <w:ind w:firstLine="709"/>
        <w:contextualSpacing/>
        <w:rPr>
          <w:rFonts w:ascii="Times New Roman" w:eastAsia="Times New Roman" w:hAnsi="Times New Roman" w:cs="Times New Roman"/>
          <w:sz w:val="24"/>
          <w:szCs w:val="24"/>
          <w:lang w:eastAsia="ru-RU"/>
        </w:rPr>
      </w:pPr>
    </w:p>
    <w:p w:rsidR="000C1773" w:rsidRDefault="000C1773" w:rsidP="000C1773">
      <w:pPr>
        <w:pStyle w:val="afe"/>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0C1773" w:rsidRDefault="000C1773" w:rsidP="000C1773">
      <w:pPr>
        <w:pStyle w:val="afe"/>
        <w:keepLines/>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0C1773" w:rsidRDefault="000C1773" w:rsidP="000C1773">
      <w:pPr>
        <w:pStyle w:val="afe"/>
        <w:keepLines/>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0C1773" w:rsidRDefault="000C1773" w:rsidP="000C1773">
      <w:pPr>
        <w:pStyle w:val="afe"/>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rsidR="000C1773" w:rsidRDefault="000C1773" w:rsidP="000C1773">
      <w:pPr>
        <w:pStyle w:val="afe"/>
        <w:keepLines/>
        <w:numPr>
          <w:ilvl w:val="1"/>
          <w:numId w:val="14"/>
        </w:numPr>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rsidR="000C1773" w:rsidRDefault="000C1773" w:rsidP="000C1773">
      <w:pPr>
        <w:pStyle w:val="afe"/>
        <w:numPr>
          <w:ilvl w:val="1"/>
          <w:numId w:val="14"/>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0C1773" w:rsidRDefault="000C1773" w:rsidP="000C1773">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разрешения споров</w:t>
      </w:r>
    </w:p>
    <w:p w:rsidR="000C1773" w:rsidRDefault="000C1773" w:rsidP="000C1773">
      <w:pPr>
        <w:spacing w:after="0" w:line="240" w:lineRule="auto"/>
        <w:ind w:firstLine="709"/>
        <w:contextualSpacing/>
        <w:rPr>
          <w:rFonts w:ascii="Times New Roman" w:eastAsia="Times New Roman" w:hAnsi="Times New Roman" w:cs="Times New Roman"/>
          <w:sz w:val="24"/>
          <w:szCs w:val="24"/>
          <w:lang w:eastAsia="ru-RU"/>
        </w:rPr>
      </w:pPr>
    </w:p>
    <w:p w:rsidR="000C1773" w:rsidRDefault="000C1773" w:rsidP="000C1773">
      <w:pPr>
        <w:pStyle w:val="afe"/>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Pr>
          <w:rFonts w:ascii="Times New Roman" w:eastAsia="Times New Roman" w:hAnsi="Times New Roman" w:cs="Times New Roman"/>
          <w:sz w:val="24"/>
          <w:szCs w:val="24"/>
          <w:lang w:eastAsia="ru-RU"/>
        </w:rPr>
        <w:t>.</w:t>
      </w:r>
      <w:bookmarkStart w:id="25" w:name="_Ref1393199"/>
      <w:bookmarkEnd w:id="25"/>
    </w:p>
    <w:p w:rsidR="000C1773" w:rsidRDefault="000C1773" w:rsidP="000C1773">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color w:val="000000"/>
          <w:sz w:val="24"/>
          <w:szCs w:val="24"/>
          <w:lang w:eastAsia="ru-RU"/>
        </w:rPr>
        <w:instrText xml:space="preserve"> REF _Ref1393199 \r \h  \* MERGEFORMAT </w:instrText>
      </w:r>
      <w:r>
        <w:rPr>
          <w:rFonts w:ascii="Times New Roman" w:eastAsia="Times New Roman" w:hAnsi="Times New Roman" w:cs="Times New Roman"/>
          <w:color w:val="000000"/>
          <w:sz w:val="24"/>
          <w:szCs w:val="24"/>
          <w:lang w:eastAsia="ru-RU"/>
        </w:rPr>
      </w:r>
      <w:r>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Договора, спор передается в </w:t>
      </w:r>
      <w:r>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vertAlign w:val="superscript"/>
          <w:lang w:eastAsia="ru-RU"/>
        </w:rPr>
        <w:footnoteReference w:id="74"/>
      </w:r>
      <w:r>
        <w:rPr>
          <w:rFonts w:ascii="Times New Roman" w:eastAsia="Times New Roman" w:hAnsi="Times New Roman" w:cs="Times New Roman"/>
          <w:sz w:val="24"/>
          <w:szCs w:val="24"/>
          <w:lang w:eastAsia="ru-RU"/>
        </w:rPr>
        <w:t>.</w:t>
      </w:r>
    </w:p>
    <w:p w:rsidR="000C1773" w:rsidRDefault="000C1773" w:rsidP="000C1773">
      <w:pPr>
        <w:spacing w:after="0" w:line="240" w:lineRule="auto"/>
        <w:ind w:firstLine="709"/>
        <w:contextualSpacing/>
        <w:rPr>
          <w:rFonts w:ascii="Times New Roman" w:eastAsia="Times New Roman" w:hAnsi="Times New Roman" w:cs="Times New Roman"/>
          <w:sz w:val="24"/>
          <w:szCs w:val="24"/>
          <w:lang w:eastAsia="ru-RU"/>
        </w:rPr>
      </w:pPr>
    </w:p>
    <w:p w:rsidR="000C1773" w:rsidRDefault="000C1773" w:rsidP="000C1773">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Прочие условия</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p>
    <w:p w:rsidR="000C1773" w:rsidRDefault="000C1773" w:rsidP="000C1773">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0C1773" w:rsidRDefault="000C1773" w:rsidP="000C1773">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Pr>
          <w:rFonts w:ascii="Times New Roman" w:eastAsia="Calibri" w:hAnsi="Times New Roman" w:cs="Times New Roman"/>
          <w:sz w:val="24"/>
          <w:szCs w:val="24"/>
        </w:rPr>
        <w:t xml:space="preserve"> </w:t>
      </w:r>
    </w:p>
    <w:p w:rsidR="000C1773" w:rsidRDefault="000C1773" w:rsidP="000C1773">
      <w:pPr>
        <w:pStyle w:val="afe"/>
        <w:numPr>
          <w:ilvl w:val="1"/>
          <w:numId w:val="12"/>
        </w:numPr>
        <w:spacing w:after="0" w:line="240" w:lineRule="auto"/>
        <w:ind w:left="0" w:firstLine="709"/>
        <w:jc w:val="both"/>
        <w:rPr>
          <w:rFonts w:ascii="Times New Roman" w:hAnsi="Times New Roman"/>
          <w:sz w:val="24"/>
        </w:rPr>
      </w:pPr>
      <w:bookmarkStart w:id="26" w:name="_Ref82077350"/>
      <w:r>
        <w:rPr>
          <w:rFonts w:ascii="Times New Roman" w:hAnsi="Times New Roman"/>
          <w:sz w:val="24"/>
        </w:rPr>
        <w:t>Все юридически значимые сообщения (заявления, уведомления, требования, претензии и т.п.)</w:t>
      </w:r>
      <w:r>
        <w:rPr>
          <w:sz w:val="24"/>
          <w:szCs w:val="24"/>
        </w:rPr>
        <w:t xml:space="preserve"> </w:t>
      </w:r>
      <w:r>
        <w:rPr>
          <w:rFonts w:ascii="Times New Roman" w:hAnsi="Times New Roman"/>
          <w:sz w:val="24"/>
        </w:rPr>
        <w:t>должны направлятьс</w:t>
      </w:r>
      <w:r>
        <w:rPr>
          <w:sz w:val="24"/>
          <w:szCs w:val="24"/>
        </w:rPr>
        <w:t>я</w:t>
      </w:r>
      <w:r>
        <w:rPr>
          <w:rFonts w:ascii="Times New Roman" w:hAnsi="Times New Roman"/>
          <w:sz w:val="24"/>
        </w:rPr>
        <w:t xml:space="preserve"> по адресам Сторон, указанным в разделе </w:t>
      </w:r>
      <w:r>
        <w:rPr>
          <w:rFonts w:ascii="Times New Roman" w:hAnsi="Times New Roman"/>
          <w:sz w:val="24"/>
        </w:rPr>
        <w:fldChar w:fldCharType="begin"/>
      </w:r>
      <w:r>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Pr>
          <w:rFonts w:ascii="Times New Roman" w:hAnsi="Times New Roman"/>
          <w:sz w:val="24"/>
        </w:rPr>
      </w:r>
      <w:r>
        <w:rPr>
          <w:rFonts w:ascii="Times New Roman" w:hAnsi="Times New Roman" w:cs="Times New Roman"/>
          <w:sz w:val="24"/>
          <w:szCs w:val="24"/>
        </w:rPr>
        <w:fldChar w:fldCharType="separate"/>
      </w:r>
      <w:r>
        <w:rPr>
          <w:rFonts w:ascii="Times New Roman" w:hAnsi="Times New Roman"/>
          <w:sz w:val="24"/>
        </w:rPr>
        <w:t>13</w:t>
      </w:r>
      <w:r>
        <w:rPr>
          <w:rFonts w:ascii="Times New Roman" w:hAnsi="Times New Roman"/>
          <w:sz w:val="24"/>
        </w:rPr>
        <w:fldChar w:fldCharType="end"/>
      </w:r>
      <w:r>
        <w:rPr>
          <w:rFonts w:ascii="Times New Roman" w:hAnsi="Times New Roman"/>
          <w:sz w:val="24"/>
        </w:rPr>
        <w:t xml:space="preserve"> Договора,</w:t>
      </w:r>
      <w:r>
        <w:rPr>
          <w:sz w:val="24"/>
          <w:szCs w:val="24"/>
        </w:rPr>
        <w:t xml:space="preserve"> </w:t>
      </w:r>
      <w:r>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6"/>
      <w:r>
        <w:rPr>
          <w:rFonts w:ascii="Times New Roman" w:hAnsi="Times New Roman"/>
          <w:sz w:val="24"/>
        </w:rPr>
        <w:t xml:space="preserve"> </w:t>
      </w:r>
    </w:p>
    <w:p w:rsidR="000C1773" w:rsidRDefault="000C1773" w:rsidP="000C17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0C1773" w:rsidRDefault="000C1773" w:rsidP="000C17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Допустимые способы направления юридически значимых сообщений:</w:t>
      </w:r>
    </w:p>
    <w:p w:rsidR="000C1773" w:rsidRDefault="000C1773" w:rsidP="000C17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через собственного курьера под расписку на копии;</w:t>
      </w:r>
    </w:p>
    <w:p w:rsidR="000C1773" w:rsidRDefault="000C1773" w:rsidP="000C17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через курьерскую службу с описью вложения;</w:t>
      </w:r>
    </w:p>
    <w:p w:rsidR="000C1773" w:rsidRDefault="000C1773" w:rsidP="000C17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по почте с уведомлением о вручении и описью вложения;</w:t>
      </w:r>
    </w:p>
    <w:p w:rsidR="000C1773" w:rsidRDefault="000C1773" w:rsidP="000C17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телеграммой с уведомлением о вручении.</w:t>
      </w:r>
    </w:p>
    <w:p w:rsidR="000C1773" w:rsidRDefault="000C1773" w:rsidP="000C177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0C1773" w:rsidRDefault="000C1773" w:rsidP="000C1773">
      <w:pPr>
        <w:numPr>
          <w:ilvl w:val="1"/>
          <w:numId w:val="12"/>
        </w:numPr>
        <w:spacing w:after="0" w:line="240" w:lineRule="auto"/>
        <w:ind w:left="0" w:firstLine="709"/>
        <w:contextualSpacing/>
        <w:jc w:val="both"/>
        <w:rPr>
          <w:rFonts w:ascii="Times New Roman" w:hAnsi="Times New Roman"/>
          <w:sz w:val="24"/>
        </w:rPr>
      </w:pPr>
      <w:r>
        <w:rPr>
          <w:rFonts w:ascii="Times New Roman" w:hAnsi="Times New Roman"/>
          <w:sz w:val="24"/>
        </w:rPr>
        <w:t xml:space="preserve">При отправке юридически значимого сообщения 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0C1773" w:rsidRDefault="000C1773" w:rsidP="000C1773">
      <w:pPr>
        <w:pStyle w:val="afe"/>
        <w:numPr>
          <w:ilvl w:val="1"/>
          <w:numId w:val="12"/>
        </w:numPr>
        <w:spacing w:after="0" w:line="240" w:lineRule="auto"/>
        <w:ind w:left="0" w:firstLine="709"/>
        <w:jc w:val="both"/>
        <w:rPr>
          <w:rFonts w:ascii="Times New Roman" w:hAnsi="Times New Roman"/>
          <w:sz w:val="24"/>
        </w:rPr>
      </w:pPr>
      <w:r>
        <w:rPr>
          <w:rFonts w:ascii="Times New Roman" w:hAnsi="Times New Roman"/>
          <w:sz w:val="24"/>
        </w:rPr>
        <w:t xml:space="preserve">Отзывы, комментарии Покупателя могут направляться по адресу электронной почты </w:t>
      </w:r>
      <w:r>
        <w:rPr>
          <w:rFonts w:ascii="Times New Roman" w:hAnsi="Times New Roman"/>
          <w:b/>
          <w:sz w:val="24"/>
          <w:lang w:val="en-US"/>
        </w:rPr>
        <w:t>crem</w:t>
      </w:r>
      <w:r>
        <w:rPr>
          <w:rFonts w:ascii="Times New Roman" w:hAnsi="Times New Roman"/>
          <w:b/>
          <w:sz w:val="24"/>
        </w:rPr>
        <w:t>@</w:t>
      </w:r>
      <w:r>
        <w:rPr>
          <w:rFonts w:ascii="Times New Roman" w:hAnsi="Times New Roman"/>
          <w:b/>
          <w:sz w:val="24"/>
          <w:lang w:val="en-US"/>
        </w:rPr>
        <w:t>sberbank</w:t>
      </w:r>
      <w:r>
        <w:rPr>
          <w:rFonts w:ascii="Times New Roman" w:hAnsi="Times New Roman"/>
          <w:b/>
          <w:sz w:val="24"/>
        </w:rPr>
        <w:t>.</w:t>
      </w:r>
      <w:r>
        <w:rPr>
          <w:rFonts w:ascii="Times New Roman" w:hAnsi="Times New Roman"/>
          <w:b/>
          <w:sz w:val="24"/>
          <w:lang w:val="en-US"/>
        </w:rPr>
        <w:t>ru</w:t>
      </w:r>
      <w:r>
        <w:rPr>
          <w:rFonts w:ascii="Times New Roman" w:hAnsi="Times New Roman"/>
          <w:b/>
          <w:sz w:val="24"/>
        </w:rPr>
        <w:t>.</w:t>
      </w:r>
      <w:r>
        <w:rPr>
          <w:rFonts w:ascii="Times New Roman" w:hAnsi="Times New Roman"/>
          <w:sz w:val="24"/>
        </w:rPr>
        <w:t xml:space="preserve"> В письме необходимо указать реквизиты Договора (дата, номер) и адрес (местоположение) </w:t>
      </w:r>
      <w:r>
        <w:rPr>
          <w:rFonts w:ascii="Times New Roman" w:hAnsi="Times New Roman" w:cs="Times New Roman"/>
          <w:sz w:val="24"/>
        </w:rPr>
        <w:t>Недвижимого имущества</w:t>
      </w:r>
      <w:r>
        <w:rPr>
          <w:rFonts w:ascii="Times New Roman" w:hAnsi="Times New Roman"/>
          <w:sz w:val="24"/>
        </w:rPr>
        <w:t>. Информация, направленная на указанный почтовый адрес, не является юридически значимым сообщением по смыслу статьи 165.1 ГК РФ.</w:t>
      </w:r>
    </w:p>
    <w:p w:rsidR="000C1773" w:rsidRDefault="000C1773" w:rsidP="000C1773">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0C1773" w:rsidRDefault="000C1773" w:rsidP="000C1773">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t>В ходе исполнения Договора запрещается подключение</w:t>
      </w:r>
      <w:r>
        <w:rPr>
          <w:rStyle w:val="aff0"/>
          <w:rFonts w:eastAsia="Times New Roman"/>
          <w:sz w:val="24"/>
          <w:szCs w:val="24"/>
          <w:lang w:eastAsia="ru-RU"/>
        </w:rPr>
        <w:footnoteReference w:id="75"/>
      </w:r>
      <w:r>
        <w:rPr>
          <w:rFonts w:ascii="Times New Roman" w:eastAsia="Times New Roman" w:hAnsi="Times New Roman" w:cs="Times New Roman"/>
          <w:sz w:val="24"/>
          <w:szCs w:val="24"/>
          <w:lang w:eastAsia="ru-RU"/>
        </w:rPr>
        <w:t xml:space="preserve"> любого оборудования</w:t>
      </w:r>
      <w:r>
        <w:rPr>
          <w:rStyle w:val="aff0"/>
          <w:rFonts w:eastAsia="Times New Roman"/>
          <w:sz w:val="24"/>
          <w:szCs w:val="24"/>
          <w:lang w:eastAsia="ru-RU"/>
        </w:rPr>
        <w:footnoteReference w:id="76"/>
      </w:r>
      <w:r>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f0"/>
          <w:rFonts w:eastAsia="Times New Roman"/>
          <w:sz w:val="24"/>
          <w:szCs w:val="24"/>
          <w:lang w:eastAsia="ru-RU"/>
        </w:rPr>
        <w:footnoteReference w:id="77"/>
      </w:r>
      <w:r>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0C1773" w:rsidRPr="00DF3724" w:rsidRDefault="000C1773" w:rsidP="000C1773">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w:t>
      </w:r>
      <w:r w:rsidRPr="00DF3724">
        <w:rPr>
          <w:rFonts w:ascii="Times New Roman" w:eastAsia="Times New Roman" w:hAnsi="Times New Roman" w:cs="Times New Roman"/>
          <w:sz w:val="24"/>
          <w:szCs w:val="24"/>
          <w:lang w:eastAsia="ru-RU"/>
        </w:rPr>
        <w:t>сверх убытков.</w:t>
      </w:r>
    </w:p>
    <w:p w:rsidR="000C1773" w:rsidRPr="00DF3724" w:rsidRDefault="000C1773" w:rsidP="000C1773">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 xml:space="preserve">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принимать необходимые правовые, </w:t>
      </w:r>
      <w:r w:rsidRPr="00DF3724">
        <w:rPr>
          <w:rFonts w:ascii="Times New Roman" w:eastAsia="Times New Roman" w:hAnsi="Times New Roman" w:cs="Times New Roman"/>
          <w:sz w:val="24"/>
          <w:szCs w:val="24"/>
          <w:lang w:eastAsia="ru-RU"/>
        </w:rPr>
        <w:lastRenderedPageBreak/>
        <w:t>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rsidR="000C1773" w:rsidRPr="00DF3724" w:rsidRDefault="000C1773" w:rsidP="000C1773">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w:t>
      </w:r>
      <w:r w:rsidRPr="00DF3724">
        <w:rPr>
          <w:rFonts w:ascii="Times New Roman" w:eastAsia="Times New Roman" w:hAnsi="Times New Roman" w:cs="Times New Roman"/>
          <w:b/>
          <w:sz w:val="24"/>
          <w:szCs w:val="24"/>
          <w:lang w:eastAsia="ru-RU"/>
        </w:rPr>
        <w:t xml:space="preserve"> </w:t>
      </w:r>
      <w:r w:rsidRPr="00DF3724">
        <w:rPr>
          <w:rFonts w:ascii="Times New Roman" w:eastAsia="Times New Roman" w:hAnsi="Times New Roman" w:cs="Times New Roman"/>
          <w:sz w:val="24"/>
          <w:szCs w:val="24"/>
          <w:lang w:eastAsia="ru-RU"/>
        </w:rPr>
        <w:t>а также уведомление субъекта персональных данных об обработке его персональных данных получающей Стороной (если применимо).</w:t>
      </w:r>
    </w:p>
    <w:p w:rsidR="000C1773" w:rsidRDefault="000C1773" w:rsidP="000C1773">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w:t>
      </w:r>
      <w:r>
        <w:rPr>
          <w:rFonts w:ascii="Times New Roman" w:eastAsia="Times New Roman" w:hAnsi="Times New Roman" w:cs="Times New Roman"/>
          <w:bCs/>
          <w:sz w:val="24"/>
          <w:szCs w:val="24"/>
          <w:lang w:eastAsia="ru-RU"/>
        </w:rPr>
        <w:t xml:space="preserve"> в «</w:t>
      </w:r>
      <w:r>
        <w:rPr>
          <w:rFonts w:ascii="Times New Roman" w:eastAsia="Times New Roman" w:hAnsi="Times New Roman" w:cs="Times New Roman"/>
          <w:bCs/>
          <w:sz w:val="24"/>
          <w:szCs w:val="24"/>
        </w:rPr>
        <w:t>Антикоррупционной оговорке»</w:t>
      </w:r>
      <w:r>
        <w:rPr>
          <w:rFonts w:ascii="Times New Roman" w:eastAsia="Times New Roman" w:hAnsi="Times New Roman" w:cs="Times New Roman"/>
          <w:bCs/>
          <w:sz w:val="24"/>
          <w:szCs w:val="24"/>
          <w:lang w:eastAsia="ru-RU"/>
        </w:rPr>
        <w:t xml:space="preserve"> (Приложении № 2 к Договору).</w:t>
      </w:r>
    </w:p>
    <w:p w:rsidR="000C1773" w:rsidRDefault="000C1773" w:rsidP="000C1773">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регистрации прав: ______________________</w:t>
      </w:r>
      <w:r>
        <w:rPr>
          <w:rFonts w:ascii="Times New Roman" w:eastAsia="Times New Roman" w:hAnsi="Times New Roman" w:cs="Times New Roman"/>
          <w:sz w:val="24"/>
          <w:szCs w:val="24"/>
          <w:vertAlign w:val="superscript"/>
          <w:lang w:eastAsia="ru-RU"/>
        </w:rPr>
        <w:footnoteReference w:id="78"/>
      </w:r>
      <w:r>
        <w:rPr>
          <w:rFonts w:ascii="Times New Roman" w:eastAsia="Times New Roman" w:hAnsi="Times New Roman" w:cs="Times New Roman"/>
          <w:sz w:val="24"/>
          <w:szCs w:val="24"/>
          <w:lang w:eastAsia="ru-RU"/>
        </w:rPr>
        <w:t>.</w:t>
      </w:r>
    </w:p>
    <w:p w:rsidR="000C1773" w:rsidRDefault="000C1773" w:rsidP="000C1773">
      <w:pPr>
        <w:numPr>
          <w:ilvl w:val="1"/>
          <w:numId w:val="12"/>
        </w:numPr>
        <w:tabs>
          <w:tab w:val="left" w:pos="0"/>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0C1773" w:rsidRDefault="000C1773" w:rsidP="000C1773">
      <w:pPr>
        <w:spacing w:after="0" w:line="240" w:lineRule="auto"/>
        <w:ind w:firstLine="709"/>
        <w:contextualSpacing/>
        <w:rPr>
          <w:rFonts w:ascii="Times New Roman" w:eastAsia="Times New Roman" w:hAnsi="Times New Roman" w:cs="Times New Roman"/>
          <w:sz w:val="24"/>
          <w:szCs w:val="24"/>
          <w:lang w:eastAsia="ru-RU"/>
        </w:rPr>
      </w:pPr>
    </w:p>
    <w:p w:rsidR="000C1773" w:rsidRDefault="000C1773" w:rsidP="000C1773">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Приложения к Договору</w:t>
      </w:r>
    </w:p>
    <w:p w:rsidR="000C1773" w:rsidRDefault="000C1773" w:rsidP="000C1773">
      <w:pPr>
        <w:spacing w:after="0" w:line="240" w:lineRule="auto"/>
        <w:ind w:firstLine="709"/>
        <w:contextualSpacing/>
        <w:rPr>
          <w:rFonts w:ascii="Times New Roman" w:eastAsia="Times New Roman" w:hAnsi="Times New Roman" w:cs="Times New Roman"/>
          <w:sz w:val="24"/>
          <w:szCs w:val="24"/>
          <w:lang w:eastAsia="ru-RU"/>
        </w:rPr>
      </w:pPr>
    </w:p>
    <w:p w:rsidR="000C1773" w:rsidRDefault="000C1773" w:rsidP="000C1773">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Приложение № 1 – Форма </w:t>
      </w:r>
      <w:r>
        <w:rPr>
          <w:rFonts w:ascii="Times New Roman" w:eastAsia="Times New Roman" w:hAnsi="Times New Roman" w:cs="Times New Roman"/>
          <w:sz w:val="24"/>
          <w:szCs w:val="24"/>
          <w:lang w:eastAsia="ru-RU"/>
        </w:rPr>
        <w:t xml:space="preserve">Акта приема-передачи Имущества –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__ листах.</w:t>
      </w:r>
    </w:p>
    <w:p w:rsidR="000C1773" w:rsidRDefault="000C1773" w:rsidP="000C1773">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2 – </w:t>
      </w:r>
      <w:r>
        <w:rPr>
          <w:rFonts w:ascii="Times New Roman" w:eastAsia="Times New Roman" w:hAnsi="Times New Roman" w:cs="Times New Roman"/>
          <w:bCs/>
          <w:sz w:val="24"/>
          <w:szCs w:val="24"/>
          <w:lang w:eastAsia="ru-RU"/>
        </w:rPr>
        <w:t xml:space="preserve">Антикоррупционная оговорка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2 листах.</w:t>
      </w:r>
    </w:p>
    <w:p w:rsidR="000C1773" w:rsidRDefault="000C1773" w:rsidP="000C1773">
      <w:pPr>
        <w:numPr>
          <w:ilvl w:val="1"/>
          <w:numId w:val="12"/>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vertAlign w:val="superscript"/>
          <w:lang w:eastAsia="ru-RU"/>
        </w:rPr>
        <w:footnoteReference w:id="79"/>
      </w:r>
      <w:r>
        <w:rPr>
          <w:rFonts w:ascii="Times New Roman" w:eastAsia="Times New Roman" w:hAnsi="Times New Roman" w:cs="Times New Roman"/>
          <w:sz w:val="24"/>
          <w:szCs w:val="24"/>
          <w:lang w:eastAsia="ru-RU"/>
        </w:rPr>
        <w:t xml:space="preserve">Приложение № 3 </w:t>
      </w:r>
      <w:r>
        <w:rPr>
          <w:rFonts w:ascii="Times New Roman" w:eastAsia="Calibri" w:hAnsi="Times New Roman" w:cs="Times New Roman"/>
          <w:sz w:val="24"/>
          <w:szCs w:val="24"/>
        </w:rPr>
        <w:t xml:space="preserve">– Перечень движимого имущества – </w:t>
      </w:r>
      <w:r>
        <w:rPr>
          <w:rFonts w:ascii="Times New Roman" w:eastAsia="Calibri" w:hAnsi="Times New Roman" w:cs="Times New Roman"/>
          <w:bCs/>
          <w:sz w:val="24"/>
          <w:szCs w:val="24"/>
        </w:rPr>
        <w:t xml:space="preserve">на </w:t>
      </w:r>
      <w:r>
        <w:rPr>
          <w:rFonts w:ascii="Times New Roman" w:eastAsia="Calibri" w:hAnsi="Times New Roman" w:cs="Times New Roman"/>
          <w:sz w:val="24"/>
          <w:szCs w:val="24"/>
        </w:rPr>
        <w:t>__ листах.</w:t>
      </w:r>
      <w:bookmarkStart w:id="27" w:name="_Ref17968329"/>
      <w:bookmarkEnd w:id="27"/>
    </w:p>
    <w:p w:rsidR="000C1773" w:rsidRDefault="000C1773" w:rsidP="000C1773">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vertAlign w:val="superscript"/>
        </w:rPr>
        <w:footnoteReference w:id="80"/>
      </w:r>
      <w:r>
        <w:rPr>
          <w:rFonts w:ascii="Times New Roman" w:eastAsia="Calibri" w:hAnsi="Times New Roman" w:cs="Times New Roman"/>
          <w:sz w:val="24"/>
          <w:szCs w:val="24"/>
        </w:rPr>
        <w:t xml:space="preserve">Приложение № 4 </w:t>
      </w:r>
      <w:r>
        <w:rPr>
          <w:rFonts w:ascii="Times New Roman" w:eastAsia="Times New Roman" w:hAnsi="Times New Roman" w:cs="Times New Roman"/>
          <w:sz w:val="24"/>
          <w:szCs w:val="24"/>
          <w:lang w:eastAsia="ru-RU"/>
        </w:rPr>
        <w:t xml:space="preserve">– План Объекта с указанием части Объекта, передаваемой в аренду –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__ листах.</w:t>
      </w:r>
    </w:p>
    <w:p w:rsidR="000C1773" w:rsidRDefault="000C1773" w:rsidP="000C1773">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Calibri"/>
          <w:sz w:val="24"/>
          <w:szCs w:val="24"/>
        </w:rPr>
        <w:footnoteReference w:id="81"/>
      </w:r>
      <w:r>
        <w:rPr>
          <w:rFonts w:ascii="Times New Roman" w:eastAsia="Calibri" w:hAnsi="Times New Roman" w:cs="Times New Roman"/>
          <w:sz w:val="24"/>
          <w:szCs w:val="24"/>
        </w:rPr>
        <w:t>Приложение № 5 - Условия Договора аренды.</w:t>
      </w:r>
    </w:p>
    <w:p w:rsidR="000C1773" w:rsidRDefault="000C1773" w:rsidP="000C1773">
      <w:pPr>
        <w:spacing w:after="0" w:line="240" w:lineRule="auto"/>
        <w:ind w:firstLine="709"/>
        <w:contextualSpacing/>
        <w:rPr>
          <w:rFonts w:ascii="Times New Roman" w:eastAsia="Times New Roman" w:hAnsi="Times New Roman" w:cs="Times New Roman"/>
          <w:sz w:val="24"/>
          <w:szCs w:val="24"/>
          <w:lang w:eastAsia="ru-RU"/>
        </w:rPr>
      </w:pPr>
    </w:p>
    <w:p w:rsidR="000C1773" w:rsidRDefault="000C1773" w:rsidP="000C1773">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8" w:name="_Ref486328623"/>
      <w:r>
        <w:rPr>
          <w:rFonts w:ascii="Times New Roman" w:eastAsia="Times New Roman" w:hAnsi="Times New Roman" w:cs="Times New Roman"/>
          <w:b/>
          <w:sz w:val="24"/>
          <w:szCs w:val="24"/>
          <w:lang w:eastAsia="ru-RU"/>
        </w:rPr>
        <w:t>Реквизиты и подписи Сторон</w:t>
      </w:r>
      <w:bookmarkStart w:id="29" w:name="_Ref126658428"/>
      <w:bookmarkEnd w:id="28"/>
      <w:r>
        <w:rPr>
          <w:rFonts w:ascii="Times New Roman" w:eastAsia="Times New Roman" w:hAnsi="Times New Roman" w:cs="Times New Roman"/>
          <w:b/>
          <w:sz w:val="24"/>
          <w:szCs w:val="24"/>
          <w:lang w:eastAsia="ru-RU"/>
        </w:rPr>
        <w:t>:</w:t>
      </w:r>
      <w:bookmarkEnd w:id="29"/>
    </w:p>
    <w:p w:rsidR="000C1773" w:rsidRDefault="000C1773" w:rsidP="000C1773">
      <w:pPr>
        <w:spacing w:after="0" w:line="240" w:lineRule="auto"/>
        <w:contextualSpacing/>
        <w:outlineLvl w:val="0"/>
        <w:rPr>
          <w:rFonts w:ascii="Times New Roman" w:eastAsia="Times New Roman" w:hAnsi="Times New Roman" w:cs="Times New Roman"/>
          <w:b/>
          <w:sz w:val="24"/>
          <w:szCs w:val="24"/>
          <w:lang w:eastAsia="ru-RU"/>
        </w:rPr>
      </w:pP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Покупатель</w:t>
      </w:r>
      <w:r>
        <w:rPr>
          <w:rFonts w:ascii="Times New Roman" w:eastAsia="Times New Roman" w:hAnsi="Times New Roman" w:cs="Times New Roman"/>
          <w:b/>
          <w:sz w:val="24"/>
          <w:szCs w:val="24"/>
          <w:vertAlign w:val="superscript"/>
          <w:lang w:eastAsia="ru-RU"/>
        </w:rPr>
        <w:footnoteReference w:id="82"/>
      </w:r>
      <w:r>
        <w:rPr>
          <w:rFonts w:ascii="Times New Roman" w:eastAsia="Times New Roman" w:hAnsi="Times New Roman" w:cs="Times New Roman"/>
          <w:b/>
          <w:sz w:val="24"/>
          <w:szCs w:val="24"/>
          <w:lang w:eastAsia="ru-RU"/>
        </w:rPr>
        <w:t>:</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 (сокращенное наименование)</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КПП ___________</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r>
        <w:rPr>
          <w:rFonts w:ascii="Times New Roman" w:eastAsia="Times New Roman" w:hAnsi="Times New Roman" w:cs="Times New Roman"/>
          <w:sz w:val="24"/>
          <w:szCs w:val="24"/>
          <w:lang w:eastAsia="ru-RU"/>
        </w:rPr>
        <w:t>: ___________</w:t>
      </w:r>
    </w:p>
    <w:p w:rsidR="000C1773" w:rsidRDefault="000C1773" w:rsidP="000C1773">
      <w:pPr>
        <w:spacing w:after="200" w:line="276" w:lineRule="auto"/>
        <w:ind w:firstLine="360"/>
        <w:contextualSpacing/>
        <w:jc w:val="both"/>
        <w:rPr>
          <w:rFonts w:ascii="Times New Roman" w:eastAsia="Times New Roman" w:hAnsi="Times New Roman" w:cs="Times New Roman"/>
          <w:b/>
          <w:sz w:val="24"/>
          <w:szCs w:val="24"/>
          <w:lang w:eastAsia="ru-RU"/>
        </w:rPr>
      </w:pPr>
    </w:p>
    <w:p w:rsidR="000C1773" w:rsidRDefault="000C1773" w:rsidP="000C1773">
      <w:pPr>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ПАО Сбербанк</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rsidR="000C1773" w:rsidRDefault="000C1773" w:rsidP="000C1773">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_____________</w:t>
      </w:r>
    </w:p>
    <w:p w:rsidR="000C1773" w:rsidRDefault="000C1773" w:rsidP="000C1773">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rsidR="000C1773" w:rsidRDefault="000C1773" w:rsidP="000C1773">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rsidR="000C1773" w:rsidRDefault="000C1773" w:rsidP="000C1773">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rsidR="000C1773" w:rsidRDefault="000C1773" w:rsidP="000C1773">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r>
        <w:rPr>
          <w:rFonts w:ascii="Times New Roman" w:eastAsia="Times New Roman" w:hAnsi="Times New Roman" w:cs="Times New Roman"/>
          <w:sz w:val="24"/>
          <w:szCs w:val="24"/>
          <w:lang w:eastAsia="ru-RU"/>
        </w:rPr>
        <w:t>: ___________</w:t>
      </w:r>
    </w:p>
    <w:p w:rsidR="000C1773" w:rsidRDefault="000C1773" w:rsidP="000C1773">
      <w:pPr>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0C1773" w:rsidTr="000A1EBA">
        <w:tc>
          <w:tcPr>
            <w:tcW w:w="4788" w:type="dxa"/>
            <w:shd w:val="clear" w:color="auto" w:fill="auto"/>
          </w:tcPr>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C1773" w:rsidRDefault="000C1773" w:rsidP="000A1EBA">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0C1773" w:rsidTr="000A1EBA">
        <w:tc>
          <w:tcPr>
            <w:tcW w:w="4788" w:type="dxa"/>
            <w:shd w:val="clear" w:color="auto" w:fill="auto"/>
          </w:tcPr>
          <w:p w:rsidR="000C1773" w:rsidRDefault="000C1773" w:rsidP="000A1EB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83"/>
            </w:r>
            <w:r>
              <w:rPr>
                <w:rFonts w:ascii="Times New Roman" w:eastAsia="Times New Roman" w:hAnsi="Times New Roman" w:cs="Times New Roman"/>
                <w:sz w:val="24"/>
                <w:szCs w:val="24"/>
                <w:lang w:eastAsia="ru-RU"/>
              </w:rPr>
              <w:t>Должность</w:t>
            </w:r>
          </w:p>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84"/>
            </w:r>
            <w:r>
              <w:rPr>
                <w:rFonts w:ascii="Times New Roman" w:eastAsia="Times New Roman" w:hAnsi="Times New Roman" w:cs="Times New Roman"/>
                <w:sz w:val="24"/>
                <w:szCs w:val="24"/>
                <w:lang w:eastAsia="ru-RU"/>
              </w:rPr>
              <w:t>м.п.</w:t>
            </w:r>
          </w:p>
        </w:tc>
        <w:tc>
          <w:tcPr>
            <w:tcW w:w="360" w:type="dxa"/>
            <w:shd w:val="clear" w:color="auto" w:fill="auto"/>
          </w:tcPr>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C1773" w:rsidRDefault="000C1773" w:rsidP="000A1EB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0C1773" w:rsidRDefault="000C1773" w:rsidP="000A1EBA">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C1773" w:rsidRDefault="000C1773" w:rsidP="000A1EB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0C1773" w:rsidRDefault="000C1773" w:rsidP="000C1773">
      <w:pPr>
        <w:keepNext/>
        <w:keepLines/>
        <w:tabs>
          <w:tab w:val="right" w:pos="9639"/>
        </w:tabs>
        <w:spacing w:before="480" w:after="0" w:line="276" w:lineRule="auto"/>
        <w:outlineLvl w:val="0"/>
        <w:rPr>
          <w:rFonts w:ascii="Times New Roman" w:hAnsi="Times New Roman"/>
          <w:b/>
          <w:sz w:val="24"/>
        </w:rPr>
      </w:pPr>
    </w:p>
    <w:p w:rsidR="000C1773" w:rsidRDefault="000C1773" w:rsidP="000C1773">
      <w:pPr>
        <w:rPr>
          <w:rFonts w:ascii="Times New Roman" w:hAnsi="Times New Roman"/>
          <w:b/>
          <w:sz w:val="24"/>
        </w:rPr>
      </w:pPr>
      <w:r>
        <w:rPr>
          <w:rFonts w:ascii="Times New Roman" w:hAnsi="Times New Roman"/>
          <w:b/>
          <w:sz w:val="24"/>
        </w:rPr>
        <w:br w:type="page" w:clear="all"/>
      </w:r>
    </w:p>
    <w:p w:rsidR="000C1773" w:rsidRDefault="000C1773" w:rsidP="000C1773">
      <w:pPr>
        <w:keepNext/>
        <w:keepLines/>
        <w:tabs>
          <w:tab w:val="right" w:pos="9639"/>
        </w:tabs>
        <w:spacing w:before="480" w:after="0" w:line="276" w:lineRule="auto"/>
        <w:outlineLvl w:val="0"/>
        <w:rPr>
          <w:rFonts w:ascii="Times New Roman" w:hAnsi="Times New Roman"/>
          <w:color w:val="365F91"/>
          <w:sz w:val="24"/>
        </w:rPr>
      </w:pPr>
      <w:r>
        <w:rPr>
          <w:rFonts w:ascii="Times New Roman" w:hAnsi="Times New Roman"/>
          <w:b/>
          <w:sz w:val="24"/>
        </w:rPr>
        <w:lastRenderedPageBreak/>
        <w:tab/>
        <w:t>Приложение № 1</w:t>
      </w:r>
    </w:p>
    <w:p w:rsidR="000C1773" w:rsidRDefault="000C1773" w:rsidP="000C1773">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w:t>
      </w:r>
      <w:r>
        <w:rPr>
          <w:rStyle w:val="aff0"/>
          <w:rFonts w:eastAsia="Times New Roman"/>
          <w:bCs/>
          <w:sz w:val="24"/>
          <w:szCs w:val="24"/>
        </w:rPr>
        <w:footnoteReference w:id="85"/>
      </w:r>
      <w:r>
        <w:rPr>
          <w:rFonts w:ascii="Times New Roman" w:eastAsia="Times New Roman" w:hAnsi="Times New Roman" w:cs="Times New Roman"/>
          <w:bCs/>
          <w:sz w:val="24"/>
          <w:szCs w:val="24"/>
        </w:rPr>
        <w:t>(</w:t>
      </w:r>
      <w:r>
        <w:rPr>
          <w:rFonts w:ascii="Times New Roman" w:eastAsia="Times New Roman" w:hAnsi="Times New Roman" w:cs="Times New Roman"/>
          <w:sz w:val="24"/>
          <w:szCs w:val="24"/>
        </w:rPr>
        <w:t>с последующей арендой данного имущества (с обратной арендой)</w:t>
      </w:r>
    </w:p>
    <w:p w:rsidR="000C1773" w:rsidRDefault="000C1773" w:rsidP="000C1773">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rsidR="000C1773" w:rsidRDefault="000C1773" w:rsidP="000C1773">
      <w:pPr>
        <w:spacing w:after="200" w:line="276" w:lineRule="auto"/>
        <w:contextualSpacing/>
        <w:rPr>
          <w:rFonts w:ascii="Times New Roman" w:eastAsia="Times New Roman" w:hAnsi="Times New Roman" w:cs="Times New Roman"/>
          <w:sz w:val="24"/>
          <w:szCs w:val="24"/>
          <w:lang w:eastAsia="ru-RU"/>
        </w:rPr>
      </w:pPr>
    </w:p>
    <w:p w:rsidR="000C1773" w:rsidRDefault="000C1773" w:rsidP="000C1773">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Акта приема-передачи Имущества</w:t>
      </w:r>
    </w:p>
    <w:p w:rsidR="000C1773" w:rsidRDefault="000C1773" w:rsidP="000C1773">
      <w:pPr>
        <w:spacing w:after="200" w:line="276"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__________________________________________________________________</w:t>
      </w:r>
    </w:p>
    <w:p w:rsidR="000C1773" w:rsidRDefault="000C1773" w:rsidP="000C1773">
      <w:pPr>
        <w:spacing w:after="200" w:line="276" w:lineRule="auto"/>
        <w:contextualSpacing/>
        <w:rPr>
          <w:rFonts w:ascii="Times New Roman" w:eastAsia="Times New Roman" w:hAnsi="Times New Roman" w:cs="Times New Roman"/>
          <w:sz w:val="24"/>
          <w:szCs w:val="24"/>
          <w:lang w:eastAsia="ru-RU"/>
        </w:rPr>
      </w:pPr>
    </w:p>
    <w:p w:rsidR="000C1773" w:rsidRDefault="000C1773" w:rsidP="000C1773">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АКТ</w:t>
      </w:r>
    </w:p>
    <w:p w:rsidR="000C1773" w:rsidRDefault="000C1773" w:rsidP="000C1773">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приема-передачи Имущества</w:t>
      </w:r>
    </w:p>
    <w:p w:rsidR="000C1773" w:rsidRDefault="000C1773" w:rsidP="000C1773">
      <w:pPr>
        <w:spacing w:after="200" w:line="276" w:lineRule="auto"/>
        <w:contextualSpacing/>
        <w:jc w:val="center"/>
        <w:rPr>
          <w:rFonts w:ascii="Times New Roman" w:eastAsia="Times New Roman" w:hAnsi="Times New Roman" w:cs="Times New Roman"/>
          <w:b/>
          <w:sz w:val="24"/>
          <w:szCs w:val="24"/>
          <w:lang w:eastAsia="ru-RU"/>
        </w:rPr>
      </w:pPr>
    </w:p>
    <w:p w:rsidR="000C1773" w:rsidRDefault="000C1773" w:rsidP="000C1773">
      <w:pPr>
        <w:spacing w:after="20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 20__г.</w:t>
      </w:r>
    </w:p>
    <w:p w:rsidR="000C1773" w:rsidRDefault="000C1773" w:rsidP="000C1773">
      <w:pPr>
        <w:spacing w:after="200" w:line="276" w:lineRule="auto"/>
        <w:contextualSpacing/>
        <w:jc w:val="both"/>
        <w:rPr>
          <w:rFonts w:ascii="Times New Roman" w:eastAsia="Times New Roman" w:hAnsi="Times New Roman" w:cs="Times New Roman"/>
          <w:sz w:val="24"/>
          <w:szCs w:val="24"/>
          <w:lang w:eastAsia="ru-RU"/>
        </w:rPr>
      </w:pP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86"/>
      </w:r>
      <w:r>
        <w:rPr>
          <w:rFonts w:ascii="Times New Roman" w:eastAsia="Times New Roman" w:hAnsi="Times New Roman" w:cs="Times New Roman"/>
          <w:sz w:val="24"/>
          <w:szCs w:val="24"/>
          <w:lang w:eastAsia="ru-RU"/>
        </w:rPr>
        <w:t xml:space="preserve">______________, действующего на основании </w:t>
      </w:r>
      <w:r>
        <w:rPr>
          <w:rStyle w:val="aff0"/>
          <w:rFonts w:eastAsia="Times New Roman"/>
          <w:sz w:val="24"/>
          <w:szCs w:val="24"/>
          <w:lang w:eastAsia="ru-RU"/>
        </w:rPr>
        <w:footnoteReference w:id="87"/>
      </w:r>
      <w:r>
        <w:rPr>
          <w:rFonts w:ascii="Times New Roman" w:eastAsia="Times New Roman" w:hAnsi="Times New Roman" w:cs="Times New Roman"/>
          <w:sz w:val="24"/>
          <w:szCs w:val="24"/>
          <w:lang w:eastAsia="ru-RU"/>
        </w:rPr>
        <w:t>_____________________, с одной стороны, и</w:t>
      </w:r>
      <w:r>
        <w:rPr>
          <w:rStyle w:val="aff0"/>
          <w:rFonts w:eastAsia="Times New Roman"/>
          <w:sz w:val="24"/>
          <w:szCs w:val="24"/>
          <w:lang w:eastAsia="ru-RU"/>
        </w:rPr>
        <w:footnoteReference w:id="88"/>
      </w: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 именуем__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в лице</w:t>
      </w:r>
      <w:r>
        <w:rPr>
          <w:rStyle w:val="aff0"/>
          <w:rFonts w:eastAsia="Times New Roman"/>
          <w:sz w:val="24"/>
          <w:szCs w:val="24"/>
          <w:lang w:eastAsia="ru-RU"/>
        </w:rPr>
        <w:footnoteReference w:id="89"/>
      </w:r>
      <w:r>
        <w:rPr>
          <w:rFonts w:ascii="Times New Roman" w:eastAsia="Times New Roman" w:hAnsi="Times New Roman" w:cs="Times New Roman"/>
          <w:sz w:val="24"/>
          <w:szCs w:val="24"/>
          <w:lang w:eastAsia="ru-RU"/>
        </w:rPr>
        <w:t xml:space="preserve"> ____________________, действующего на основании</w:t>
      </w:r>
      <w:r>
        <w:rPr>
          <w:rStyle w:val="aff0"/>
          <w:rFonts w:eastAsia="Times New Roman"/>
          <w:sz w:val="24"/>
          <w:szCs w:val="24"/>
          <w:lang w:eastAsia="ru-RU"/>
        </w:rPr>
        <w:footnoteReference w:id="90"/>
      </w:r>
      <w:r>
        <w:rPr>
          <w:rFonts w:ascii="Times New Roman" w:eastAsia="Times New Roman" w:hAnsi="Times New Roman" w:cs="Times New Roman"/>
          <w:sz w:val="24"/>
          <w:szCs w:val="24"/>
          <w:lang w:eastAsia="ru-RU"/>
        </w:rPr>
        <w:t xml:space="preserve"> ___________________________,</w:t>
      </w:r>
      <w:r>
        <w:rPr>
          <w:rFonts w:ascii="Times New Roman" w:eastAsia="Times New Roman" w:hAnsi="Times New Roman" w:cs="Times New Roman"/>
          <w:iCs/>
          <w:sz w:val="24"/>
          <w:szCs w:val="24"/>
          <w:vertAlign w:val="superscript"/>
          <w:lang w:eastAsia="ru-RU"/>
        </w:rPr>
        <w:footnoteReference w:id="91"/>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составили настоящий акт приема-передачи (далее – </w:t>
      </w:r>
      <w:r>
        <w:rPr>
          <w:rFonts w:ascii="Times New Roman" w:eastAsia="Times New Roman" w:hAnsi="Times New Roman" w:cs="Times New Roman"/>
          <w:b/>
          <w:sz w:val="24"/>
          <w:szCs w:val="24"/>
          <w:lang w:eastAsia="ru-RU"/>
        </w:rPr>
        <w:t>«Акт»</w:t>
      </w:r>
      <w:r>
        <w:rPr>
          <w:rFonts w:ascii="Times New Roman" w:eastAsia="Times New Roman" w:hAnsi="Times New Roman" w:cs="Times New Roman"/>
          <w:sz w:val="24"/>
          <w:szCs w:val="24"/>
          <w:lang w:eastAsia="ru-RU"/>
        </w:rPr>
        <w:t>) о нижеследующем:</w:t>
      </w:r>
    </w:p>
    <w:p w:rsidR="000C1773" w:rsidRDefault="000C1773" w:rsidP="000C1773">
      <w:pPr>
        <w:pStyle w:val="afe"/>
        <w:widowControl w:val="0"/>
        <w:numPr>
          <w:ilvl w:val="0"/>
          <w:numId w:val="8"/>
        </w:numPr>
        <w:spacing w:after="0" w:line="240" w:lineRule="auto"/>
        <w:ind w:left="0"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На основании договора</w:t>
      </w:r>
      <w:r>
        <w:rPr>
          <w:rFonts w:ascii="Times New Roman" w:eastAsia="Times New Roman" w:hAnsi="Times New Roman" w:cs="Times New Roman"/>
          <w:bCs/>
          <w:sz w:val="24"/>
          <w:szCs w:val="24"/>
          <w:lang w:eastAsia="ru-RU"/>
        </w:rPr>
        <w:t xml:space="preserve"> купли-продажи недвижимого имущества </w:t>
      </w:r>
      <w:r>
        <w:rPr>
          <w:rFonts w:ascii="Times New Roman" w:eastAsia="Times New Roman" w:hAnsi="Times New Roman" w:cs="Times New Roman"/>
          <w:sz w:val="24"/>
          <w:szCs w:val="24"/>
          <w:lang w:eastAsia="ru-RU"/>
        </w:rPr>
        <w:t>от_____ №_____ Продавец передает Покупателю, а Покупатель принимает 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rsidR="000C1773" w:rsidRDefault="000C1773" w:rsidP="000C1773">
      <w:pPr>
        <w:widowControl w:val="0"/>
        <w:numPr>
          <w:ilvl w:val="1"/>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rsidR="000C1773" w:rsidRDefault="000C1773" w:rsidP="000C1773">
      <w:pPr>
        <w:widowControl w:val="0"/>
        <w:numPr>
          <w:ilvl w:val="2"/>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92"/>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93"/>
      </w: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94"/>
      </w: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95"/>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96"/>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97"/>
      </w:r>
      <w:r>
        <w:rPr>
          <w:rFonts w:ascii="Times New Roman" w:eastAsia="Times New Roman" w:hAnsi="Times New Roman" w:cs="Times New Roman"/>
          <w:sz w:val="24"/>
          <w:szCs w:val="24"/>
          <w:lang w:eastAsia="ru-RU"/>
        </w:rPr>
        <w:t>.</w:t>
      </w:r>
    </w:p>
    <w:p w:rsidR="000C1773" w:rsidRDefault="000C1773" w:rsidP="000C1773">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98"/>
      </w:r>
      <w:r>
        <w:rPr>
          <w:rFonts w:ascii="Times New Roman" w:eastAsia="Times New Roman" w:hAnsi="Times New Roman" w:cs="Times New Roman"/>
          <w:sz w:val="24"/>
          <w:szCs w:val="24"/>
          <w:lang w:eastAsia="ru-RU"/>
        </w:rPr>
        <w:t>Земельный участок (далее – «</w:t>
      </w:r>
      <w:r>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со следующими характеристиками: ___________</w:t>
      </w:r>
      <w:r>
        <w:rPr>
          <w:rFonts w:ascii="Times New Roman" w:hAnsi="Times New Roman"/>
          <w:vertAlign w:val="superscript"/>
        </w:rPr>
        <w:footnoteReference w:id="99"/>
      </w:r>
      <w:r>
        <w:rPr>
          <w:rFonts w:ascii="Times New Roman" w:eastAsia="Times New Roman" w:hAnsi="Times New Roman" w:cs="Times New Roman"/>
          <w:sz w:val="24"/>
          <w:szCs w:val="24"/>
          <w:lang w:eastAsia="ru-RU"/>
        </w:rPr>
        <w:t>.</w:t>
      </w: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Земельного участка: _____________.</w:t>
      </w:r>
      <w:r>
        <w:rPr>
          <w:rFonts w:ascii="Times New Roman" w:eastAsia="Times New Roman" w:hAnsi="Times New Roman" w:cs="Times New Roman"/>
          <w:sz w:val="24"/>
          <w:szCs w:val="24"/>
          <w:vertAlign w:val="superscript"/>
          <w:lang w:eastAsia="ru-RU"/>
        </w:rPr>
        <w:footnoteReference w:id="100"/>
      </w: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расположен по адресу: ___________.</w:t>
      </w:r>
      <w:r>
        <w:rPr>
          <w:rFonts w:ascii="Times New Roman" w:eastAsia="Times New Roman" w:hAnsi="Times New Roman" w:cs="Times New Roman"/>
          <w:sz w:val="24"/>
          <w:szCs w:val="24"/>
          <w:vertAlign w:val="superscript"/>
          <w:lang w:eastAsia="ru-RU"/>
        </w:rPr>
        <w:footnoteReference w:id="101"/>
      </w:r>
    </w:p>
    <w:p w:rsidR="000C1773" w:rsidRDefault="000C1773" w:rsidP="000C177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102"/>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103"/>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104"/>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vertAlign w:val="superscript"/>
          <w:lang w:eastAsia="ru-RU"/>
        </w:rPr>
        <w:footnoteReference w:id="105"/>
      </w:r>
    </w:p>
    <w:p w:rsidR="000C1773" w:rsidRDefault="000C1773" w:rsidP="000C1773">
      <w:pPr>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фасад и кровля Объекта:</w:t>
      </w:r>
      <w:r>
        <w:rPr>
          <w:rFonts w:ascii="Times New Roman" w:eastAsia="Times New Roman" w:hAnsi="Times New Roman" w:cs="Times New Roman"/>
          <w:sz w:val="24"/>
          <w:szCs w:val="24"/>
          <w:lang w:eastAsia="ru-RU"/>
        </w:rPr>
        <w:t xml:space="preserve"> 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__________________________________________________________________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t>состояние: __________________________________________________________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__________________________________________________________________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lang w:eastAsia="ru-RU"/>
        </w:rPr>
      </w:pPr>
    </w:p>
    <w:p w:rsidR="000C1773" w:rsidRDefault="000C1773" w:rsidP="000C1773">
      <w:pPr>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электроснабжение</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ГРЩ, РЩ</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освещения</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Рекламное освещение</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1.10.</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противопожарной защиты</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Pr>
                <w:rFonts w:ascii="Times New Roman" w:eastAsia="Times New Roman" w:hAnsi="Times New Roman" w:cs="Times New Roman"/>
                <w:sz w:val="24"/>
                <w:szCs w:val="24"/>
                <w:lang w:eastAsia="ru-RU"/>
              </w:rPr>
              <w:lastRenderedPageBreak/>
              <w:t>оборудование)</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Лифтовое оборудование</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Эскалаторы</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Тали, тельферы, лебедки</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пункты</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Узлы учета расхода тепла</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Приборы отопления</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Водосчетчики</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Вентиляторы</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6.3.</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Увлажнители</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Воздухоочистители</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завесы</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Центральные, мультизональные (системы типа </w:t>
            </w:r>
            <w:r>
              <w:rPr>
                <w:rFonts w:ascii="Times New Roman" w:eastAsia="Times New Roman" w:hAnsi="Times New Roman" w:cs="Times New Roman"/>
                <w:sz w:val="24"/>
                <w:szCs w:val="24"/>
                <w:lang w:val="en-US" w:eastAsia="ru-RU"/>
              </w:rPr>
              <w:t>VRV</w:t>
            </w:r>
            <w:r>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Выносные конденсаторы</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Градирни</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Дренажные насосы</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Автоматизированные системы </w:t>
            </w:r>
            <w:r>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r w:rsidR="000C1773" w:rsidTr="000A1EBA">
        <w:tc>
          <w:tcPr>
            <w:tcW w:w="37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C1773" w:rsidRDefault="000C1773" w:rsidP="000A1EBA">
            <w:pPr>
              <w:widowControl w:val="0"/>
              <w:spacing w:after="0" w:line="240" w:lineRule="auto"/>
              <w:jc w:val="center"/>
              <w:rPr>
                <w:rFonts w:ascii="Times New Roman" w:eastAsia="Times New Roman" w:hAnsi="Times New Roman" w:cs="Times New Roman"/>
                <w:sz w:val="24"/>
                <w:szCs w:val="24"/>
                <w:lang w:eastAsia="ru-RU"/>
              </w:rPr>
            </w:pPr>
          </w:p>
        </w:tc>
      </w:tr>
    </w:tbl>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прилегающая территория</w:t>
      </w:r>
      <w:r>
        <w:rPr>
          <w:rFonts w:ascii="Times New Roman" w:eastAsia="Times New Roman" w:hAnsi="Times New Roman" w:cs="Times New Roman"/>
          <w:sz w:val="24"/>
          <w:szCs w:val="24"/>
          <w:lang w:eastAsia="ru-RU"/>
        </w:rPr>
        <w:t>: ________________________________________________</w:t>
      </w:r>
    </w:p>
    <w:p w:rsidR="000C1773" w:rsidRDefault="000C1773" w:rsidP="000C1773">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(перечислить тротуары, озеленение, другое)</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0C1773" w:rsidRDefault="000C1773" w:rsidP="000C1773">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0C1773" w:rsidRDefault="000C1773" w:rsidP="000C1773">
      <w:pPr>
        <w:spacing w:after="0" w:line="240" w:lineRule="auto"/>
        <w:ind w:firstLine="709"/>
        <w:contextualSpacing/>
        <w:jc w:val="both"/>
        <w:rPr>
          <w:rFonts w:ascii="Times New Roman" w:eastAsia="Times New Roman" w:hAnsi="Times New Roman" w:cs="Times New Roman"/>
          <w:i/>
          <w:sz w:val="24"/>
          <w:szCs w:val="24"/>
          <w:lang w:eastAsia="ru-RU"/>
        </w:rPr>
      </w:pPr>
    </w:p>
    <w:p w:rsidR="000C1773" w:rsidRDefault="000C1773" w:rsidP="000C1773">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иное</w:t>
      </w:r>
      <w:r>
        <w:rPr>
          <w:rFonts w:ascii="Times New Roman" w:eastAsia="Times New Roman" w:hAnsi="Times New Roman" w:cs="Times New Roman"/>
          <w:sz w:val="24"/>
          <w:szCs w:val="24"/>
          <w:lang w:eastAsia="ru-RU"/>
        </w:rPr>
        <w:t xml:space="preserve"> ____________________________________________________________________</w:t>
      </w:r>
    </w:p>
    <w:p w:rsidR="000C1773" w:rsidRDefault="000C1773" w:rsidP="000C1773">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_____________________________________________________________________________. </w:t>
      </w:r>
      <w:r>
        <w:rPr>
          <w:rFonts w:ascii="Times New Roman" w:eastAsia="Times New Roman" w:hAnsi="Times New Roman" w:cs="Times New Roman"/>
          <w:sz w:val="24"/>
          <w:szCs w:val="24"/>
          <w:vertAlign w:val="superscript"/>
          <w:lang w:eastAsia="ru-RU"/>
        </w:rPr>
        <w:footnoteReference w:id="106"/>
      </w:r>
    </w:p>
    <w:p w:rsidR="000C1773" w:rsidRDefault="000C1773" w:rsidP="000C1773">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0" w:name="_Ref222495662"/>
      <w:r>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Pr>
          <w:rFonts w:ascii="Times New Roman" w:hAnsi="Times New Roman"/>
          <w:vertAlign w:val="superscript"/>
        </w:rPr>
        <w:footnoteReference w:id="107"/>
      </w:r>
      <w:r>
        <w:rPr>
          <w:rFonts w:ascii="Times New Roman" w:eastAsia="Times New Roman" w:hAnsi="Times New Roman" w:cs="Times New Roman"/>
          <w:sz w:val="24"/>
          <w:szCs w:val="24"/>
          <w:lang w:eastAsia="ru-RU"/>
        </w:rPr>
        <w:t>:</w:t>
      </w:r>
      <w:bookmarkEnd w:id="30"/>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электричество: _____________________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(теплая): 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(холодная): ____________________</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иное: ____________________</w:t>
      </w:r>
    </w:p>
    <w:p w:rsidR="000C1773" w:rsidRDefault="000C1773" w:rsidP="000C1773">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передал Покупателю ключи от замка</w:t>
      </w:r>
      <w:r>
        <w:rPr>
          <w:rFonts w:ascii="Times New Roman" w:eastAsia="Times New Roman" w:hAnsi="Times New Roman" w:cs="Times New Roman"/>
          <w:sz w:val="24"/>
          <w:szCs w:val="24"/>
          <w:vertAlign w:val="superscript"/>
          <w:lang w:eastAsia="ru-RU"/>
        </w:rPr>
        <w:footnoteReference w:id="108"/>
      </w:r>
      <w:r>
        <w:rPr>
          <w:rFonts w:ascii="Times New Roman" w:eastAsia="Times New Roman" w:hAnsi="Times New Roman" w:cs="Times New Roman"/>
          <w:sz w:val="24"/>
          <w:szCs w:val="24"/>
          <w:lang w:eastAsia="ru-RU"/>
        </w:rPr>
        <w:t xml:space="preserve"> двери</w:t>
      </w:r>
      <w:r>
        <w:rPr>
          <w:rFonts w:ascii="Times New Roman" w:eastAsia="Times New Roman" w:hAnsi="Times New Roman" w:cs="Times New Roman"/>
          <w:sz w:val="24"/>
          <w:szCs w:val="24"/>
          <w:vertAlign w:val="superscript"/>
          <w:lang w:eastAsia="ru-RU"/>
        </w:rPr>
        <w:footnoteReference w:id="109"/>
      </w:r>
      <w:r>
        <w:rPr>
          <w:rFonts w:ascii="Times New Roman" w:eastAsia="Times New Roman" w:hAnsi="Times New Roman" w:cs="Times New Roman"/>
          <w:sz w:val="24"/>
          <w:szCs w:val="24"/>
          <w:lang w:eastAsia="ru-RU"/>
        </w:rPr>
        <w:t xml:space="preserve"> Недвижимого имущества в количестве _________.</w:t>
      </w:r>
    </w:p>
    <w:p w:rsidR="000C1773" w:rsidRDefault="000C1773" w:rsidP="000C1773">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0"/>
      </w: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1"/>
        <w:gridCol w:w="3397"/>
      </w:tblGrid>
      <w:tr w:rsidR="000C1773" w:rsidTr="000A1EBA">
        <w:tc>
          <w:tcPr>
            <w:tcW w:w="280" w:type="pct"/>
            <w:vAlign w:val="center"/>
          </w:tcPr>
          <w:p w:rsidR="000C1773" w:rsidRDefault="000C1773" w:rsidP="000A1EB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956" w:type="pct"/>
            <w:vAlign w:val="center"/>
          </w:tcPr>
          <w:p w:rsidR="000C1773" w:rsidRDefault="000C1773" w:rsidP="000A1EB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1764" w:type="pct"/>
            <w:vAlign w:val="center"/>
          </w:tcPr>
          <w:p w:rsidR="000C1773" w:rsidRDefault="000C1773" w:rsidP="000A1EB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Инвентарный номер</w:t>
            </w:r>
          </w:p>
        </w:tc>
      </w:tr>
      <w:tr w:rsidR="000C1773" w:rsidTr="000A1EBA">
        <w:tc>
          <w:tcPr>
            <w:tcW w:w="280" w:type="pct"/>
            <w:vAlign w:val="center"/>
          </w:tcPr>
          <w:p w:rsidR="000C1773" w:rsidRDefault="000C1773" w:rsidP="000A1EBA">
            <w:pPr>
              <w:jc w:val="center"/>
              <w:rPr>
                <w:rFonts w:ascii="Times New Roman" w:eastAsia="Times New Roman" w:hAnsi="Times New Roman" w:cs="Times New Roman"/>
                <w:sz w:val="24"/>
                <w:szCs w:val="24"/>
                <w:lang w:eastAsia="ru-RU"/>
              </w:rPr>
            </w:pPr>
          </w:p>
        </w:tc>
        <w:tc>
          <w:tcPr>
            <w:tcW w:w="2956" w:type="pct"/>
            <w:vAlign w:val="center"/>
          </w:tcPr>
          <w:p w:rsidR="000C1773" w:rsidRDefault="000C1773" w:rsidP="000A1EBA">
            <w:pPr>
              <w:jc w:val="center"/>
              <w:rPr>
                <w:rFonts w:ascii="Times New Roman" w:eastAsia="Times New Roman" w:hAnsi="Times New Roman" w:cs="Times New Roman"/>
                <w:sz w:val="24"/>
                <w:szCs w:val="24"/>
                <w:lang w:eastAsia="ru-RU"/>
              </w:rPr>
            </w:pPr>
          </w:p>
        </w:tc>
        <w:tc>
          <w:tcPr>
            <w:tcW w:w="1764" w:type="pct"/>
            <w:vAlign w:val="center"/>
          </w:tcPr>
          <w:p w:rsidR="000C1773" w:rsidRDefault="000C1773" w:rsidP="000A1EBA">
            <w:pPr>
              <w:jc w:val="center"/>
              <w:rPr>
                <w:rFonts w:ascii="Times New Roman" w:eastAsia="Times New Roman" w:hAnsi="Times New Roman" w:cs="Times New Roman"/>
                <w:sz w:val="24"/>
                <w:szCs w:val="24"/>
                <w:lang w:eastAsia="ru-RU"/>
              </w:rPr>
            </w:pPr>
          </w:p>
        </w:tc>
      </w:tr>
      <w:tr w:rsidR="000C1773" w:rsidTr="000A1EBA">
        <w:tc>
          <w:tcPr>
            <w:tcW w:w="280" w:type="pct"/>
            <w:vAlign w:val="center"/>
          </w:tcPr>
          <w:p w:rsidR="000C1773" w:rsidRDefault="000C1773" w:rsidP="000A1EBA">
            <w:pPr>
              <w:jc w:val="center"/>
              <w:rPr>
                <w:rFonts w:ascii="Times New Roman" w:eastAsia="Times New Roman" w:hAnsi="Times New Roman" w:cs="Times New Roman"/>
                <w:sz w:val="24"/>
                <w:szCs w:val="24"/>
                <w:lang w:eastAsia="ru-RU"/>
              </w:rPr>
            </w:pPr>
          </w:p>
        </w:tc>
        <w:tc>
          <w:tcPr>
            <w:tcW w:w="2956" w:type="pct"/>
            <w:vAlign w:val="center"/>
          </w:tcPr>
          <w:p w:rsidR="000C1773" w:rsidRDefault="000C1773" w:rsidP="000A1EBA">
            <w:pPr>
              <w:jc w:val="center"/>
              <w:rPr>
                <w:rFonts w:ascii="Times New Roman" w:eastAsia="Times New Roman" w:hAnsi="Times New Roman" w:cs="Times New Roman"/>
                <w:sz w:val="24"/>
                <w:szCs w:val="24"/>
                <w:lang w:eastAsia="ru-RU"/>
              </w:rPr>
            </w:pPr>
          </w:p>
        </w:tc>
        <w:tc>
          <w:tcPr>
            <w:tcW w:w="1764" w:type="pct"/>
            <w:vAlign w:val="center"/>
          </w:tcPr>
          <w:p w:rsidR="000C1773" w:rsidRDefault="000C1773" w:rsidP="000A1EBA">
            <w:pPr>
              <w:jc w:val="center"/>
              <w:rPr>
                <w:rFonts w:ascii="Times New Roman" w:eastAsia="Times New Roman" w:hAnsi="Times New Roman" w:cs="Times New Roman"/>
                <w:sz w:val="24"/>
                <w:szCs w:val="24"/>
                <w:lang w:eastAsia="ru-RU"/>
              </w:rPr>
            </w:pPr>
          </w:p>
        </w:tc>
      </w:tr>
    </w:tbl>
    <w:p w:rsidR="000C1773" w:rsidRDefault="000C1773" w:rsidP="000C1773">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4"/>
        <w:gridCol w:w="1860"/>
        <w:gridCol w:w="3697"/>
        <w:gridCol w:w="1232"/>
        <w:gridCol w:w="2155"/>
      </w:tblGrid>
      <w:tr w:rsidR="000C1773" w:rsidTr="000A1EBA">
        <w:tc>
          <w:tcPr>
            <w:tcW w:w="355" w:type="pct"/>
          </w:tcPr>
          <w:p w:rsidR="000C1773" w:rsidRDefault="000C1773" w:rsidP="000A1EB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966" w:type="pct"/>
          </w:tcPr>
          <w:p w:rsidR="000C1773" w:rsidRDefault="000C1773" w:rsidP="000A1EB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Номер/шифр документа</w:t>
            </w:r>
          </w:p>
        </w:tc>
        <w:tc>
          <w:tcPr>
            <w:tcW w:w="1920" w:type="pct"/>
          </w:tcPr>
          <w:p w:rsidR="000C1773" w:rsidRDefault="000C1773" w:rsidP="000A1EB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w:t>
            </w:r>
          </w:p>
          <w:p w:rsidR="000C1773" w:rsidRDefault="000C1773" w:rsidP="000A1EBA">
            <w:pPr>
              <w:jc w:val="center"/>
              <w:rPr>
                <w:rFonts w:ascii="Times New Roman" w:eastAsia="Times New Roman" w:hAnsi="Times New Roman" w:cs="Times New Roman"/>
                <w:sz w:val="24"/>
                <w:szCs w:val="24"/>
                <w:lang w:eastAsia="ru-RU"/>
              </w:rPr>
            </w:pPr>
          </w:p>
        </w:tc>
        <w:tc>
          <w:tcPr>
            <w:tcW w:w="640" w:type="pct"/>
          </w:tcPr>
          <w:p w:rsidR="000C1773" w:rsidRDefault="000C1773" w:rsidP="000A1EB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листов</w:t>
            </w:r>
          </w:p>
        </w:tc>
        <w:tc>
          <w:tcPr>
            <w:tcW w:w="1119" w:type="pct"/>
          </w:tcPr>
          <w:p w:rsidR="000C1773" w:rsidRDefault="000C1773" w:rsidP="000A1EB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0C1773" w:rsidTr="000A1EBA">
        <w:tc>
          <w:tcPr>
            <w:tcW w:w="355" w:type="pct"/>
          </w:tcPr>
          <w:p w:rsidR="000C1773" w:rsidRDefault="000C1773" w:rsidP="000A1EBA">
            <w:pPr>
              <w:jc w:val="center"/>
              <w:rPr>
                <w:rFonts w:ascii="Times New Roman" w:eastAsia="Times New Roman" w:hAnsi="Times New Roman" w:cs="Times New Roman"/>
                <w:sz w:val="24"/>
                <w:szCs w:val="24"/>
                <w:lang w:eastAsia="ru-RU"/>
              </w:rPr>
            </w:pPr>
          </w:p>
        </w:tc>
        <w:tc>
          <w:tcPr>
            <w:tcW w:w="966" w:type="pct"/>
          </w:tcPr>
          <w:p w:rsidR="000C1773" w:rsidRDefault="000C1773" w:rsidP="000A1EBA">
            <w:pPr>
              <w:jc w:val="center"/>
              <w:rPr>
                <w:rFonts w:ascii="Times New Roman" w:eastAsia="Times New Roman" w:hAnsi="Times New Roman" w:cs="Times New Roman"/>
                <w:sz w:val="24"/>
                <w:szCs w:val="24"/>
                <w:lang w:eastAsia="ru-RU"/>
              </w:rPr>
            </w:pPr>
          </w:p>
        </w:tc>
        <w:tc>
          <w:tcPr>
            <w:tcW w:w="1920" w:type="pct"/>
          </w:tcPr>
          <w:p w:rsidR="000C1773" w:rsidRDefault="000C1773" w:rsidP="000A1EBA">
            <w:pPr>
              <w:jc w:val="center"/>
              <w:rPr>
                <w:rFonts w:ascii="Times New Roman" w:eastAsia="Times New Roman" w:hAnsi="Times New Roman" w:cs="Times New Roman"/>
                <w:sz w:val="24"/>
                <w:szCs w:val="24"/>
                <w:lang w:eastAsia="ru-RU"/>
              </w:rPr>
            </w:pPr>
          </w:p>
        </w:tc>
        <w:tc>
          <w:tcPr>
            <w:tcW w:w="640" w:type="pct"/>
          </w:tcPr>
          <w:p w:rsidR="000C1773" w:rsidRDefault="000C1773" w:rsidP="000A1EBA">
            <w:pPr>
              <w:jc w:val="center"/>
              <w:rPr>
                <w:rFonts w:ascii="Times New Roman" w:eastAsia="Times New Roman" w:hAnsi="Times New Roman" w:cs="Times New Roman"/>
                <w:sz w:val="24"/>
                <w:szCs w:val="24"/>
                <w:lang w:eastAsia="ru-RU"/>
              </w:rPr>
            </w:pPr>
          </w:p>
        </w:tc>
        <w:tc>
          <w:tcPr>
            <w:tcW w:w="1119" w:type="pct"/>
          </w:tcPr>
          <w:p w:rsidR="000C1773" w:rsidRDefault="000C1773" w:rsidP="000A1EBA">
            <w:pPr>
              <w:jc w:val="center"/>
              <w:rPr>
                <w:rFonts w:ascii="Times New Roman" w:eastAsia="Times New Roman" w:hAnsi="Times New Roman" w:cs="Times New Roman"/>
                <w:sz w:val="24"/>
                <w:szCs w:val="24"/>
                <w:lang w:eastAsia="ru-RU"/>
              </w:rPr>
            </w:pPr>
          </w:p>
        </w:tc>
      </w:tr>
      <w:tr w:rsidR="000C1773" w:rsidTr="000A1EBA">
        <w:tc>
          <w:tcPr>
            <w:tcW w:w="355" w:type="pct"/>
          </w:tcPr>
          <w:p w:rsidR="000C1773" w:rsidRDefault="000C1773" w:rsidP="000A1EBA">
            <w:pPr>
              <w:jc w:val="center"/>
              <w:rPr>
                <w:rFonts w:ascii="Times New Roman" w:eastAsia="Times New Roman" w:hAnsi="Times New Roman" w:cs="Times New Roman"/>
                <w:sz w:val="24"/>
                <w:szCs w:val="24"/>
                <w:lang w:eastAsia="ru-RU"/>
              </w:rPr>
            </w:pPr>
          </w:p>
        </w:tc>
        <w:tc>
          <w:tcPr>
            <w:tcW w:w="966" w:type="pct"/>
          </w:tcPr>
          <w:p w:rsidR="000C1773" w:rsidRDefault="000C1773" w:rsidP="000A1EBA">
            <w:pPr>
              <w:jc w:val="center"/>
              <w:rPr>
                <w:rFonts w:ascii="Times New Roman" w:eastAsia="Times New Roman" w:hAnsi="Times New Roman" w:cs="Times New Roman"/>
                <w:sz w:val="24"/>
                <w:szCs w:val="24"/>
                <w:lang w:eastAsia="ru-RU"/>
              </w:rPr>
            </w:pPr>
          </w:p>
        </w:tc>
        <w:tc>
          <w:tcPr>
            <w:tcW w:w="1920" w:type="pct"/>
          </w:tcPr>
          <w:p w:rsidR="000C1773" w:rsidRDefault="000C1773" w:rsidP="000A1EBA">
            <w:pPr>
              <w:jc w:val="center"/>
              <w:rPr>
                <w:rFonts w:ascii="Times New Roman" w:eastAsia="Times New Roman" w:hAnsi="Times New Roman" w:cs="Times New Roman"/>
                <w:sz w:val="24"/>
                <w:szCs w:val="24"/>
                <w:lang w:eastAsia="ru-RU"/>
              </w:rPr>
            </w:pPr>
          </w:p>
        </w:tc>
        <w:tc>
          <w:tcPr>
            <w:tcW w:w="640" w:type="pct"/>
          </w:tcPr>
          <w:p w:rsidR="000C1773" w:rsidRDefault="000C1773" w:rsidP="000A1EBA">
            <w:pPr>
              <w:jc w:val="center"/>
              <w:rPr>
                <w:rFonts w:ascii="Times New Roman" w:eastAsia="Times New Roman" w:hAnsi="Times New Roman" w:cs="Times New Roman"/>
                <w:sz w:val="24"/>
                <w:szCs w:val="24"/>
                <w:lang w:eastAsia="ru-RU"/>
              </w:rPr>
            </w:pPr>
          </w:p>
        </w:tc>
        <w:tc>
          <w:tcPr>
            <w:tcW w:w="1119" w:type="pct"/>
          </w:tcPr>
          <w:p w:rsidR="000C1773" w:rsidRDefault="000C1773" w:rsidP="000A1EBA">
            <w:pPr>
              <w:jc w:val="center"/>
              <w:rPr>
                <w:rFonts w:ascii="Times New Roman" w:eastAsia="Times New Roman" w:hAnsi="Times New Roman" w:cs="Times New Roman"/>
                <w:sz w:val="24"/>
                <w:szCs w:val="24"/>
                <w:lang w:eastAsia="ru-RU"/>
              </w:rPr>
            </w:pPr>
          </w:p>
        </w:tc>
      </w:tr>
      <w:tr w:rsidR="000C1773" w:rsidTr="000A1EBA">
        <w:tc>
          <w:tcPr>
            <w:tcW w:w="355" w:type="pct"/>
          </w:tcPr>
          <w:p w:rsidR="000C1773" w:rsidRDefault="000C1773" w:rsidP="000A1EBA">
            <w:pPr>
              <w:widowControl w:val="0"/>
              <w:jc w:val="center"/>
              <w:rPr>
                <w:rFonts w:ascii="Times New Roman" w:eastAsia="Times New Roman" w:hAnsi="Times New Roman" w:cs="Times New Roman"/>
                <w:sz w:val="24"/>
                <w:szCs w:val="24"/>
                <w:lang w:eastAsia="ru-RU"/>
              </w:rPr>
            </w:pPr>
          </w:p>
        </w:tc>
        <w:tc>
          <w:tcPr>
            <w:tcW w:w="966" w:type="pct"/>
          </w:tcPr>
          <w:p w:rsidR="000C1773" w:rsidRDefault="000C1773" w:rsidP="000A1EBA">
            <w:pPr>
              <w:widowControl w:val="0"/>
              <w:jc w:val="center"/>
              <w:rPr>
                <w:rFonts w:ascii="Times New Roman" w:eastAsia="Times New Roman" w:hAnsi="Times New Roman" w:cs="Times New Roman"/>
                <w:sz w:val="24"/>
                <w:szCs w:val="24"/>
                <w:lang w:eastAsia="ru-RU"/>
              </w:rPr>
            </w:pPr>
          </w:p>
        </w:tc>
        <w:tc>
          <w:tcPr>
            <w:tcW w:w="1920" w:type="pct"/>
          </w:tcPr>
          <w:p w:rsidR="000C1773" w:rsidRDefault="000C1773" w:rsidP="000A1EBA">
            <w:pPr>
              <w:widowControl w:val="0"/>
              <w:jc w:val="center"/>
              <w:rPr>
                <w:rFonts w:ascii="Times New Roman" w:eastAsia="Times New Roman" w:hAnsi="Times New Roman" w:cs="Times New Roman"/>
                <w:sz w:val="24"/>
                <w:szCs w:val="24"/>
                <w:lang w:eastAsia="ru-RU"/>
              </w:rPr>
            </w:pPr>
          </w:p>
        </w:tc>
        <w:tc>
          <w:tcPr>
            <w:tcW w:w="640" w:type="pct"/>
          </w:tcPr>
          <w:p w:rsidR="000C1773" w:rsidRDefault="000C1773" w:rsidP="000A1EBA">
            <w:pPr>
              <w:widowControl w:val="0"/>
              <w:jc w:val="center"/>
              <w:rPr>
                <w:rFonts w:ascii="Times New Roman" w:eastAsia="Times New Roman" w:hAnsi="Times New Roman" w:cs="Times New Roman"/>
                <w:sz w:val="24"/>
                <w:szCs w:val="24"/>
                <w:lang w:eastAsia="ru-RU"/>
              </w:rPr>
            </w:pPr>
          </w:p>
        </w:tc>
        <w:tc>
          <w:tcPr>
            <w:tcW w:w="1119" w:type="pct"/>
          </w:tcPr>
          <w:p w:rsidR="000C1773" w:rsidRDefault="000C1773" w:rsidP="000A1EBA">
            <w:pPr>
              <w:widowControl w:val="0"/>
              <w:jc w:val="center"/>
              <w:rPr>
                <w:rFonts w:ascii="Times New Roman" w:eastAsia="Times New Roman" w:hAnsi="Times New Roman" w:cs="Times New Roman"/>
                <w:sz w:val="24"/>
                <w:szCs w:val="24"/>
                <w:lang w:eastAsia="ru-RU"/>
              </w:rPr>
            </w:pPr>
          </w:p>
        </w:tc>
      </w:tr>
    </w:tbl>
    <w:p w:rsidR="000C1773" w:rsidRDefault="000C1773" w:rsidP="000C1773">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0C1773" w:rsidTr="000A1EBA">
        <w:tc>
          <w:tcPr>
            <w:tcW w:w="4788" w:type="dxa"/>
            <w:shd w:val="clear" w:color="auto" w:fill="auto"/>
          </w:tcPr>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C1773" w:rsidRDefault="000C1773" w:rsidP="000A1EBA">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0C1773" w:rsidTr="000A1EBA">
        <w:tc>
          <w:tcPr>
            <w:tcW w:w="4788" w:type="dxa"/>
            <w:shd w:val="clear" w:color="auto" w:fill="auto"/>
          </w:tcPr>
          <w:p w:rsidR="000C1773" w:rsidRDefault="000C1773" w:rsidP="000A1EB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1"/>
            </w:r>
            <w:r>
              <w:rPr>
                <w:rFonts w:ascii="Times New Roman" w:eastAsia="Times New Roman" w:hAnsi="Times New Roman" w:cs="Times New Roman"/>
                <w:sz w:val="24"/>
                <w:szCs w:val="24"/>
                <w:lang w:eastAsia="ru-RU"/>
              </w:rPr>
              <w:t>Должность</w:t>
            </w:r>
          </w:p>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12"/>
            </w:r>
            <w:r>
              <w:rPr>
                <w:rFonts w:ascii="Times New Roman" w:eastAsia="Times New Roman" w:hAnsi="Times New Roman" w:cs="Times New Roman"/>
                <w:sz w:val="24"/>
                <w:szCs w:val="24"/>
                <w:lang w:eastAsia="ru-RU"/>
              </w:rPr>
              <w:t>м.п.</w:t>
            </w:r>
          </w:p>
        </w:tc>
        <w:tc>
          <w:tcPr>
            <w:tcW w:w="360" w:type="dxa"/>
            <w:shd w:val="clear" w:color="auto" w:fill="auto"/>
          </w:tcPr>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C1773" w:rsidRDefault="000C1773" w:rsidP="000A1EB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0C1773" w:rsidRDefault="000C1773" w:rsidP="000A1EBA">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C1773" w:rsidRDefault="000C1773" w:rsidP="000A1EB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0C1773" w:rsidRDefault="000C1773" w:rsidP="000C1773">
      <w:pPr>
        <w:pBdr>
          <w:bottom w:val="single" w:sz="12" w:space="1" w:color="000000"/>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0C1773" w:rsidTr="000A1EBA">
        <w:tc>
          <w:tcPr>
            <w:tcW w:w="4788" w:type="dxa"/>
            <w:shd w:val="clear" w:color="auto" w:fill="auto"/>
          </w:tcPr>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C1773" w:rsidRDefault="000C1773" w:rsidP="000A1EBA">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0C1773" w:rsidTr="000A1EBA">
        <w:tc>
          <w:tcPr>
            <w:tcW w:w="4788" w:type="dxa"/>
            <w:shd w:val="clear" w:color="auto" w:fill="auto"/>
          </w:tcPr>
          <w:p w:rsidR="000C1773" w:rsidRDefault="000C1773" w:rsidP="000A1EB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3"/>
            </w:r>
            <w:r>
              <w:rPr>
                <w:rFonts w:ascii="Times New Roman" w:eastAsia="Times New Roman" w:hAnsi="Times New Roman" w:cs="Times New Roman"/>
                <w:sz w:val="24"/>
                <w:szCs w:val="24"/>
                <w:lang w:eastAsia="ru-RU"/>
              </w:rPr>
              <w:t>Должность</w:t>
            </w:r>
          </w:p>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14"/>
            </w:r>
            <w:r>
              <w:rPr>
                <w:rFonts w:ascii="Times New Roman" w:eastAsia="Times New Roman" w:hAnsi="Times New Roman" w:cs="Times New Roman"/>
                <w:sz w:val="24"/>
                <w:szCs w:val="24"/>
                <w:lang w:eastAsia="ru-RU"/>
              </w:rPr>
              <w:t>м.п.</w:t>
            </w:r>
          </w:p>
        </w:tc>
        <w:tc>
          <w:tcPr>
            <w:tcW w:w="360" w:type="dxa"/>
            <w:shd w:val="clear" w:color="auto" w:fill="auto"/>
          </w:tcPr>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C1773" w:rsidRDefault="000C1773" w:rsidP="000A1EB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0C1773" w:rsidRDefault="000C1773" w:rsidP="000A1EBA">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C1773" w:rsidRDefault="000C1773" w:rsidP="000A1EB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0C1773" w:rsidRDefault="000C1773" w:rsidP="000C1773">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clear="all"/>
      </w:r>
    </w:p>
    <w:p w:rsidR="000C1773" w:rsidRDefault="000C1773" w:rsidP="000C1773">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0C1773" w:rsidRDefault="000C1773" w:rsidP="000C1773">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 xml:space="preserve">купли-продажи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sz w:val="24"/>
          <w:szCs w:val="24"/>
        </w:rPr>
        <w:t xml:space="preserve"> (с последующей арендой данного имущества (с обратной арендой)</w:t>
      </w:r>
    </w:p>
    <w:p w:rsidR="000C1773" w:rsidRDefault="000C1773" w:rsidP="000C1773">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rsidR="000C1773" w:rsidRDefault="000C1773" w:rsidP="000C1773">
      <w:pPr>
        <w:spacing w:after="200" w:line="276" w:lineRule="auto"/>
        <w:ind w:left="360"/>
        <w:rPr>
          <w:rFonts w:ascii="Times New Roman" w:eastAsia="Times New Roman" w:hAnsi="Times New Roman" w:cs="Times New Roman"/>
          <w:b/>
          <w:sz w:val="24"/>
          <w:szCs w:val="24"/>
          <w:lang w:eastAsia="ru-RU"/>
        </w:rPr>
      </w:pPr>
    </w:p>
    <w:p w:rsidR="000C1773" w:rsidRDefault="000C1773" w:rsidP="000C1773">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Антикоррупционная оговорка</w:t>
      </w:r>
      <w:r>
        <w:rPr>
          <w:rStyle w:val="aff0"/>
          <w:rFonts w:eastAsia="Times New Roman"/>
          <w:b/>
          <w:sz w:val="24"/>
          <w:szCs w:val="24"/>
          <w:lang w:eastAsia="ru-RU"/>
        </w:rPr>
        <w:footnoteReference w:id="115"/>
      </w:r>
      <w:r>
        <w:rPr>
          <w:rFonts w:ascii="Times New Roman" w:eastAsia="Times New Roman" w:hAnsi="Times New Roman" w:cs="Times New Roman"/>
          <w:b/>
          <w:sz w:val="24"/>
          <w:szCs w:val="24"/>
          <w:lang w:eastAsia="ru-RU"/>
        </w:rPr>
        <w:t xml:space="preserve"> </w:t>
      </w:r>
    </w:p>
    <w:p w:rsidR="000C1773" w:rsidRDefault="000C1773" w:rsidP="000C1773">
      <w:pPr>
        <w:spacing w:after="0" w:line="240" w:lineRule="auto"/>
        <w:contextualSpacing/>
        <w:jc w:val="both"/>
        <w:rPr>
          <w:rFonts w:ascii="Times New Roman" w:eastAsia="Calibri" w:hAnsi="Times New Roman" w:cs="Times New Roman"/>
          <w:sz w:val="24"/>
          <w:szCs w:val="24"/>
          <w:lang w:eastAsia="ru-RU"/>
        </w:rPr>
      </w:pPr>
    </w:p>
    <w:p w:rsidR="000C1773" w:rsidRDefault="000C1773" w:rsidP="000C1773">
      <w:pPr>
        <w:pStyle w:val="16"/>
        <w:ind w:left="0" w:firstLine="709"/>
        <w:jc w:val="both"/>
        <w:rPr>
          <w:iCs/>
          <w:sz w:val="24"/>
          <w:szCs w:val="24"/>
        </w:rPr>
      </w:pPr>
      <w:r>
        <w:rPr>
          <w:iCs/>
          <w:sz w:val="24"/>
          <w:szCs w:val="24"/>
        </w:rPr>
        <w:t>1.1. При заключении, исполнении, изменении и расторжении Договора Стороны принимают на себя следующие обязательства:</w:t>
      </w:r>
    </w:p>
    <w:p w:rsidR="000C1773" w:rsidRDefault="000C1773" w:rsidP="000C1773">
      <w:pPr>
        <w:pStyle w:val="16"/>
        <w:ind w:left="0" w:firstLine="709"/>
        <w:jc w:val="both"/>
        <w:rPr>
          <w:iCs/>
          <w:sz w:val="24"/>
          <w:szCs w:val="24"/>
        </w:rPr>
      </w:pPr>
      <w:r>
        <w:rPr>
          <w:iCs/>
          <w:sz w:val="24"/>
          <w:szCs w:val="24"/>
        </w:rPr>
        <w:t>1.1.1.</w:t>
      </w:r>
      <w:r>
        <w:rPr>
          <w:iCs/>
          <w:sz w:val="24"/>
          <w:szCs w:val="24"/>
        </w:rPr>
        <w:tab/>
        <w:t>Стороны, их работники, уполномоченные представители и иные привлеченные ими лица</w:t>
      </w:r>
      <w:r>
        <w:rPr>
          <w:iCs/>
          <w:sz w:val="24"/>
          <w:szCs w:val="24"/>
          <w:vertAlign w:val="superscript"/>
        </w:rPr>
        <w:footnoteReference w:id="116"/>
      </w:r>
      <w:r>
        <w:rPr>
          <w:iCs/>
          <w:sz w:val="24"/>
          <w:szCs w:val="24"/>
        </w:rPr>
        <w:t xml:space="preserve">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неправомерных выгод (преимуществ) или для достижения иных неправомерных целей.</w:t>
      </w:r>
    </w:p>
    <w:p w:rsidR="000C1773" w:rsidRDefault="000C1773" w:rsidP="000C1773">
      <w:pPr>
        <w:pStyle w:val="16"/>
        <w:ind w:left="0" w:firstLine="709"/>
        <w:jc w:val="both"/>
        <w:rPr>
          <w:iCs/>
          <w:sz w:val="24"/>
          <w:szCs w:val="24"/>
        </w:rPr>
      </w:pPr>
      <w:r>
        <w:rPr>
          <w:iCs/>
          <w:sz w:val="24"/>
          <w:szCs w:val="24"/>
        </w:rPr>
        <w:t>1.1.2.</w:t>
      </w:r>
      <w:r>
        <w:rPr>
          <w:iCs/>
          <w:sz w:val="24"/>
          <w:szCs w:val="24"/>
        </w:rPr>
        <w:tab/>
        <w:t>Стороны, их работники, уполномоченные представители и иные привлеченные ими лица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0C1773" w:rsidRDefault="000C1773" w:rsidP="000C1773">
      <w:pPr>
        <w:pStyle w:val="16"/>
        <w:ind w:left="0" w:firstLine="709"/>
        <w:jc w:val="both"/>
        <w:rPr>
          <w:iCs/>
          <w:sz w:val="24"/>
          <w:szCs w:val="24"/>
        </w:rPr>
      </w:pPr>
      <w:r>
        <w:rPr>
          <w:iCs/>
          <w:sz w:val="24"/>
          <w:szCs w:val="24"/>
        </w:rPr>
        <w:t>1.1.3.</w:t>
      </w:r>
      <w:r>
        <w:rPr>
          <w:iCs/>
          <w:sz w:val="24"/>
          <w:szCs w:val="24"/>
        </w:rPr>
        <w:tab/>
        <w:t>Стороны: а)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sz w:val="24"/>
          <w:szCs w:val="24"/>
          <w:vertAlign w:val="superscript"/>
        </w:rPr>
        <w:footnoteReference w:id="117"/>
      </w:r>
      <w:r>
        <w:rPr>
          <w:iCs/>
          <w:sz w:val="24"/>
          <w:szCs w:val="24"/>
        </w:rPr>
        <w:t>; б) воздерживаются от совершения действий (бездействия), влекущих за собой возникновение или создающих угрозу возникновения конфликта интересов; 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0C1773" w:rsidRDefault="000C1773" w:rsidP="000C1773">
      <w:pPr>
        <w:pStyle w:val="16"/>
        <w:ind w:left="0" w:firstLine="709"/>
        <w:jc w:val="both"/>
        <w:rPr>
          <w:iCs/>
          <w:sz w:val="24"/>
          <w:szCs w:val="24"/>
        </w:rPr>
      </w:pPr>
      <w:r>
        <w:rPr>
          <w:iCs/>
          <w:sz w:val="24"/>
          <w:szCs w:val="24"/>
        </w:rPr>
        <w:lastRenderedPageBreak/>
        <w:t>1.2. Положения пункта 1.1 настоящего Приложения распространяются на отношения, возникшие до его заключения, но связанные с заключением Договора.</w:t>
      </w:r>
    </w:p>
    <w:p w:rsidR="000C1773" w:rsidRDefault="000C1773" w:rsidP="000C1773">
      <w:pPr>
        <w:pStyle w:val="16"/>
        <w:ind w:left="0" w:firstLine="709"/>
        <w:jc w:val="both"/>
        <w:rPr>
          <w:iCs/>
          <w:sz w:val="24"/>
          <w:szCs w:val="24"/>
        </w:rPr>
      </w:pPr>
      <w:r>
        <w:rPr>
          <w:iCs/>
          <w:sz w:val="24"/>
          <w:szCs w:val="24"/>
        </w:rPr>
        <w:t>1.3. В случае появления у Стороны сведений о фактическом или возможном нарушении другой Стороной, ее работниками, уполномоченными представителями или иными привлеченными ими лицами каких-либо положений пунктов 1.1.1-1.1.3 настоящего Приложения (далее – Нарушение коррупционной направленности), такая Сторона обязуется незамедлительно письменно уведомить другую Сторону об этом</w:t>
      </w:r>
      <w:r>
        <w:rPr>
          <w:iCs/>
          <w:sz w:val="24"/>
          <w:szCs w:val="24"/>
          <w:vertAlign w:val="superscript"/>
        </w:rPr>
        <w:footnoteReference w:id="118"/>
      </w:r>
      <w:r>
        <w:rPr>
          <w:iCs/>
          <w:sz w:val="24"/>
          <w:szCs w:val="24"/>
        </w:rPr>
        <w:t xml:space="preserve"> </w:t>
      </w:r>
      <w:r>
        <w:rPr>
          <w:rStyle w:val="aff0"/>
          <w:iCs/>
          <w:sz w:val="24"/>
          <w:szCs w:val="24"/>
          <w:lang w:val="en-US"/>
        </w:rPr>
        <w:footnoteReference w:id="119"/>
      </w:r>
      <w:r>
        <w:rPr>
          <w:iCs/>
          <w:sz w:val="24"/>
          <w:szCs w:val="24"/>
        </w:rPr>
        <w:t>. Такое уведомление должно содержать указание на реквизиты</w:t>
      </w:r>
      <w:r>
        <w:rPr>
          <w:iCs/>
          <w:sz w:val="24"/>
          <w:szCs w:val="24"/>
          <w:vertAlign w:val="superscript"/>
        </w:rPr>
        <w:footnoteReference w:id="120"/>
      </w:r>
      <w:r>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sz w:val="24"/>
          <w:szCs w:val="24"/>
          <w:vertAlign w:val="superscript"/>
        </w:rPr>
        <w:footnoteReference w:id="121"/>
      </w:r>
      <w:r>
        <w:rPr>
          <w:iCs/>
          <w:sz w:val="24"/>
          <w:szCs w:val="24"/>
        </w:rPr>
        <w:t>.</w:t>
      </w:r>
    </w:p>
    <w:p w:rsidR="000C1773" w:rsidRDefault="000C1773" w:rsidP="000C1773">
      <w:pPr>
        <w:pStyle w:val="16"/>
        <w:ind w:left="0" w:firstLine="709"/>
        <w:jc w:val="both"/>
        <w:rPr>
          <w:iCs/>
          <w:sz w:val="24"/>
          <w:szCs w:val="24"/>
        </w:rPr>
      </w:pPr>
      <w:r>
        <w:rPr>
          <w:iCs/>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0C1773" w:rsidRDefault="000C1773" w:rsidP="000C1773">
      <w:pPr>
        <w:pStyle w:val="16"/>
        <w:ind w:left="0" w:firstLine="709"/>
        <w:jc w:val="both"/>
        <w:rPr>
          <w:iCs/>
          <w:sz w:val="24"/>
          <w:szCs w:val="24"/>
        </w:rPr>
      </w:pPr>
      <w:r>
        <w:rPr>
          <w:iCs/>
          <w:sz w:val="24"/>
          <w:szCs w:val="24"/>
        </w:rPr>
        <w:t>1.4. В случаях: а) получения Стороной от другой Стороны ответа, подтверждающего Нарушение коррупционной направленности, или б)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0C1773" w:rsidRDefault="000C1773" w:rsidP="000C1773">
      <w:pPr>
        <w:pStyle w:val="16"/>
        <w:ind w:left="0" w:firstLine="709"/>
        <w:jc w:val="both"/>
        <w:rPr>
          <w:iCs/>
          <w:sz w:val="24"/>
          <w:szCs w:val="24"/>
        </w:rPr>
      </w:pPr>
      <w:r>
        <w:rPr>
          <w:iCs/>
          <w:sz w:val="24"/>
          <w:szCs w:val="24"/>
        </w:rPr>
        <w:t>В указанных случаях Договор считается расторгнутым по истечении 10 (десяти) календарных дней</w:t>
      </w:r>
      <w:r>
        <w:rPr>
          <w:iCs/>
          <w:sz w:val="24"/>
          <w:szCs w:val="24"/>
          <w:vertAlign w:val="superscript"/>
        </w:rPr>
        <w:footnoteReference w:id="122"/>
      </w:r>
      <w:r>
        <w:rPr>
          <w:iCs/>
          <w:sz w:val="24"/>
          <w:szCs w:val="24"/>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0C1773" w:rsidRDefault="000C1773" w:rsidP="000C1773">
      <w:pPr>
        <w:spacing w:after="0" w:line="240" w:lineRule="auto"/>
        <w:ind w:firstLine="709"/>
        <w:contextualSpacing/>
        <w:jc w:val="both"/>
        <w:rPr>
          <w:rFonts w:ascii="Times New Roman" w:eastAsia="Times New Roman" w:hAnsi="Times New Roman" w:cs="Times New Roman"/>
          <w:sz w:val="24"/>
          <w:szCs w:val="24"/>
          <w:lang w:eastAsia="ru-RU"/>
        </w:rPr>
      </w:pPr>
    </w:p>
    <w:p w:rsidR="000C1773" w:rsidRDefault="000C1773" w:rsidP="000C1773">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 Сторон</w:t>
      </w:r>
    </w:p>
    <w:p w:rsidR="000C1773" w:rsidRDefault="000C1773" w:rsidP="000C1773">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0C1773" w:rsidTr="000A1EBA">
        <w:tc>
          <w:tcPr>
            <w:tcW w:w="4788" w:type="dxa"/>
            <w:shd w:val="clear" w:color="auto" w:fill="auto"/>
          </w:tcPr>
          <w:p w:rsidR="000C1773" w:rsidRDefault="000C1773" w:rsidP="000A1EBA">
            <w:pPr>
              <w:widowControl w:val="0"/>
              <w:tabs>
                <w:tab w:val="left" w:pos="2835"/>
              </w:tabs>
              <w:spacing w:after="0" w:line="240"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0C1773" w:rsidRDefault="000C1773" w:rsidP="000A1EBA">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C1773" w:rsidRDefault="000C1773" w:rsidP="000A1EBA">
            <w:pPr>
              <w:widowControl w:val="0"/>
              <w:tabs>
                <w:tab w:val="left" w:pos="2835"/>
              </w:tabs>
              <w:spacing w:after="0" w:line="240"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0C1773" w:rsidTr="000A1EBA">
        <w:tc>
          <w:tcPr>
            <w:tcW w:w="4788" w:type="dxa"/>
            <w:shd w:val="clear" w:color="auto" w:fill="auto"/>
          </w:tcPr>
          <w:p w:rsidR="000C1773" w:rsidRDefault="000C1773" w:rsidP="000A1EBA">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23"/>
            </w:r>
            <w:r>
              <w:rPr>
                <w:rFonts w:ascii="Times New Roman" w:eastAsia="Times New Roman" w:hAnsi="Times New Roman" w:cs="Times New Roman"/>
                <w:sz w:val="24"/>
                <w:szCs w:val="24"/>
                <w:lang w:eastAsia="ru-RU"/>
              </w:rPr>
              <w:t>Должность</w:t>
            </w:r>
          </w:p>
          <w:p w:rsidR="000C1773" w:rsidRDefault="000C1773" w:rsidP="000A1EBA">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
          <w:p w:rsidR="000C1773" w:rsidRDefault="000C1773" w:rsidP="000A1EBA">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p w:rsidR="000C1773" w:rsidRDefault="000C1773" w:rsidP="000A1EBA">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C1773" w:rsidRDefault="000C1773" w:rsidP="000A1EBA">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24"/>
            </w:r>
            <w:r>
              <w:rPr>
                <w:rFonts w:ascii="Times New Roman" w:eastAsia="Times New Roman" w:hAnsi="Times New Roman" w:cs="Times New Roman"/>
                <w:sz w:val="24"/>
                <w:szCs w:val="24"/>
                <w:lang w:eastAsia="ru-RU"/>
              </w:rPr>
              <w:t>м.п.</w:t>
            </w:r>
          </w:p>
        </w:tc>
        <w:tc>
          <w:tcPr>
            <w:tcW w:w="360" w:type="dxa"/>
            <w:shd w:val="clear" w:color="auto" w:fill="auto"/>
          </w:tcPr>
          <w:p w:rsidR="000C1773" w:rsidRDefault="000C1773" w:rsidP="000A1EBA">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C1773" w:rsidRDefault="000C1773" w:rsidP="000A1EBA">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0C1773" w:rsidRDefault="000C1773" w:rsidP="000A1EBA">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rsidR="000C1773" w:rsidRDefault="000C1773" w:rsidP="000A1EBA">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rsidR="000C1773" w:rsidRDefault="000C1773" w:rsidP="000A1EBA">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C1773" w:rsidRDefault="000C1773" w:rsidP="000A1EBA">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0C1773" w:rsidRDefault="000C1773" w:rsidP="000C1773">
      <w:pPr>
        <w:rPr>
          <w:rFonts w:ascii="Times New Roman" w:hAnsi="Times New Roman"/>
          <w:b/>
          <w:sz w:val="24"/>
        </w:rPr>
      </w:pPr>
      <w:r>
        <w:rPr>
          <w:rFonts w:ascii="Times New Roman" w:hAnsi="Times New Roman"/>
          <w:b/>
          <w:sz w:val="24"/>
        </w:rPr>
        <w:br w:type="page" w:clear="all"/>
      </w:r>
    </w:p>
    <w:p w:rsidR="000C1773" w:rsidRDefault="000C1773" w:rsidP="000C1773">
      <w:pPr>
        <w:keepNext/>
        <w:keepLines/>
        <w:spacing w:before="480" w:after="0" w:line="276" w:lineRule="auto"/>
        <w:jc w:val="right"/>
        <w:outlineLvl w:val="0"/>
        <w:rPr>
          <w:rFonts w:ascii="Times New Roman" w:hAnsi="Times New Roman"/>
          <w:sz w:val="24"/>
        </w:rPr>
      </w:pPr>
      <w:r>
        <w:rPr>
          <w:rFonts w:ascii="Times New Roman" w:hAnsi="Times New Roman"/>
          <w:b/>
          <w:sz w:val="24"/>
          <w:vertAlign w:val="superscript"/>
        </w:rPr>
        <w:lastRenderedPageBreak/>
        <w:footnoteReference w:id="125"/>
      </w:r>
      <w:r>
        <w:rPr>
          <w:rFonts w:ascii="Times New Roman" w:hAnsi="Times New Roman"/>
          <w:b/>
          <w:sz w:val="24"/>
        </w:rPr>
        <w:t xml:space="preserve">Приложение № </w:t>
      </w:r>
      <w:r>
        <w:rPr>
          <w:rFonts w:ascii="Times New Roman" w:eastAsia="Times New Roman" w:hAnsi="Times New Roman" w:cs="Times New Roman"/>
          <w:b/>
          <w:sz w:val="24"/>
          <w:szCs w:val="24"/>
        </w:rPr>
        <w:t>3</w:t>
      </w:r>
    </w:p>
    <w:p w:rsidR="000C1773" w:rsidRDefault="000C1773" w:rsidP="000C1773">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(с последующей арендой данного имущества (с обратной арендой)</w:t>
      </w:r>
    </w:p>
    <w:p w:rsidR="000C1773" w:rsidRDefault="000C1773" w:rsidP="000C1773">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rsidR="000C1773" w:rsidRDefault="000C1773" w:rsidP="000C1773">
      <w:pPr>
        <w:spacing w:after="0" w:line="240" w:lineRule="auto"/>
        <w:ind w:firstLine="426"/>
        <w:jc w:val="center"/>
        <w:rPr>
          <w:rFonts w:ascii="Times New Roman" w:eastAsia="Times New Roman" w:hAnsi="Times New Roman" w:cs="Times New Roman"/>
          <w:b/>
          <w:sz w:val="24"/>
          <w:szCs w:val="24"/>
          <w:lang w:eastAsia="ru-RU"/>
        </w:rPr>
      </w:pPr>
    </w:p>
    <w:p w:rsidR="000C1773" w:rsidRDefault="000C1773" w:rsidP="000C177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Перечень движимого имущества</w:t>
      </w:r>
    </w:p>
    <w:p w:rsidR="000C1773" w:rsidRDefault="000C1773" w:rsidP="000C1773">
      <w:pPr>
        <w:spacing w:after="0" w:line="240" w:lineRule="auto"/>
        <w:ind w:firstLine="426"/>
        <w:rPr>
          <w:rFonts w:ascii="Times New Roman" w:eastAsia="Times New Roman" w:hAnsi="Times New Roman" w:cs="Times New Roman"/>
          <w:sz w:val="24"/>
          <w:szCs w:val="24"/>
          <w:lang w:eastAsia="ru-RU"/>
        </w:rPr>
      </w:pPr>
    </w:p>
    <w:tbl>
      <w:tblPr>
        <w:tblStyle w:val="affc"/>
        <w:tblW w:w="0" w:type="auto"/>
        <w:jc w:val="center"/>
        <w:tblLook w:val="04A0" w:firstRow="1" w:lastRow="0" w:firstColumn="1" w:lastColumn="0" w:noHBand="0" w:noVBand="1"/>
      </w:tblPr>
      <w:tblGrid>
        <w:gridCol w:w="628"/>
        <w:gridCol w:w="2600"/>
        <w:gridCol w:w="2533"/>
        <w:gridCol w:w="3448"/>
      </w:tblGrid>
      <w:tr w:rsidR="000C1773" w:rsidTr="000A1EBA">
        <w:trPr>
          <w:jc w:val="center"/>
        </w:trPr>
        <w:tc>
          <w:tcPr>
            <w:tcW w:w="628" w:type="dxa"/>
            <w:vAlign w:val="center"/>
          </w:tcPr>
          <w:p w:rsidR="000C1773" w:rsidRDefault="000C1773" w:rsidP="000A1EBA">
            <w:pPr>
              <w:jc w:val="center"/>
              <w:rPr>
                <w:sz w:val="24"/>
                <w:szCs w:val="24"/>
              </w:rPr>
            </w:pPr>
            <w:r>
              <w:rPr>
                <w:sz w:val="24"/>
                <w:szCs w:val="24"/>
              </w:rPr>
              <w:t>№ п/п</w:t>
            </w:r>
          </w:p>
        </w:tc>
        <w:tc>
          <w:tcPr>
            <w:tcW w:w="2600" w:type="dxa"/>
            <w:vAlign w:val="center"/>
          </w:tcPr>
          <w:p w:rsidR="000C1773" w:rsidRDefault="000C1773" w:rsidP="000A1EBA">
            <w:pPr>
              <w:jc w:val="center"/>
              <w:rPr>
                <w:sz w:val="24"/>
                <w:szCs w:val="24"/>
              </w:rPr>
            </w:pPr>
            <w:r>
              <w:rPr>
                <w:sz w:val="24"/>
                <w:szCs w:val="24"/>
              </w:rPr>
              <w:t>Наименование движимого имущества</w:t>
            </w:r>
            <w:r>
              <w:rPr>
                <w:bCs/>
                <w:sz w:val="24"/>
                <w:szCs w:val="24"/>
                <w:vertAlign w:val="superscript"/>
              </w:rPr>
              <w:footnoteReference w:id="126"/>
            </w:r>
          </w:p>
        </w:tc>
        <w:tc>
          <w:tcPr>
            <w:tcW w:w="2533" w:type="dxa"/>
            <w:vAlign w:val="center"/>
          </w:tcPr>
          <w:p w:rsidR="000C1773" w:rsidRDefault="000C1773" w:rsidP="000A1EBA">
            <w:pPr>
              <w:jc w:val="center"/>
              <w:rPr>
                <w:sz w:val="24"/>
                <w:szCs w:val="24"/>
              </w:rPr>
            </w:pPr>
            <w:r>
              <w:rPr>
                <w:bCs/>
                <w:sz w:val="24"/>
                <w:szCs w:val="24"/>
              </w:rPr>
              <w:t>Инвентарный номер</w:t>
            </w:r>
            <w:r>
              <w:rPr>
                <w:sz w:val="24"/>
                <w:szCs w:val="24"/>
              </w:rPr>
              <w:t xml:space="preserve"> движимого имущества</w:t>
            </w:r>
            <w:r>
              <w:rPr>
                <w:bCs/>
                <w:sz w:val="24"/>
                <w:szCs w:val="24"/>
                <w:vertAlign w:val="superscript"/>
              </w:rPr>
              <w:footnoteReference w:id="127"/>
            </w:r>
          </w:p>
        </w:tc>
        <w:tc>
          <w:tcPr>
            <w:tcW w:w="3448" w:type="dxa"/>
            <w:vAlign w:val="center"/>
          </w:tcPr>
          <w:p w:rsidR="000C1773" w:rsidRDefault="000C1773" w:rsidP="000A1EBA">
            <w:pPr>
              <w:jc w:val="center"/>
              <w:rPr>
                <w:bCs/>
                <w:sz w:val="24"/>
                <w:szCs w:val="24"/>
              </w:rPr>
            </w:pPr>
            <w:r>
              <w:rPr>
                <w:bCs/>
                <w:sz w:val="24"/>
                <w:szCs w:val="24"/>
              </w:rPr>
              <w:t>Стоимость движимого имущества, руб. без учета НДС</w:t>
            </w:r>
          </w:p>
        </w:tc>
      </w:tr>
      <w:tr w:rsidR="000C1773" w:rsidTr="000A1EBA">
        <w:trPr>
          <w:jc w:val="center"/>
        </w:trPr>
        <w:tc>
          <w:tcPr>
            <w:tcW w:w="628" w:type="dxa"/>
            <w:vAlign w:val="center"/>
          </w:tcPr>
          <w:p w:rsidR="000C1773" w:rsidRDefault="000C1773" w:rsidP="000A1EBA">
            <w:pPr>
              <w:jc w:val="center"/>
              <w:rPr>
                <w:sz w:val="24"/>
                <w:szCs w:val="24"/>
              </w:rPr>
            </w:pPr>
          </w:p>
        </w:tc>
        <w:tc>
          <w:tcPr>
            <w:tcW w:w="2600" w:type="dxa"/>
            <w:vAlign w:val="center"/>
          </w:tcPr>
          <w:p w:rsidR="000C1773" w:rsidRDefault="000C1773" w:rsidP="000A1EBA">
            <w:pPr>
              <w:jc w:val="center"/>
              <w:rPr>
                <w:sz w:val="24"/>
                <w:szCs w:val="24"/>
              </w:rPr>
            </w:pPr>
          </w:p>
        </w:tc>
        <w:tc>
          <w:tcPr>
            <w:tcW w:w="2533" w:type="dxa"/>
            <w:vAlign w:val="center"/>
          </w:tcPr>
          <w:p w:rsidR="000C1773" w:rsidRDefault="000C1773" w:rsidP="000A1EBA">
            <w:pPr>
              <w:jc w:val="center"/>
              <w:rPr>
                <w:sz w:val="24"/>
                <w:szCs w:val="24"/>
              </w:rPr>
            </w:pPr>
          </w:p>
        </w:tc>
        <w:tc>
          <w:tcPr>
            <w:tcW w:w="3448" w:type="dxa"/>
            <w:vAlign w:val="center"/>
          </w:tcPr>
          <w:p w:rsidR="000C1773" w:rsidRDefault="000C1773" w:rsidP="000A1EBA">
            <w:pPr>
              <w:jc w:val="center"/>
              <w:rPr>
                <w:sz w:val="24"/>
                <w:szCs w:val="24"/>
              </w:rPr>
            </w:pPr>
          </w:p>
        </w:tc>
      </w:tr>
      <w:tr w:rsidR="000C1773" w:rsidTr="000A1EBA">
        <w:trPr>
          <w:jc w:val="center"/>
        </w:trPr>
        <w:tc>
          <w:tcPr>
            <w:tcW w:w="628" w:type="dxa"/>
            <w:vAlign w:val="center"/>
          </w:tcPr>
          <w:p w:rsidR="000C1773" w:rsidRDefault="000C1773" w:rsidP="000A1EBA">
            <w:pPr>
              <w:jc w:val="center"/>
              <w:rPr>
                <w:sz w:val="24"/>
                <w:szCs w:val="24"/>
              </w:rPr>
            </w:pPr>
          </w:p>
        </w:tc>
        <w:tc>
          <w:tcPr>
            <w:tcW w:w="2600" w:type="dxa"/>
            <w:vAlign w:val="center"/>
          </w:tcPr>
          <w:p w:rsidR="000C1773" w:rsidRDefault="000C1773" w:rsidP="000A1EBA">
            <w:pPr>
              <w:jc w:val="center"/>
              <w:rPr>
                <w:sz w:val="24"/>
                <w:szCs w:val="24"/>
              </w:rPr>
            </w:pPr>
          </w:p>
        </w:tc>
        <w:tc>
          <w:tcPr>
            <w:tcW w:w="2533" w:type="dxa"/>
            <w:vAlign w:val="center"/>
          </w:tcPr>
          <w:p w:rsidR="000C1773" w:rsidRDefault="000C1773" w:rsidP="000A1EBA">
            <w:pPr>
              <w:jc w:val="center"/>
              <w:rPr>
                <w:sz w:val="24"/>
                <w:szCs w:val="24"/>
              </w:rPr>
            </w:pPr>
          </w:p>
        </w:tc>
        <w:tc>
          <w:tcPr>
            <w:tcW w:w="3448" w:type="dxa"/>
            <w:vAlign w:val="center"/>
          </w:tcPr>
          <w:p w:rsidR="000C1773" w:rsidRDefault="000C1773" w:rsidP="000A1EBA">
            <w:pPr>
              <w:jc w:val="center"/>
              <w:rPr>
                <w:sz w:val="24"/>
                <w:szCs w:val="24"/>
              </w:rPr>
            </w:pPr>
          </w:p>
        </w:tc>
      </w:tr>
      <w:tr w:rsidR="000C1773" w:rsidTr="000A1EBA">
        <w:trPr>
          <w:jc w:val="center"/>
        </w:trPr>
        <w:tc>
          <w:tcPr>
            <w:tcW w:w="628" w:type="dxa"/>
            <w:vAlign w:val="center"/>
          </w:tcPr>
          <w:p w:rsidR="000C1773" w:rsidRDefault="000C1773" w:rsidP="000A1EBA">
            <w:pPr>
              <w:jc w:val="center"/>
              <w:rPr>
                <w:sz w:val="24"/>
                <w:szCs w:val="24"/>
              </w:rPr>
            </w:pPr>
          </w:p>
        </w:tc>
        <w:tc>
          <w:tcPr>
            <w:tcW w:w="2600" w:type="dxa"/>
            <w:vAlign w:val="center"/>
          </w:tcPr>
          <w:p w:rsidR="000C1773" w:rsidRDefault="000C1773" w:rsidP="000A1EBA">
            <w:pPr>
              <w:jc w:val="center"/>
              <w:rPr>
                <w:sz w:val="24"/>
                <w:szCs w:val="24"/>
              </w:rPr>
            </w:pPr>
          </w:p>
        </w:tc>
        <w:tc>
          <w:tcPr>
            <w:tcW w:w="2533" w:type="dxa"/>
            <w:vAlign w:val="center"/>
          </w:tcPr>
          <w:p w:rsidR="000C1773" w:rsidRDefault="000C1773" w:rsidP="000A1EBA">
            <w:pPr>
              <w:jc w:val="center"/>
              <w:rPr>
                <w:sz w:val="24"/>
                <w:szCs w:val="24"/>
              </w:rPr>
            </w:pPr>
          </w:p>
        </w:tc>
        <w:tc>
          <w:tcPr>
            <w:tcW w:w="3448" w:type="dxa"/>
            <w:vAlign w:val="center"/>
          </w:tcPr>
          <w:p w:rsidR="000C1773" w:rsidRDefault="000C1773" w:rsidP="000A1EBA">
            <w:pPr>
              <w:jc w:val="center"/>
              <w:rPr>
                <w:sz w:val="24"/>
                <w:szCs w:val="24"/>
              </w:rPr>
            </w:pPr>
          </w:p>
        </w:tc>
      </w:tr>
      <w:tr w:rsidR="000C1773" w:rsidTr="000A1EBA">
        <w:trPr>
          <w:jc w:val="center"/>
        </w:trPr>
        <w:tc>
          <w:tcPr>
            <w:tcW w:w="628" w:type="dxa"/>
            <w:vAlign w:val="center"/>
          </w:tcPr>
          <w:p w:rsidR="000C1773" w:rsidRDefault="000C1773" w:rsidP="000A1EBA">
            <w:pPr>
              <w:jc w:val="center"/>
              <w:rPr>
                <w:sz w:val="24"/>
                <w:szCs w:val="24"/>
              </w:rPr>
            </w:pPr>
          </w:p>
        </w:tc>
        <w:tc>
          <w:tcPr>
            <w:tcW w:w="2600" w:type="dxa"/>
            <w:vAlign w:val="center"/>
          </w:tcPr>
          <w:p w:rsidR="000C1773" w:rsidRDefault="000C1773" w:rsidP="000A1EBA">
            <w:pPr>
              <w:jc w:val="center"/>
              <w:rPr>
                <w:sz w:val="24"/>
                <w:szCs w:val="24"/>
              </w:rPr>
            </w:pPr>
          </w:p>
        </w:tc>
        <w:tc>
          <w:tcPr>
            <w:tcW w:w="2533" w:type="dxa"/>
            <w:vAlign w:val="center"/>
          </w:tcPr>
          <w:p w:rsidR="000C1773" w:rsidRDefault="000C1773" w:rsidP="000A1EBA">
            <w:pPr>
              <w:jc w:val="center"/>
              <w:rPr>
                <w:sz w:val="24"/>
                <w:szCs w:val="24"/>
              </w:rPr>
            </w:pPr>
          </w:p>
        </w:tc>
        <w:tc>
          <w:tcPr>
            <w:tcW w:w="3448" w:type="dxa"/>
            <w:vAlign w:val="center"/>
          </w:tcPr>
          <w:p w:rsidR="000C1773" w:rsidRDefault="000C1773" w:rsidP="000A1EBA">
            <w:pPr>
              <w:jc w:val="center"/>
              <w:rPr>
                <w:sz w:val="24"/>
                <w:szCs w:val="24"/>
              </w:rPr>
            </w:pPr>
          </w:p>
        </w:tc>
      </w:tr>
      <w:tr w:rsidR="000C1773" w:rsidTr="000A1EBA">
        <w:trPr>
          <w:jc w:val="center"/>
        </w:trPr>
        <w:tc>
          <w:tcPr>
            <w:tcW w:w="5761" w:type="dxa"/>
            <w:gridSpan w:val="3"/>
            <w:vAlign w:val="center"/>
          </w:tcPr>
          <w:p w:rsidR="000C1773" w:rsidRDefault="000C1773" w:rsidP="000A1EBA">
            <w:pPr>
              <w:jc w:val="center"/>
              <w:rPr>
                <w:sz w:val="24"/>
              </w:rPr>
            </w:pPr>
            <w:r>
              <w:rPr>
                <w:sz w:val="24"/>
                <w:szCs w:val="24"/>
              </w:rPr>
              <w:t>ИТОГО</w:t>
            </w:r>
            <w:r>
              <w:rPr>
                <w:sz w:val="24"/>
              </w:rPr>
              <w:t>:</w:t>
            </w:r>
          </w:p>
        </w:tc>
        <w:tc>
          <w:tcPr>
            <w:tcW w:w="3448" w:type="dxa"/>
            <w:vAlign w:val="center"/>
          </w:tcPr>
          <w:p w:rsidR="000C1773" w:rsidRDefault="000C1773" w:rsidP="000A1EBA">
            <w:pPr>
              <w:jc w:val="center"/>
              <w:rPr>
                <w:sz w:val="24"/>
                <w:szCs w:val="24"/>
              </w:rPr>
            </w:pPr>
          </w:p>
        </w:tc>
      </w:tr>
    </w:tbl>
    <w:p w:rsidR="000C1773" w:rsidRDefault="000C1773" w:rsidP="000C1773">
      <w:pPr>
        <w:spacing w:after="0" w:line="240" w:lineRule="auto"/>
        <w:ind w:firstLine="426"/>
        <w:rPr>
          <w:rFonts w:ascii="Times New Roman" w:eastAsia="Times New Roman" w:hAnsi="Times New Roman" w:cs="Times New Roman"/>
          <w:sz w:val="24"/>
          <w:szCs w:val="24"/>
          <w:lang w:eastAsia="ru-RU"/>
        </w:rPr>
      </w:pPr>
    </w:p>
    <w:p w:rsidR="000C1773" w:rsidRDefault="000C1773" w:rsidP="000C1773">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0C1773" w:rsidTr="000A1EBA">
        <w:tc>
          <w:tcPr>
            <w:tcW w:w="4788" w:type="dxa"/>
            <w:shd w:val="clear" w:color="auto" w:fill="auto"/>
          </w:tcPr>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C1773" w:rsidRDefault="000C1773" w:rsidP="000A1EBA">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0C1773" w:rsidTr="000A1EBA">
        <w:tc>
          <w:tcPr>
            <w:tcW w:w="4788" w:type="dxa"/>
            <w:shd w:val="clear" w:color="auto" w:fill="auto"/>
          </w:tcPr>
          <w:p w:rsidR="000C1773" w:rsidRDefault="000C1773" w:rsidP="000A1EB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28"/>
            </w:r>
            <w:r>
              <w:rPr>
                <w:rFonts w:ascii="Times New Roman" w:eastAsia="Times New Roman" w:hAnsi="Times New Roman" w:cs="Times New Roman"/>
                <w:sz w:val="24"/>
                <w:szCs w:val="24"/>
                <w:lang w:eastAsia="ru-RU"/>
              </w:rPr>
              <w:t>Должность</w:t>
            </w:r>
          </w:p>
          <w:p w:rsidR="000C1773" w:rsidRDefault="000C1773" w:rsidP="000A1EBA">
            <w:pPr>
              <w:tabs>
                <w:tab w:val="left" w:pos="2835"/>
              </w:tabs>
              <w:spacing w:after="200" w:line="276" w:lineRule="auto"/>
              <w:ind w:firstLine="360"/>
              <w:contextualSpacing/>
              <w:rPr>
                <w:rFonts w:ascii="Times New Roman" w:eastAsia="Times New Roman" w:hAnsi="Times New Roman" w:cs="Times New Roman"/>
                <w:sz w:val="24"/>
                <w:szCs w:val="24"/>
                <w:lang w:eastAsia="ru-RU"/>
              </w:rPr>
            </w:pPr>
          </w:p>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29"/>
            </w:r>
            <w:r>
              <w:rPr>
                <w:rFonts w:ascii="Times New Roman" w:eastAsia="Times New Roman" w:hAnsi="Times New Roman" w:cs="Times New Roman"/>
                <w:sz w:val="24"/>
                <w:szCs w:val="24"/>
                <w:lang w:eastAsia="ru-RU"/>
              </w:rPr>
              <w:t>м.п.</w:t>
            </w:r>
          </w:p>
        </w:tc>
        <w:tc>
          <w:tcPr>
            <w:tcW w:w="360" w:type="dxa"/>
            <w:shd w:val="clear" w:color="auto" w:fill="auto"/>
          </w:tcPr>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C1773" w:rsidRDefault="000C1773" w:rsidP="000A1EB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0C1773" w:rsidRDefault="000C1773" w:rsidP="000A1EBA">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0C1773" w:rsidRDefault="000C1773" w:rsidP="000A1EBA">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0C1773" w:rsidRDefault="000C1773" w:rsidP="000A1EB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C1773" w:rsidRDefault="000C1773" w:rsidP="000A1EB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0C1773" w:rsidRDefault="000C1773" w:rsidP="000C1773">
      <w:pPr>
        <w:rPr>
          <w:rFonts w:ascii="Times New Roman" w:hAnsi="Times New Roman" w:cs="Times New Roman"/>
          <w:sz w:val="24"/>
        </w:rPr>
      </w:pPr>
    </w:p>
    <w:p w:rsidR="000C1773" w:rsidRDefault="000C1773" w:rsidP="000C1773">
      <w:pPr>
        <w:rPr>
          <w:rFonts w:ascii="Times New Roman" w:hAnsi="Times New Roman" w:cs="Times New Roman"/>
          <w:sz w:val="24"/>
        </w:rPr>
      </w:pPr>
      <w:r>
        <w:rPr>
          <w:rFonts w:ascii="Times New Roman" w:hAnsi="Times New Roman" w:cs="Times New Roman"/>
          <w:sz w:val="24"/>
        </w:rPr>
        <w:br w:type="page" w:clear="all"/>
      </w:r>
    </w:p>
    <w:p w:rsidR="000C1773" w:rsidRDefault="000C1773" w:rsidP="000C1773">
      <w:pPr>
        <w:keepNext/>
        <w:keepLines/>
        <w:spacing w:before="480" w:after="0" w:line="276" w:lineRule="auto"/>
        <w:jc w:val="right"/>
        <w:outlineLvl w:val="0"/>
        <w:rPr>
          <w:rFonts w:ascii="Times New Roman" w:hAnsi="Times New Roman" w:cs="Times New Roman"/>
          <w:sz w:val="28"/>
          <w:szCs w:val="28"/>
        </w:rPr>
      </w:pPr>
      <w:r>
        <w:rPr>
          <w:rFonts w:ascii="Times New Roman" w:hAnsi="Times New Roman" w:cs="Times New Roman"/>
          <w:b/>
          <w:sz w:val="24"/>
          <w:vertAlign w:val="superscript"/>
        </w:rPr>
        <w:lastRenderedPageBreak/>
        <w:footnoteReference w:id="130"/>
      </w:r>
      <w:r>
        <w:rPr>
          <w:rFonts w:ascii="Times New Roman" w:hAnsi="Times New Roman"/>
          <w:b/>
          <w:sz w:val="24"/>
        </w:rPr>
        <w:t>Приложение</w:t>
      </w:r>
      <w:r>
        <w:rPr>
          <w:rFonts w:ascii="Times New Roman" w:hAnsi="Times New Roman" w:cs="Times New Roman"/>
          <w:b/>
          <w:sz w:val="28"/>
          <w:szCs w:val="28"/>
        </w:rPr>
        <w:t xml:space="preserve"> № 4</w:t>
      </w:r>
    </w:p>
    <w:p w:rsidR="000C1773" w:rsidRDefault="000C1773" w:rsidP="000C1773">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rsidR="000C1773" w:rsidRDefault="000C1773" w:rsidP="000C1773">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rsidR="000C1773" w:rsidRDefault="000C1773" w:rsidP="000C1773">
      <w:pPr>
        <w:spacing w:after="0" w:line="240" w:lineRule="auto"/>
        <w:jc w:val="right"/>
        <w:rPr>
          <w:rFonts w:ascii="Times New Roman" w:hAnsi="Times New Roman" w:cs="Times New Roman"/>
          <w:sz w:val="24"/>
        </w:rPr>
      </w:pPr>
      <w:r>
        <w:rPr>
          <w:rFonts w:ascii="Times New Roman" w:hAnsi="Times New Roman" w:cs="Times New Roman"/>
          <w:sz w:val="24"/>
        </w:rPr>
        <w:t>от_____ №_____</w:t>
      </w:r>
    </w:p>
    <w:p w:rsidR="000C1773" w:rsidRDefault="000C1773" w:rsidP="000C1773">
      <w:pPr>
        <w:rPr>
          <w:rFonts w:ascii="Times New Roman" w:hAnsi="Times New Roman" w:cs="Times New Roman"/>
          <w:sz w:val="24"/>
        </w:rPr>
      </w:pPr>
    </w:p>
    <w:p w:rsidR="000C1773" w:rsidRDefault="000C1773" w:rsidP="000C1773">
      <w:pPr>
        <w:spacing w:after="0" w:line="240" w:lineRule="auto"/>
        <w:jc w:val="center"/>
        <w:rPr>
          <w:rFonts w:ascii="Times New Roman" w:hAnsi="Times New Roman" w:cs="Times New Roman"/>
          <w:b/>
          <w:sz w:val="24"/>
        </w:rPr>
      </w:pPr>
      <w:r>
        <w:rPr>
          <w:rFonts w:ascii="Times New Roman" w:hAnsi="Times New Roman" w:cs="Times New Roman"/>
          <w:b/>
          <w:sz w:val="24"/>
        </w:rPr>
        <w:t>План Объекта с указанием части Объекта, передаваемой в аренду</w:t>
      </w:r>
    </w:p>
    <w:p w:rsidR="000C1773" w:rsidRDefault="000C1773" w:rsidP="000C1773">
      <w:pPr>
        <w:spacing w:after="0" w:line="240" w:lineRule="auto"/>
        <w:jc w:val="center"/>
        <w:rPr>
          <w:rFonts w:ascii="Times New Roman" w:hAnsi="Times New Roman" w:cs="Times New Roman"/>
          <w:b/>
          <w:sz w:val="24"/>
        </w:rPr>
      </w:pPr>
      <w:r>
        <w:rPr>
          <w:rFonts w:ascii="Times New Roman" w:hAnsi="Times New Roman" w:cs="Times New Roman"/>
          <w:b/>
          <w:sz w:val="24"/>
        </w:rPr>
        <w:t>(заштриховано и выделено _____ цветом)</w:t>
      </w:r>
      <w:r>
        <w:rPr>
          <w:rFonts w:ascii="Times New Roman" w:hAnsi="Times New Roman" w:cs="Times New Roman"/>
          <w:b/>
          <w:sz w:val="24"/>
          <w:vertAlign w:val="superscript"/>
        </w:rPr>
        <w:footnoteReference w:id="131"/>
      </w:r>
    </w:p>
    <w:p w:rsidR="000C1773" w:rsidRDefault="000C1773" w:rsidP="000C1773">
      <w:pPr>
        <w:spacing w:after="0" w:line="240" w:lineRule="auto"/>
        <w:rPr>
          <w:rFonts w:ascii="Times New Roman" w:hAnsi="Times New Roman" w:cs="Times New Roman"/>
          <w:sz w:val="24"/>
        </w:rPr>
      </w:pPr>
    </w:p>
    <w:p w:rsidR="000C1773" w:rsidRDefault="000C1773" w:rsidP="000C1773">
      <w:pPr>
        <w:spacing w:after="0" w:line="240" w:lineRule="auto"/>
        <w:rPr>
          <w:rFonts w:ascii="Times New Roman" w:hAnsi="Times New Roman" w:cs="Times New Roman"/>
          <w:sz w:val="24"/>
        </w:rPr>
      </w:pPr>
    </w:p>
    <w:p w:rsidR="000C1773" w:rsidRDefault="000C1773" w:rsidP="000C1773">
      <w:pPr>
        <w:spacing w:after="0" w:line="240" w:lineRule="auto"/>
        <w:rPr>
          <w:rFonts w:ascii="Times New Roman" w:hAnsi="Times New Roman" w:cs="Times New Roman"/>
          <w:sz w:val="24"/>
        </w:rPr>
      </w:pPr>
    </w:p>
    <w:p w:rsidR="000C1773" w:rsidRDefault="000C1773" w:rsidP="000C1773">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C1773" w:rsidTr="000A1EBA">
        <w:tc>
          <w:tcPr>
            <w:tcW w:w="4788" w:type="dxa"/>
            <w:shd w:val="clear" w:color="auto" w:fill="auto"/>
          </w:tcPr>
          <w:p w:rsidR="000C1773" w:rsidRDefault="000C1773" w:rsidP="000A1EBA">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shd w:val="clear" w:color="auto" w:fill="auto"/>
          </w:tcPr>
          <w:p w:rsidR="000C1773" w:rsidRDefault="000C1773" w:rsidP="000A1EBA">
            <w:pPr>
              <w:spacing w:after="0" w:line="240" w:lineRule="auto"/>
              <w:rPr>
                <w:rFonts w:ascii="Times New Roman" w:hAnsi="Times New Roman" w:cs="Times New Roman"/>
                <w:sz w:val="24"/>
              </w:rPr>
            </w:pPr>
          </w:p>
        </w:tc>
        <w:tc>
          <w:tcPr>
            <w:tcW w:w="3960" w:type="dxa"/>
            <w:shd w:val="clear" w:color="auto" w:fill="auto"/>
          </w:tcPr>
          <w:p w:rsidR="000C1773" w:rsidRDefault="000C1773" w:rsidP="000A1EBA">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0C1773" w:rsidTr="000A1EBA">
        <w:tc>
          <w:tcPr>
            <w:tcW w:w="4788" w:type="dxa"/>
            <w:shd w:val="clear" w:color="auto" w:fill="auto"/>
          </w:tcPr>
          <w:p w:rsidR="000C1773" w:rsidRDefault="000C1773" w:rsidP="000A1EBA">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132"/>
            </w:r>
            <w:r>
              <w:rPr>
                <w:rFonts w:ascii="Times New Roman" w:hAnsi="Times New Roman" w:cs="Times New Roman"/>
                <w:sz w:val="24"/>
              </w:rPr>
              <w:t>Должность</w:t>
            </w:r>
          </w:p>
          <w:p w:rsidR="000C1773" w:rsidRDefault="000C1773" w:rsidP="000A1EBA">
            <w:pPr>
              <w:spacing w:after="0" w:line="240" w:lineRule="auto"/>
              <w:rPr>
                <w:rFonts w:ascii="Times New Roman" w:hAnsi="Times New Roman" w:cs="Times New Roman"/>
                <w:sz w:val="24"/>
              </w:rPr>
            </w:pPr>
          </w:p>
          <w:p w:rsidR="000C1773" w:rsidRDefault="000C1773" w:rsidP="000A1EBA">
            <w:pPr>
              <w:spacing w:after="0" w:line="240" w:lineRule="auto"/>
              <w:rPr>
                <w:rFonts w:ascii="Times New Roman" w:hAnsi="Times New Roman" w:cs="Times New Roman"/>
                <w:sz w:val="24"/>
              </w:rPr>
            </w:pPr>
          </w:p>
          <w:p w:rsidR="000C1773" w:rsidRDefault="000C1773" w:rsidP="000A1EBA">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0C1773" w:rsidRDefault="000C1773" w:rsidP="000A1EBA">
            <w:pPr>
              <w:spacing w:after="0" w:line="240" w:lineRule="auto"/>
              <w:rPr>
                <w:rFonts w:ascii="Times New Roman" w:hAnsi="Times New Roman" w:cs="Times New Roman"/>
                <w:sz w:val="24"/>
              </w:rPr>
            </w:pPr>
            <w:r>
              <w:rPr>
                <w:rStyle w:val="aff0"/>
                <w:sz w:val="24"/>
              </w:rPr>
              <w:footnoteReference w:id="133"/>
            </w:r>
            <w:r>
              <w:rPr>
                <w:rFonts w:ascii="Times New Roman" w:hAnsi="Times New Roman" w:cs="Times New Roman"/>
                <w:sz w:val="24"/>
              </w:rPr>
              <w:t>м.п.</w:t>
            </w:r>
          </w:p>
        </w:tc>
        <w:tc>
          <w:tcPr>
            <w:tcW w:w="360" w:type="dxa"/>
            <w:shd w:val="clear" w:color="auto" w:fill="auto"/>
          </w:tcPr>
          <w:p w:rsidR="000C1773" w:rsidRDefault="000C1773" w:rsidP="000A1EBA">
            <w:pPr>
              <w:spacing w:after="0" w:line="240" w:lineRule="auto"/>
              <w:rPr>
                <w:rFonts w:ascii="Times New Roman" w:hAnsi="Times New Roman" w:cs="Times New Roman"/>
                <w:sz w:val="24"/>
              </w:rPr>
            </w:pPr>
          </w:p>
        </w:tc>
        <w:tc>
          <w:tcPr>
            <w:tcW w:w="3960" w:type="dxa"/>
            <w:shd w:val="clear" w:color="auto" w:fill="auto"/>
          </w:tcPr>
          <w:p w:rsidR="000C1773" w:rsidRDefault="000C1773" w:rsidP="000A1EBA">
            <w:pPr>
              <w:spacing w:after="0" w:line="240" w:lineRule="auto"/>
              <w:rPr>
                <w:rFonts w:ascii="Times New Roman" w:hAnsi="Times New Roman" w:cs="Times New Roman"/>
                <w:sz w:val="24"/>
              </w:rPr>
            </w:pPr>
            <w:r>
              <w:rPr>
                <w:rFonts w:ascii="Times New Roman" w:hAnsi="Times New Roman" w:cs="Times New Roman"/>
                <w:sz w:val="24"/>
              </w:rPr>
              <w:t>Должность</w:t>
            </w:r>
          </w:p>
          <w:p w:rsidR="000C1773" w:rsidRDefault="000C1773" w:rsidP="000A1EBA">
            <w:pPr>
              <w:spacing w:after="0" w:line="240" w:lineRule="auto"/>
              <w:rPr>
                <w:rFonts w:ascii="Times New Roman" w:hAnsi="Times New Roman" w:cs="Times New Roman"/>
                <w:sz w:val="24"/>
              </w:rPr>
            </w:pPr>
          </w:p>
          <w:p w:rsidR="000C1773" w:rsidRDefault="000C1773" w:rsidP="000A1EBA">
            <w:pPr>
              <w:spacing w:after="0" w:line="240" w:lineRule="auto"/>
              <w:rPr>
                <w:rFonts w:ascii="Times New Roman" w:hAnsi="Times New Roman" w:cs="Times New Roman"/>
                <w:sz w:val="24"/>
              </w:rPr>
            </w:pPr>
          </w:p>
          <w:p w:rsidR="000C1773" w:rsidRDefault="000C1773" w:rsidP="000A1EBA">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0C1773" w:rsidRDefault="000C1773" w:rsidP="000A1EBA">
            <w:pPr>
              <w:spacing w:after="0" w:line="240" w:lineRule="auto"/>
              <w:rPr>
                <w:rFonts w:ascii="Times New Roman" w:hAnsi="Times New Roman" w:cs="Times New Roman"/>
                <w:sz w:val="24"/>
              </w:rPr>
            </w:pPr>
            <w:r>
              <w:rPr>
                <w:rFonts w:ascii="Times New Roman" w:hAnsi="Times New Roman" w:cs="Times New Roman"/>
                <w:sz w:val="24"/>
              </w:rPr>
              <w:t>м.п.</w:t>
            </w:r>
          </w:p>
        </w:tc>
      </w:tr>
    </w:tbl>
    <w:p w:rsidR="000C1773" w:rsidRDefault="000C1773" w:rsidP="000C1773">
      <w:pPr>
        <w:rPr>
          <w:rFonts w:ascii="Times New Roman" w:hAnsi="Times New Roman" w:cs="Times New Roman"/>
          <w:sz w:val="24"/>
          <w:szCs w:val="24"/>
        </w:rPr>
      </w:pPr>
      <w:r>
        <w:rPr>
          <w:rFonts w:ascii="Times New Roman" w:hAnsi="Times New Roman" w:cs="Times New Roman"/>
          <w:sz w:val="24"/>
        </w:rPr>
        <w:br w:type="page" w:clear="all"/>
      </w:r>
    </w:p>
    <w:p w:rsidR="000C1773" w:rsidRDefault="000C1773" w:rsidP="000C1773">
      <w:pPr>
        <w:keepNext/>
        <w:keepLines/>
        <w:spacing w:before="480" w:after="0" w:line="276" w:lineRule="auto"/>
        <w:jc w:val="right"/>
        <w:outlineLvl w:val="0"/>
        <w:rPr>
          <w:rFonts w:ascii="Times New Roman" w:hAnsi="Times New Roman" w:cs="Times New Roman"/>
          <w:sz w:val="28"/>
          <w:szCs w:val="28"/>
        </w:rPr>
      </w:pPr>
      <w:r>
        <w:rPr>
          <w:rFonts w:ascii="Times New Roman" w:hAnsi="Times New Roman" w:cs="Times New Roman"/>
          <w:b/>
          <w:sz w:val="24"/>
          <w:vertAlign w:val="superscript"/>
        </w:rPr>
        <w:lastRenderedPageBreak/>
        <w:footnoteReference w:id="134"/>
      </w:r>
      <w:r>
        <w:rPr>
          <w:rFonts w:ascii="Times New Roman" w:hAnsi="Times New Roman"/>
          <w:b/>
          <w:sz w:val="24"/>
        </w:rPr>
        <w:t>Приложение</w:t>
      </w:r>
      <w:r>
        <w:rPr>
          <w:rFonts w:ascii="Times New Roman" w:hAnsi="Times New Roman" w:cs="Times New Roman"/>
          <w:b/>
          <w:sz w:val="28"/>
          <w:szCs w:val="28"/>
        </w:rPr>
        <w:t xml:space="preserve"> № 5</w:t>
      </w:r>
    </w:p>
    <w:p w:rsidR="000C1773" w:rsidRDefault="000C1773" w:rsidP="000C1773">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rsidR="000C1773" w:rsidRDefault="000C1773" w:rsidP="000C1773">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rsidR="000C1773" w:rsidRDefault="000C1773" w:rsidP="000C1773">
      <w:pPr>
        <w:spacing w:after="0" w:line="240" w:lineRule="auto"/>
        <w:jc w:val="right"/>
        <w:rPr>
          <w:rFonts w:ascii="Times New Roman" w:hAnsi="Times New Roman" w:cs="Times New Roman"/>
          <w:sz w:val="24"/>
        </w:rPr>
      </w:pPr>
      <w:r>
        <w:rPr>
          <w:rFonts w:ascii="Times New Roman" w:hAnsi="Times New Roman" w:cs="Times New Roman"/>
          <w:sz w:val="24"/>
        </w:rPr>
        <w:t>от_____ №_____</w:t>
      </w:r>
    </w:p>
    <w:p w:rsidR="000C1773" w:rsidRDefault="000C1773" w:rsidP="000C1773">
      <w:pPr>
        <w:rPr>
          <w:rFonts w:ascii="Times New Roman" w:hAnsi="Times New Roman" w:cs="Times New Roman"/>
          <w:sz w:val="24"/>
        </w:rPr>
      </w:pPr>
    </w:p>
    <w:p w:rsidR="000C1773" w:rsidRDefault="000C1773" w:rsidP="000C17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Договора аренды</w:t>
      </w:r>
      <w:r>
        <w:rPr>
          <w:rStyle w:val="aff0"/>
          <w:b/>
          <w:bCs/>
          <w:sz w:val="24"/>
          <w:szCs w:val="24"/>
        </w:rPr>
        <w:footnoteReference w:id="135"/>
      </w:r>
      <w:r>
        <w:rPr>
          <w:rFonts w:ascii="Times New Roman" w:hAnsi="Times New Roman" w:cs="Times New Roman"/>
          <w:b/>
          <w:bCs/>
          <w:sz w:val="24"/>
          <w:szCs w:val="24"/>
        </w:rPr>
        <w:t xml:space="preserve"> </w:t>
      </w:r>
      <w:r>
        <w:rPr>
          <w:rStyle w:val="aff0"/>
          <w:b/>
          <w:bCs/>
          <w:sz w:val="24"/>
          <w:szCs w:val="24"/>
        </w:rPr>
        <w:footnoteReference w:id="136"/>
      </w:r>
    </w:p>
    <w:p w:rsidR="000C1773" w:rsidRDefault="000C1773" w:rsidP="000C1773">
      <w:pPr>
        <w:spacing w:after="0" w:line="240" w:lineRule="auto"/>
        <w:rPr>
          <w:rFonts w:ascii="Times New Roman" w:hAnsi="Times New Roman" w:cs="Times New Roman"/>
          <w:sz w:val="24"/>
        </w:rPr>
      </w:pPr>
    </w:p>
    <w:p w:rsidR="000C1773" w:rsidRDefault="000C1773" w:rsidP="000C1773">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части</w:t>
      </w:r>
      <w:r>
        <w:rPr>
          <w:rStyle w:val="aff0"/>
          <w:rFonts w:eastAsia="Times New Roman"/>
          <w:sz w:val="24"/>
          <w:szCs w:val="24"/>
          <w:lang w:eastAsia="ru-RU"/>
        </w:rPr>
        <w:footnoteReference w:id="137"/>
      </w:r>
      <w:r>
        <w:rPr>
          <w:rFonts w:ascii="Times New Roman" w:eastAsia="Times New Roman" w:hAnsi="Times New Roman" w:cs="Times New Roman"/>
          <w:sz w:val="24"/>
          <w:szCs w:val="24"/>
          <w:lang w:eastAsia="ru-RU"/>
        </w:rPr>
        <w:t xml:space="preserve"> Объекта, передаваемого в аренду – _____________ кв. м;</w:t>
      </w:r>
    </w:p>
    <w:p w:rsidR="000C1773" w:rsidRDefault="000C1773" w:rsidP="000C1773">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аренды __________ (лет, месяцев)</w:t>
      </w:r>
      <w:r>
        <w:rPr>
          <w:rFonts w:ascii="Times New Roman" w:eastAsia="Times New Roman" w:hAnsi="Times New Roman" w:cs="Times New Roman"/>
          <w:sz w:val="24"/>
          <w:szCs w:val="24"/>
          <w:lang w:val="en-US" w:eastAsia="ru-RU"/>
        </w:rPr>
        <w:t>;</w:t>
      </w:r>
    </w:p>
    <w:p w:rsidR="000C1773" w:rsidRDefault="000C1773" w:rsidP="000C1773">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bookmarkStart w:id="31" w:name="_Ref222495727"/>
      <w:r>
        <w:rPr>
          <w:rFonts w:ascii="Times New Roman" w:eastAsia="Times New Roman" w:hAnsi="Times New Roman" w:cs="Times New Roman"/>
          <w:sz w:val="24"/>
          <w:szCs w:val="24"/>
          <w:lang w:eastAsia="ru-RU"/>
        </w:rPr>
        <w:t xml:space="preserve">Арендная плата за пользование Объектом, Земельным участком и </w:t>
      </w:r>
      <w:r>
        <w:rPr>
          <w:rStyle w:val="aff0"/>
          <w:rFonts w:eastAsia="Times New Roman"/>
          <w:sz w:val="24"/>
          <w:szCs w:val="24"/>
          <w:lang w:eastAsia="ru-RU"/>
        </w:rPr>
        <w:footnoteReference w:id="138"/>
      </w:r>
      <w:r>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f0"/>
          <w:rFonts w:eastAsia="Times New Roman"/>
          <w:sz w:val="24"/>
          <w:szCs w:val="24"/>
          <w:lang w:eastAsia="ru-RU"/>
        </w:rPr>
        <w:footnoteReference w:id="139"/>
      </w:r>
      <w:r>
        <w:rPr>
          <w:rFonts w:ascii="Times New Roman" w:eastAsia="Times New Roman" w:hAnsi="Times New Roman" w:cs="Times New Roman"/>
          <w:sz w:val="24"/>
          <w:szCs w:val="24"/>
          <w:lang w:eastAsia="ru-RU"/>
        </w:rPr>
        <w:t>.</w:t>
      </w:r>
      <w:bookmarkEnd w:id="31"/>
    </w:p>
    <w:p w:rsidR="000C1773" w:rsidRDefault="000C1773" w:rsidP="000C1773">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Постоянная арендная плата:</w:t>
      </w:r>
    </w:p>
    <w:p w:rsidR="000C1773" w:rsidRDefault="000C1773" w:rsidP="000C1773">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bookmarkStart w:id="32" w:name="_Ref222494287"/>
      <w:r>
        <w:rPr>
          <w:rFonts w:ascii="Times New Roman" w:eastAsia="Times New Roman" w:hAnsi="Times New Roman" w:cs="Times New Roman"/>
          <w:sz w:val="24"/>
          <w:szCs w:val="24"/>
          <w:lang w:eastAsia="ru-RU"/>
        </w:rPr>
        <w:t>Постоянная арендная плата составляет ________ (_________) рублей за 1 кв. м. части Объекта в месяц, в том числе НДС. Постоянная арендная плата за месяц за всю площадь части Объекта составляет _______ (______) рублей, в том числе НДС.</w:t>
      </w:r>
      <w:bookmarkEnd w:id="32"/>
    </w:p>
    <w:p w:rsidR="000C1773" w:rsidRDefault="000C1773" w:rsidP="000C1773">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0"/>
      </w:r>
      <w:r>
        <w:rPr>
          <w:rFonts w:ascii="Times New Roman" w:eastAsia="Times New Roman" w:hAnsi="Times New Roman" w:cs="Times New Roman"/>
          <w:sz w:val="24"/>
          <w:szCs w:val="24"/>
          <w:lang w:eastAsia="ru-RU"/>
        </w:rPr>
        <w:t>В период с _______ по _________</w:t>
      </w:r>
      <w:r>
        <w:rPr>
          <w:rStyle w:val="aff0"/>
          <w:rFonts w:eastAsia="Times New Roman"/>
          <w:sz w:val="24"/>
          <w:szCs w:val="24"/>
          <w:lang w:eastAsia="ru-RU"/>
        </w:rPr>
        <w:footnoteReference w:id="141"/>
      </w:r>
      <w:r>
        <w:rPr>
          <w:rFonts w:ascii="Times New Roman" w:eastAsia="Times New Roman" w:hAnsi="Times New Roman" w:cs="Times New Roman"/>
          <w:sz w:val="24"/>
          <w:szCs w:val="24"/>
          <w:lang w:eastAsia="ru-RU"/>
        </w:rPr>
        <w:t>Продавец уплачивает Постоянную арендную плату в размере _____ (_____________)</w:t>
      </w:r>
      <w:r>
        <w:rPr>
          <w:rStyle w:val="aff0"/>
          <w:rFonts w:eastAsia="Times New Roman"/>
          <w:sz w:val="24"/>
          <w:szCs w:val="24"/>
          <w:lang w:eastAsia="ru-RU"/>
        </w:rPr>
        <w:footnoteReference w:id="142"/>
      </w:r>
      <w:r>
        <w:rPr>
          <w:rFonts w:ascii="Times New Roman" w:eastAsia="Times New Roman" w:hAnsi="Times New Roman" w:cs="Times New Roman"/>
          <w:sz w:val="24"/>
          <w:szCs w:val="24"/>
          <w:lang w:eastAsia="ru-RU"/>
        </w:rPr>
        <w:t xml:space="preserve"> % от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_Ref222494287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 а именно: ________ (_________) рублей за 1 кв. м части Объекта в месяц, в том числе НДС, что составляет за всю площадь части Объекта в месяц _______(______) рублей, в том числе НДС.</w:t>
      </w:r>
    </w:p>
    <w:p w:rsidR="000C1773" w:rsidRDefault="000C1773" w:rsidP="000C1773">
      <w:pPr>
        <w:pStyle w:val="afe"/>
        <w:numPr>
          <w:ilvl w:val="2"/>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lastRenderedPageBreak/>
        <w:footnoteReference w:id="143"/>
      </w:r>
      <w:r>
        <w:rPr>
          <w:rFonts w:ascii="Times New Roman" w:eastAsia="Times New Roman" w:hAnsi="Times New Roman" w:cs="Times New Roman"/>
          <w:sz w:val="24"/>
          <w:szCs w:val="24"/>
          <w:lang w:eastAsia="ru-RU"/>
        </w:rPr>
        <w:t>Переменная арендная плата:</w:t>
      </w:r>
    </w:p>
    <w:p w:rsidR="000C1773" w:rsidRDefault="000C1773" w:rsidP="000C1773">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4"/>
      </w:r>
      <w:r>
        <w:rPr>
          <w:rFonts w:ascii="Times New Roman" w:eastAsia="Times New Roman" w:hAnsi="Times New Roman" w:cs="Times New Roman"/>
          <w:sz w:val="24"/>
          <w:szCs w:val="24"/>
          <w:lang w:eastAsia="ru-RU"/>
        </w:rPr>
        <w:t>Переменная арендная плата 1 – расходы Продавца, уплачиваемые им за услуги по эксплуатации Мест общего пользования в соответствии Договором аренды</w:t>
      </w:r>
      <w:r>
        <w:rPr>
          <w:rStyle w:val="aff0"/>
          <w:rFonts w:eastAsia="Times New Roman"/>
          <w:sz w:val="24"/>
          <w:szCs w:val="24"/>
          <w:lang w:eastAsia="ru-RU"/>
        </w:rPr>
        <w:footnoteReference w:id="145"/>
      </w:r>
      <w:r>
        <w:rPr>
          <w:rFonts w:ascii="Times New Roman" w:eastAsia="Times New Roman" w:hAnsi="Times New Roman" w:cs="Times New Roman"/>
          <w:sz w:val="24"/>
          <w:szCs w:val="24"/>
          <w:lang w:eastAsia="ru-RU"/>
        </w:rPr>
        <w:t>.</w:t>
      </w:r>
    </w:p>
    <w:p w:rsidR="000C1773" w:rsidRDefault="000C1773" w:rsidP="000C1773">
      <w:pPr>
        <w:pStyle w:val="afe"/>
        <w:numPr>
          <w:ilvl w:val="4"/>
          <w:numId w:val="15"/>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1 составляет ________ (_________) рублей за 1 кв. м части Объекта в месяц, в том числе НДС. Переменная арендная плата 1 за месяц за всю площадь части Объекта составляет _______ (______) рублей, в том числе НДС.</w:t>
      </w:r>
    </w:p>
    <w:p w:rsidR="000C1773" w:rsidRDefault="000C1773" w:rsidP="000C1773">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6"/>
      </w:r>
      <w:r>
        <w:rPr>
          <w:rStyle w:val="aff0"/>
          <w:rFonts w:eastAsia="Times New Roman"/>
          <w:sz w:val="24"/>
          <w:szCs w:val="24"/>
          <w:lang w:eastAsia="ru-RU"/>
        </w:rPr>
        <w:t xml:space="preserve"> </w:t>
      </w:r>
      <w:r>
        <w:rPr>
          <w:rStyle w:val="aff0"/>
          <w:rFonts w:eastAsia="Times New Roman"/>
          <w:sz w:val="24"/>
          <w:szCs w:val="24"/>
          <w:lang w:eastAsia="ru-RU"/>
        </w:rPr>
        <w:footnoteReference w:id="147"/>
      </w:r>
      <w:r>
        <w:rPr>
          <w:rFonts w:ascii="Times New Roman" w:eastAsia="Times New Roman" w:hAnsi="Times New Roman" w:cs="Times New Roman"/>
          <w:sz w:val="24"/>
          <w:szCs w:val="24"/>
          <w:lang w:eastAsia="ru-RU"/>
        </w:rPr>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Pr>
          <w:rFonts w:ascii="Times New Roman" w:hAnsi="Times New Roman" w:cs="Times New Roman"/>
          <w:vertAlign w:val="superscript"/>
          <w:lang w:eastAsia="ru-RU"/>
        </w:rPr>
        <w:footnoteReference w:id="148"/>
      </w:r>
      <w:r>
        <w:rPr>
          <w:rFonts w:ascii="Times New Roman" w:eastAsia="Times New Roman" w:hAnsi="Times New Roman" w:cs="Times New Roman"/>
          <w:sz w:val="24"/>
          <w:szCs w:val="24"/>
          <w:lang w:eastAsia="ru-RU"/>
        </w:rPr>
        <w:t>), без дополнительных начислений со стороны Покупателя, увеличенные на сумму НДС.</w:t>
      </w:r>
    </w:p>
    <w:p w:rsidR="000C1773" w:rsidRDefault="000C1773" w:rsidP="000C1773">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rsidR="000C1773" w:rsidRDefault="000C1773" w:rsidP="000C1773">
      <w:pPr>
        <w:pStyle w:val="afe"/>
        <w:spacing w:after="0" w:line="240" w:lineRule="auto"/>
        <w:ind w:left="709"/>
        <w:jc w:val="both"/>
        <w:rPr>
          <w:rFonts w:ascii="Times New Roman" w:eastAsia="Times New Roman" w:hAnsi="Times New Roman" w:cs="Times New Roman"/>
          <w:sz w:val="24"/>
          <w:szCs w:val="24"/>
          <w:lang w:eastAsia="ru-RU"/>
        </w:rPr>
      </w:pPr>
      <w:r>
        <w:rPr>
          <w:rFonts w:ascii="Times New Roman" w:hAnsi="Times New Roman" w:cs="Times New Roman"/>
          <w:vertAlign w:val="superscript"/>
          <w:lang w:eastAsia="ru-RU"/>
        </w:rPr>
        <w:footnoteReference w:id="149"/>
      </w:r>
      <w:r>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Pr>
          <w:rFonts w:ascii="Times New Roman" w:eastAsia="Times New Roman" w:hAnsi="Times New Roman" w:cs="Times New Roman"/>
          <w:i/>
          <w:sz w:val="24"/>
          <w:szCs w:val="24"/>
          <w:lang w:eastAsia="ru-RU"/>
        </w:rPr>
        <w:t>указать способ расчета</w:t>
      </w:r>
      <w:r>
        <w:rPr>
          <w:rFonts w:ascii="Times New Roman" w:hAnsi="Times New Roman" w:cs="Times New Roman"/>
          <w:vertAlign w:val="superscript"/>
          <w:lang w:eastAsia="ru-RU"/>
        </w:rPr>
        <w:footnoteReference w:id="150"/>
      </w:r>
      <w:r>
        <w:rPr>
          <w:rFonts w:ascii="Times New Roman" w:eastAsia="Times New Roman" w:hAnsi="Times New Roman" w:cs="Times New Roman"/>
          <w:sz w:val="24"/>
          <w:szCs w:val="24"/>
          <w:lang w:eastAsia="ru-RU"/>
        </w:rPr>
        <w:t>.</w:t>
      </w:r>
    </w:p>
    <w:p w:rsidR="000C1773" w:rsidRDefault="000C1773" w:rsidP="000C1773">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bookmarkStart w:id="33" w:name="_Ref222495614"/>
      <w:r>
        <w:rPr>
          <w:rFonts w:ascii="Times New Roman" w:eastAsia="Times New Roman" w:hAnsi="Times New Roman" w:cs="Times New Roman"/>
          <w:sz w:val="24"/>
          <w:szCs w:val="24"/>
          <w:lang w:eastAsia="ru-RU"/>
        </w:rPr>
        <w:t xml:space="preserve">Покупатель направляет Продавцу акт или универсальный передаточный документ на оплату Переменной арендной платы 2 не позднее _________ с приложением </w:t>
      </w:r>
      <w:r>
        <w:rPr>
          <w:rFonts w:ascii="Times New Roman" w:eastAsia="Times New Roman" w:hAnsi="Times New Roman" w:cs="Times New Roman"/>
          <w:sz w:val="24"/>
          <w:szCs w:val="24"/>
          <w:lang w:eastAsia="ru-RU"/>
        </w:rPr>
        <w:lastRenderedPageBreak/>
        <w:t>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Покупателем платежа).</w:t>
      </w:r>
      <w:bookmarkEnd w:id="33"/>
    </w:p>
    <w:p w:rsidR="000C1773" w:rsidRDefault="000C1773" w:rsidP="000C1773">
      <w:pPr>
        <w:pStyle w:val="afe"/>
        <w:numPr>
          <w:ilvl w:val="0"/>
          <w:numId w:val="18"/>
        </w:numPr>
        <w:spacing w:after="0" w:line="240" w:lineRule="auto"/>
        <w:ind w:left="0"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Продавец уплачивает Переменную арендную плату 2 в течение 5 (пяти) рабочих дней с даты получения документов, указанных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_Ref222495614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5.2.2</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w:t>
      </w:r>
    </w:p>
    <w:p w:rsidR="000C1773" w:rsidRDefault="000C1773" w:rsidP="000C1773">
      <w:pPr>
        <w:pStyle w:val="afe"/>
        <w:numPr>
          <w:ilvl w:val="1"/>
          <w:numId w:val="19"/>
        </w:numPr>
        <w:spacing w:after="0" w:line="240" w:lineRule="auto"/>
        <w:ind w:left="0" w:firstLine="709"/>
        <w:jc w:val="both"/>
        <w:rPr>
          <w:rFonts w:ascii="Times New Roman" w:hAnsi="Times New Roman" w:cs="Times New Roman"/>
          <w:sz w:val="24"/>
          <w:szCs w:val="24"/>
          <w:highlight w:val="white"/>
        </w:rPr>
      </w:pPr>
      <w:bookmarkStart w:id="34" w:name="_Ref222495764"/>
      <w:r>
        <w:rPr>
          <w:rStyle w:val="aff0"/>
          <w:sz w:val="24"/>
          <w:szCs w:val="24"/>
        </w:rPr>
        <w:footnoteReference w:id="151"/>
      </w:r>
      <w:r>
        <w:rPr>
          <w:rFonts w:ascii="Times New Roman" w:hAnsi="Times New Roman" w:cs="Times New Roman"/>
          <w:sz w:val="24"/>
          <w:szCs w:val="24"/>
        </w:rPr>
        <w:t xml:space="preserve">Помимо внесения арендной платы, указанной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_Ref222495727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cs="Times New Roman"/>
          <w:sz w:val="24"/>
          <w:szCs w:val="24"/>
        </w:rPr>
        <w:t>, Продавец возмещает Покупателю фактически понесенные расходы на оплату коммунальных услуг (теплоснабжение, энергоснабжение, водоснабжение, водоотведение и пр.</w:t>
      </w:r>
      <w:r>
        <w:rPr>
          <w:rStyle w:val="aff0"/>
          <w:sz w:val="24"/>
          <w:szCs w:val="24"/>
        </w:rPr>
        <w:footnoteReference w:id="152"/>
      </w:r>
      <w:r>
        <w:rPr>
          <w:rFonts w:ascii="Times New Roman" w:hAnsi="Times New Roman" w:cs="Times New Roman"/>
          <w:sz w:val="24"/>
          <w:szCs w:val="24"/>
        </w:rPr>
        <w:t>) без дополнительных начислений со стороны</w:t>
      </w:r>
      <w:r>
        <w:rPr>
          <w:rFonts w:ascii="Times New Roman" w:hAnsi="Times New Roman" w:cs="Times New Roman"/>
          <w:sz w:val="24"/>
          <w:szCs w:val="24"/>
          <w:highlight w:val="white"/>
        </w:rPr>
        <w:t xml:space="preserve"> Покупателя.</w:t>
      </w:r>
      <w:bookmarkEnd w:id="34"/>
    </w:p>
    <w:p w:rsidR="000C1773" w:rsidRDefault="000C1773" w:rsidP="000C1773">
      <w:pPr>
        <w:pStyle w:val="afe"/>
        <w:numPr>
          <w:ilvl w:val="0"/>
          <w:numId w:val="20"/>
        </w:numPr>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Размер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rsidR="000C1773" w:rsidRDefault="000C1773" w:rsidP="000C1773">
      <w:pPr>
        <w:pStyle w:val="afe"/>
        <w:spacing w:after="0" w:line="240" w:lineRule="auto"/>
        <w:ind w:left="0" w:firstLine="709"/>
        <w:jc w:val="both"/>
        <w:rPr>
          <w:rFonts w:ascii="Times New Roman" w:hAnsi="Times New Roman"/>
          <w:sz w:val="24"/>
          <w:szCs w:val="24"/>
        </w:rPr>
      </w:pPr>
      <w:r>
        <w:rPr>
          <w:rStyle w:val="aff0"/>
          <w:sz w:val="24"/>
          <w:szCs w:val="24"/>
        </w:rPr>
        <w:footnoteReference w:id="153"/>
      </w:r>
      <w:r>
        <w:rPr>
          <w:rFonts w:ascii="Times New Roman" w:hAnsi="Times New Roman"/>
          <w:sz w:val="24"/>
          <w:szCs w:val="24"/>
        </w:rPr>
        <w:t xml:space="preserve">Теплоснабжение, энергоснабжение, водоснабжение, водоотведение на основании: ________________ </w:t>
      </w:r>
      <w:r>
        <w:rPr>
          <w:rFonts w:ascii="Times New Roman" w:hAnsi="Times New Roman"/>
          <w:i/>
          <w:sz w:val="24"/>
          <w:szCs w:val="24"/>
        </w:rPr>
        <w:t>указать способ расчета</w:t>
      </w:r>
      <w:r>
        <w:rPr>
          <w:rStyle w:val="aff0"/>
          <w:sz w:val="24"/>
          <w:szCs w:val="24"/>
        </w:rPr>
        <w:footnoteReference w:id="154"/>
      </w:r>
      <w:r>
        <w:rPr>
          <w:rFonts w:ascii="Times New Roman" w:hAnsi="Times New Roman"/>
          <w:sz w:val="24"/>
          <w:szCs w:val="24"/>
        </w:rPr>
        <w:t>.</w:t>
      </w:r>
    </w:p>
    <w:p w:rsidR="000C1773" w:rsidRDefault="000C1773" w:rsidP="000C1773">
      <w:pPr>
        <w:pStyle w:val="afe"/>
        <w:numPr>
          <w:ilvl w:val="0"/>
          <w:numId w:val="20"/>
        </w:numPr>
        <w:tabs>
          <w:tab w:val="left" w:pos="-1418"/>
        </w:tabs>
        <w:spacing w:after="0" w:line="240" w:lineRule="auto"/>
        <w:ind w:left="0" w:firstLine="709"/>
        <w:jc w:val="both"/>
        <w:rPr>
          <w:rFonts w:ascii="Times New Roman" w:hAnsi="Times New Roman"/>
          <w:sz w:val="24"/>
          <w:szCs w:val="24"/>
        </w:rPr>
      </w:pPr>
      <w:bookmarkStart w:id="35" w:name="_Ref222495880"/>
      <w:r>
        <w:rPr>
          <w:rFonts w:ascii="Times New Roman" w:hAnsi="Times New Roman"/>
          <w:sz w:val="24"/>
          <w:szCs w:val="24"/>
        </w:rPr>
        <w:t xml:space="preserve">Покупатель направляет Продавцу акт или универсальный передаточный документ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позднее </w:t>
      </w:r>
      <w:r>
        <w:rPr>
          <w:rFonts w:ascii="Times New Roman" w:hAnsi="Times New Roman"/>
          <w:sz w:val="20"/>
          <w:szCs w:val="20"/>
        </w:rPr>
        <w:t>____________</w:t>
      </w:r>
      <w:r>
        <w:rPr>
          <w:rFonts w:ascii="Times New Roman" w:hAnsi="Times New Roman"/>
          <w:sz w:val="24"/>
          <w:szCs w:val="24"/>
        </w:rPr>
        <w:t xml:space="preserve">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Покупателем платежа).</w:t>
      </w:r>
      <w:bookmarkEnd w:id="35"/>
      <w:r>
        <w:rPr>
          <w:rFonts w:ascii="Times New Roman" w:hAnsi="Times New Roman"/>
          <w:sz w:val="24"/>
          <w:szCs w:val="24"/>
        </w:rPr>
        <w:t xml:space="preserve"> </w:t>
      </w:r>
    </w:p>
    <w:p w:rsidR="000C1773" w:rsidRDefault="000C1773" w:rsidP="000C1773">
      <w:pPr>
        <w:pStyle w:val="afe"/>
        <w:numPr>
          <w:ilvl w:val="0"/>
          <w:numId w:val="20"/>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hAnsi="Times New Roman"/>
          <w:sz w:val="24"/>
          <w:szCs w:val="24"/>
        </w:rPr>
        <w:t xml:space="preserve">Продавец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в течение 5 (пяти) рабочих дней с даты получения документов, указанных в пункте </w:t>
      </w:r>
      <w:r>
        <w:rPr>
          <w:rFonts w:ascii="Times New Roman" w:hAnsi="Times New Roman"/>
          <w:sz w:val="24"/>
          <w:szCs w:val="24"/>
        </w:rPr>
        <w:fldChar w:fldCharType="begin"/>
      </w:r>
      <w:r>
        <w:rPr>
          <w:rFonts w:ascii="Times New Roman" w:hAnsi="Times New Roman"/>
          <w:sz w:val="24"/>
          <w:szCs w:val="24"/>
        </w:rPr>
        <w:instrText xml:space="preserve"> REF _Ref222495880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6.2</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w:t>
      </w:r>
    </w:p>
    <w:p w:rsidR="000C1773" w:rsidRDefault="000C1773" w:rsidP="000C1773">
      <w:pPr>
        <w:pStyle w:val="afe"/>
        <w:numPr>
          <w:ilvl w:val="0"/>
          <w:numId w:val="23"/>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Style w:val="aff0"/>
          <w:color w:val="000000"/>
          <w:sz w:val="24"/>
          <w:szCs w:val="24"/>
        </w:rPr>
        <w:footnoteReference w:id="155"/>
      </w:r>
      <w:r>
        <w:rPr>
          <w:rFonts w:ascii="Times New Roman" w:hAnsi="Times New Roman"/>
          <w:color w:val="000000"/>
          <w:sz w:val="24"/>
          <w:szCs w:val="24"/>
        </w:rPr>
        <w:t xml:space="preserve">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w:t>
      </w:r>
      <w:r>
        <w:rPr>
          <w:rFonts w:ascii="Times New Roman" w:hAnsi="Times New Roman"/>
          <w:sz w:val="24"/>
          <w:szCs w:val="24"/>
        </w:rPr>
        <w:t xml:space="preserve"> рассматриваются Сторонами как включающие в себя НДС по ставкам в соответствии с налоговым законодательством РФ, действующим на момент исчисления налога. В случае изменения налогового законодательства РФ, в части увеличения ставки НДС,</w:t>
      </w:r>
      <w:r>
        <w:rPr>
          <w:rFonts w:ascii="Times New Roman" w:hAnsi="Times New Roman"/>
          <w:color w:val="000000"/>
          <w:sz w:val="24"/>
          <w:szCs w:val="24"/>
        </w:rPr>
        <w:t xml:space="preserve"> 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 xml:space="preserve">, </w:t>
      </w:r>
      <w:r>
        <w:rPr>
          <w:rFonts w:ascii="Times New Roman" w:hAnsi="Times New Roman"/>
          <w:sz w:val="24"/>
          <w:szCs w:val="24"/>
        </w:rPr>
        <w:t xml:space="preserve">изменению в сторону увеличения не подлежат. Стороны осознают и гарантируют, что увеличение ставки НДС не повлияет на исполнение обязательств Сторон, предусмотренных настоящим </w:t>
      </w:r>
      <w:r>
        <w:rPr>
          <w:rFonts w:ascii="Times New Roman" w:eastAsia="Times New Roman" w:hAnsi="Times New Roman" w:cs="Times New Roman"/>
          <w:sz w:val="24"/>
          <w:szCs w:val="24"/>
          <w:lang w:eastAsia="ru-RU"/>
        </w:rPr>
        <w:t>Приложением</w:t>
      </w:r>
      <w:r>
        <w:rPr>
          <w:rFonts w:ascii="Times New Roman" w:hAnsi="Times New Roman"/>
          <w:sz w:val="24"/>
          <w:szCs w:val="24"/>
        </w:rPr>
        <w:t xml:space="preserve">. Изменение размера ставки НДС в период срока действия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требует подписания Сторонами дополнительных соглашений к </w:t>
      </w:r>
      <w:r>
        <w:rPr>
          <w:rFonts w:ascii="Times New Roman" w:eastAsia="Times New Roman" w:hAnsi="Times New Roman" w:cs="Times New Roman"/>
          <w:sz w:val="24"/>
          <w:szCs w:val="24"/>
          <w:lang w:eastAsia="ru-RU"/>
        </w:rPr>
        <w:t>настоящему Приложению</w:t>
      </w:r>
      <w:r>
        <w:rPr>
          <w:rFonts w:ascii="Times New Roman" w:hAnsi="Times New Roman"/>
          <w:sz w:val="24"/>
          <w:szCs w:val="24"/>
        </w:rPr>
        <w:t>. УПД со статусом 1/счета-фактуры выставляются в порядке и сроки, установленные действующим законодательством Российской Федерации.</w:t>
      </w:r>
    </w:p>
    <w:p w:rsidR="000C1773" w:rsidRDefault="000C1773" w:rsidP="000C1773">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Style w:val="aff0"/>
          <w:sz w:val="24"/>
          <w:szCs w:val="24"/>
        </w:rPr>
        <w:lastRenderedPageBreak/>
        <w:footnoteReference w:id="156"/>
      </w:r>
      <w:r>
        <w:rPr>
          <w:rFonts w:ascii="Times New Roman" w:hAnsi="Times New Roman"/>
          <w:sz w:val="24"/>
          <w:szCs w:val="24"/>
        </w:rPr>
        <w:t xml:space="preserve">Стороны согласовали, что Постоянная арендная плата и Переменная арендная плата 1 по </w:t>
      </w:r>
      <w:r>
        <w:rPr>
          <w:rFonts w:ascii="Times New Roman" w:eastAsia="Times New Roman" w:hAnsi="Times New Roman" w:cs="Times New Roman"/>
          <w:sz w:val="24"/>
          <w:szCs w:val="24"/>
          <w:lang w:eastAsia="ru-RU"/>
        </w:rPr>
        <w:t>настоящему Приложению</w:t>
      </w:r>
      <w:r>
        <w:rPr>
          <w:rFonts w:ascii="Times New Roman" w:hAnsi="Times New Roman"/>
          <w:sz w:val="24"/>
          <w:szCs w:val="24"/>
        </w:rPr>
        <w:t xml:space="preserve"> может ежегодно, начиная с __________</w:t>
      </w:r>
      <w:r>
        <w:rPr>
          <w:rStyle w:val="aff0"/>
          <w:sz w:val="24"/>
          <w:szCs w:val="24"/>
        </w:rPr>
        <w:footnoteReference w:id="157"/>
      </w:r>
      <w:r>
        <w:rPr>
          <w:rFonts w:ascii="Times New Roman" w:hAnsi="Times New Roman"/>
          <w:sz w:val="24"/>
          <w:szCs w:val="24"/>
        </w:rPr>
        <w:t xml:space="preserve"> года срока аренды, по соглашению Сторон, исключительно при наличии обоюдного согласия,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f0"/>
          <w:sz w:val="24"/>
          <w:szCs w:val="24"/>
        </w:rPr>
        <w:footnoteReference w:id="158"/>
      </w:r>
      <w:r>
        <w:rPr>
          <w:rFonts w:ascii="Times New Roman" w:hAnsi="Times New Roman"/>
          <w:sz w:val="24"/>
          <w:szCs w:val="24"/>
        </w:rPr>
        <w:t xml:space="preserve"> по отношению к величине арендной платы, действующей в последний месяц предшествующего года срока аренды, но не более ____</w:t>
      </w:r>
      <w:r>
        <w:rPr>
          <w:rStyle w:val="aff0"/>
          <w:sz w:val="24"/>
          <w:szCs w:val="24"/>
        </w:rPr>
        <w:footnoteReference w:id="159"/>
      </w:r>
      <w:r>
        <w:rPr>
          <w:rFonts w:ascii="Times New Roman" w:hAnsi="Times New Roman"/>
          <w:sz w:val="24"/>
          <w:szCs w:val="24"/>
        </w:rPr>
        <w:t xml:space="preserve"> % от величины арендной платы.</w:t>
      </w:r>
    </w:p>
    <w:p w:rsidR="000C1773" w:rsidRDefault="000C1773" w:rsidP="000C1773">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одностороннем внесудебном порядке отказаться от исполнения части Договора аренды, а именно изменить (уменьшить) площадь части Объекта, указанную в пункте 1.1 Договора аренды, с пропорциональным уменьшением арендной платы по настоящему Приложению, без применения штрафных санкций со стороны Покупателя.</w:t>
      </w:r>
    </w:p>
    <w:p w:rsidR="000C1773" w:rsidRDefault="000C1773" w:rsidP="000C1773">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данном случае Продавец обязан в срок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предполагаемой даты изменения (уменьшения) площади части Объекта направить Покупателю соответствующее письменное уведомление по адресу, указанному в разделе 13 Договора аренды. Данное уведомление также должно содержать информацию о дате и времени передачи части Объекта.</w:t>
      </w:r>
    </w:p>
    <w:p w:rsidR="000C1773" w:rsidRDefault="000C1773" w:rsidP="000C1773">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передаче части Объекта от Продавца Покупателю Стороны подписывают соответствующий акт приема-передачи с указанием передаваемых помещений и их площади.</w:t>
      </w:r>
    </w:p>
    <w:p w:rsidR="000C1773" w:rsidRDefault="000C1773" w:rsidP="000C1773">
      <w:pPr>
        <w:pStyle w:val="afe"/>
        <w:numPr>
          <w:ilvl w:val="2"/>
          <w:numId w:val="2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Покупателю письменного уведомления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 аренды, без возмещения каких-либо убытков Покупателю связанных с досрочным прекращением Договора аренды. Договор аренды считается расторгнутым с даты, указанной в уведомлении, но не ранее доставки соответствующего сообщения.</w:t>
      </w:r>
    </w:p>
    <w:p w:rsidR="000C1773" w:rsidRDefault="000C1773" w:rsidP="000C1773">
      <w:pPr>
        <w:numPr>
          <w:ilvl w:val="2"/>
          <w:numId w:val="22"/>
        </w:numPr>
        <w:spacing w:after="0" w:line="240" w:lineRule="auto"/>
        <w:ind w:left="0" w:firstLine="709"/>
        <w:contextualSpacing/>
        <w:jc w:val="both"/>
        <w:rPr>
          <w:rFonts w:ascii="Times New Roman" w:hAnsi="Times New Roman" w:cs="Times New Roman"/>
          <w:sz w:val="24"/>
        </w:rPr>
      </w:pPr>
      <w:r>
        <w:rPr>
          <w:rFonts w:ascii="Times New Roman" w:eastAsia="Times New Roman" w:hAnsi="Times New Roman" w:cs="Times New Roman"/>
          <w:sz w:val="24"/>
          <w:szCs w:val="24"/>
          <w:highlight w:val="white"/>
          <w:vertAlign w:val="superscript"/>
          <w:lang w:eastAsia="ru-RU"/>
        </w:rPr>
        <w:footnoteReference w:id="160"/>
      </w:r>
      <w:r>
        <w:rPr>
          <w:rFonts w:ascii="Times New Roman" w:eastAsia="Times New Roman" w:hAnsi="Times New Roman" w:cs="Times New Roman"/>
          <w:sz w:val="24"/>
          <w:szCs w:val="24"/>
          <w:highlight w:val="white"/>
          <w:lang w:eastAsia="ru-RU"/>
        </w:rPr>
        <w:t> </w:t>
      </w:r>
      <w:r>
        <w:rPr>
          <w:rFonts w:ascii="Times New Roman" w:eastAsia="Times New Roman" w:hAnsi="Times New Roman" w:cs="Times New Roman"/>
          <w:sz w:val="24"/>
          <w:szCs w:val="24"/>
          <w:highlight w:val="white"/>
          <w:vertAlign w:val="superscript"/>
          <w:lang w:eastAsia="ru-RU"/>
        </w:rPr>
        <w:footnoteReference w:id="161"/>
      </w:r>
      <w:r>
        <w:rPr>
          <w:rFonts w:ascii="Times New Roman" w:eastAsia="Times New Roman" w:hAnsi="Times New Roman" w:cs="Times New Roman"/>
          <w:sz w:val="24"/>
          <w:szCs w:val="24"/>
          <w:highlight w:val="white"/>
          <w:lang w:eastAsia="ru-RU"/>
        </w:rPr>
        <w:t>.</w:t>
      </w:r>
    </w:p>
    <w:tbl>
      <w:tblPr>
        <w:tblW w:w="0" w:type="auto"/>
        <w:tblLook w:val="00A0" w:firstRow="1" w:lastRow="0" w:firstColumn="1" w:lastColumn="0" w:noHBand="0" w:noVBand="0"/>
      </w:tblPr>
      <w:tblGrid>
        <w:gridCol w:w="4788"/>
        <w:gridCol w:w="360"/>
        <w:gridCol w:w="3960"/>
      </w:tblGrid>
      <w:tr w:rsidR="000C1773" w:rsidTr="000A1EBA">
        <w:tc>
          <w:tcPr>
            <w:tcW w:w="4788" w:type="dxa"/>
            <w:shd w:val="clear" w:color="FFFFFF" w:fill="FFFFFF"/>
          </w:tcPr>
          <w:p w:rsidR="000C1773" w:rsidRDefault="000C1773" w:rsidP="000A1EBA">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shd w:val="clear" w:color="FFFFFF" w:fill="FFFFFF"/>
          </w:tcPr>
          <w:p w:rsidR="000C1773" w:rsidRDefault="000C1773" w:rsidP="000A1EBA">
            <w:pPr>
              <w:spacing w:after="0" w:line="240" w:lineRule="auto"/>
              <w:rPr>
                <w:rFonts w:ascii="Times New Roman" w:hAnsi="Times New Roman" w:cs="Times New Roman"/>
                <w:sz w:val="24"/>
              </w:rPr>
            </w:pPr>
          </w:p>
        </w:tc>
        <w:tc>
          <w:tcPr>
            <w:tcW w:w="3960" w:type="dxa"/>
            <w:shd w:val="clear" w:color="FFFFFF" w:fill="FFFFFF"/>
          </w:tcPr>
          <w:p w:rsidR="000C1773" w:rsidRDefault="000C1773" w:rsidP="000A1EBA">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0C1773" w:rsidTr="000A1EBA">
        <w:tc>
          <w:tcPr>
            <w:tcW w:w="4788" w:type="dxa"/>
            <w:shd w:val="clear" w:color="FFFFFF" w:fill="FFFFFF"/>
          </w:tcPr>
          <w:p w:rsidR="000C1773" w:rsidRDefault="000C1773" w:rsidP="000A1EBA">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162"/>
            </w:r>
            <w:r>
              <w:rPr>
                <w:rFonts w:ascii="Times New Roman" w:hAnsi="Times New Roman" w:cs="Times New Roman"/>
                <w:sz w:val="24"/>
              </w:rPr>
              <w:t>Должность</w:t>
            </w:r>
          </w:p>
          <w:p w:rsidR="000C1773" w:rsidRDefault="000C1773" w:rsidP="000A1EBA">
            <w:pPr>
              <w:spacing w:after="0" w:line="240" w:lineRule="auto"/>
              <w:rPr>
                <w:rFonts w:ascii="Times New Roman" w:hAnsi="Times New Roman" w:cs="Times New Roman"/>
                <w:sz w:val="24"/>
              </w:rPr>
            </w:pPr>
          </w:p>
          <w:p w:rsidR="000C1773" w:rsidRDefault="000C1773" w:rsidP="000A1EBA">
            <w:pPr>
              <w:spacing w:after="0" w:line="240" w:lineRule="auto"/>
              <w:rPr>
                <w:rFonts w:ascii="Times New Roman" w:hAnsi="Times New Roman" w:cs="Times New Roman"/>
                <w:sz w:val="24"/>
              </w:rPr>
            </w:pPr>
          </w:p>
          <w:p w:rsidR="000C1773" w:rsidRDefault="000C1773" w:rsidP="000A1EBA">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0C1773" w:rsidRDefault="000C1773" w:rsidP="000A1EBA">
            <w:pPr>
              <w:spacing w:after="0" w:line="240" w:lineRule="auto"/>
              <w:rPr>
                <w:rFonts w:ascii="Times New Roman" w:hAnsi="Times New Roman" w:cs="Times New Roman"/>
                <w:sz w:val="24"/>
              </w:rPr>
            </w:pPr>
            <w:r>
              <w:rPr>
                <w:rStyle w:val="aff0"/>
                <w:sz w:val="24"/>
              </w:rPr>
              <w:footnoteReference w:id="163"/>
            </w:r>
            <w:r>
              <w:rPr>
                <w:rFonts w:ascii="Times New Roman" w:hAnsi="Times New Roman" w:cs="Times New Roman"/>
                <w:sz w:val="24"/>
              </w:rPr>
              <w:t>м.п.</w:t>
            </w:r>
          </w:p>
        </w:tc>
        <w:tc>
          <w:tcPr>
            <w:tcW w:w="360" w:type="dxa"/>
            <w:shd w:val="clear" w:color="FFFFFF" w:fill="FFFFFF"/>
          </w:tcPr>
          <w:p w:rsidR="000C1773" w:rsidRDefault="000C1773" w:rsidP="000A1EBA">
            <w:pPr>
              <w:spacing w:after="0" w:line="240" w:lineRule="auto"/>
              <w:rPr>
                <w:rFonts w:ascii="Times New Roman" w:hAnsi="Times New Roman" w:cs="Times New Roman"/>
                <w:sz w:val="24"/>
              </w:rPr>
            </w:pPr>
          </w:p>
        </w:tc>
        <w:tc>
          <w:tcPr>
            <w:tcW w:w="3960" w:type="dxa"/>
            <w:shd w:val="clear" w:color="FFFFFF" w:fill="FFFFFF"/>
          </w:tcPr>
          <w:p w:rsidR="000C1773" w:rsidRDefault="000C1773" w:rsidP="000A1EBA">
            <w:pPr>
              <w:spacing w:after="0" w:line="240" w:lineRule="auto"/>
              <w:rPr>
                <w:rFonts w:ascii="Times New Roman" w:hAnsi="Times New Roman" w:cs="Times New Roman"/>
                <w:sz w:val="24"/>
              </w:rPr>
            </w:pPr>
            <w:r>
              <w:rPr>
                <w:rFonts w:ascii="Times New Roman" w:hAnsi="Times New Roman" w:cs="Times New Roman"/>
                <w:sz w:val="24"/>
              </w:rPr>
              <w:t>Должность</w:t>
            </w:r>
          </w:p>
          <w:p w:rsidR="000C1773" w:rsidRDefault="000C1773" w:rsidP="000A1EBA">
            <w:pPr>
              <w:spacing w:after="0" w:line="240" w:lineRule="auto"/>
              <w:rPr>
                <w:rFonts w:ascii="Times New Roman" w:hAnsi="Times New Roman" w:cs="Times New Roman"/>
                <w:sz w:val="24"/>
              </w:rPr>
            </w:pPr>
          </w:p>
          <w:p w:rsidR="000C1773" w:rsidRDefault="000C1773" w:rsidP="000A1EBA">
            <w:pPr>
              <w:spacing w:after="0" w:line="240" w:lineRule="auto"/>
              <w:rPr>
                <w:rFonts w:ascii="Times New Roman" w:hAnsi="Times New Roman" w:cs="Times New Roman"/>
                <w:sz w:val="24"/>
              </w:rPr>
            </w:pPr>
          </w:p>
          <w:p w:rsidR="000C1773" w:rsidRDefault="000C1773" w:rsidP="000A1EBA">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0C1773" w:rsidRDefault="000C1773" w:rsidP="000A1EBA">
            <w:pPr>
              <w:spacing w:after="0" w:line="240" w:lineRule="auto"/>
              <w:rPr>
                <w:rFonts w:ascii="Times New Roman" w:hAnsi="Times New Roman" w:cs="Times New Roman"/>
                <w:sz w:val="24"/>
              </w:rPr>
            </w:pPr>
            <w:r>
              <w:rPr>
                <w:rFonts w:ascii="Times New Roman" w:hAnsi="Times New Roman" w:cs="Times New Roman"/>
                <w:sz w:val="24"/>
              </w:rPr>
              <w:t>м.п.</w:t>
            </w:r>
          </w:p>
        </w:tc>
      </w:tr>
    </w:tbl>
    <w:p w:rsidR="000C1773" w:rsidRDefault="000C1773" w:rsidP="000C1773">
      <w:pPr>
        <w:rPr>
          <w:rFonts w:ascii="Times New Roman" w:hAnsi="Times New Roman" w:cs="Times New Roman"/>
          <w:sz w:val="24"/>
          <w:szCs w:val="24"/>
        </w:rPr>
      </w:pPr>
    </w:p>
    <w:p w:rsidR="00D95CFA" w:rsidRPr="00930A8B" w:rsidRDefault="00D95CFA">
      <w:pPr>
        <w:rPr>
          <w:rFonts w:ascii="Times New Roman" w:hAnsi="Times New Roman" w:cs="Times New Roman"/>
          <w:sz w:val="24"/>
        </w:rPr>
      </w:pPr>
    </w:p>
    <w:sectPr w:rsidR="00D95CFA" w:rsidRPr="00930A8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A8C" w:rsidRDefault="00CE2A8C" w:rsidP="000C1773">
      <w:pPr>
        <w:spacing w:after="0" w:line="240" w:lineRule="auto"/>
      </w:pPr>
      <w:r>
        <w:separator/>
      </w:r>
    </w:p>
  </w:endnote>
  <w:endnote w:type="continuationSeparator" w:id="0">
    <w:p w:rsidR="00CE2A8C" w:rsidRDefault="00CE2A8C" w:rsidP="000C1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CE2A8C">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AE6DC6">
    <w:pPr>
      <w:pStyle w:val="af2"/>
      <w:jc w:val="center"/>
      <w:rPr>
        <w:rFonts w:ascii="Times New Roman" w:hAnsi="Times New Roman" w:cs="Times New Roman"/>
      </w:rPr>
    </w:pPr>
    <w:r>
      <w:rPr>
        <w:rFonts w:ascii="Times New Roman" w:hAnsi="Times New Roman" w:cs="Times New Roman"/>
        <w:noProof/>
        <w:lang w:eastAsia="ru-RU"/>
      </w:rPr>
      <w:drawing>
        <wp:inline distT="0" distB="0" distL="0" distR="0" wp14:anchorId="55FC7F77" wp14:editId="52B2DAC3">
          <wp:extent cx="9526" cy="9526"/>
          <wp:effectExtent l="0" t="0" r="0" b="0"/>
          <wp:docPr id="1"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pic:blipFill>
                <pic:spPr bwMode="auto">
                  <a:xfrm>
                    <a:off x="0" y="0"/>
                    <a:ext cx="9526" cy="9526"/>
                  </a:xfrm>
                  <a:prstGeom prst="rect">
                    <a:avLst/>
                  </a:prstGeom>
                </pic:spPr>
              </pic:pic>
            </a:graphicData>
          </a:graphic>
        </wp:inline>
      </w:drawing>
    </w:r>
  </w:p>
  <w:p w:rsidR="00B302CE" w:rsidRDefault="00AE6DC6">
    <w:pPr>
      <w:jc w:val="both"/>
    </w:pPr>
    <w:r>
      <w:t>_____________________/_____________________/     ____________________/____________________/</w:t>
    </w:r>
  </w:p>
  <w:p w:rsidR="00B302CE" w:rsidRDefault="00CE2A8C">
    <w:pPr>
      <w:pStyle w:val="af2"/>
      <w:jc w:val="center"/>
      <w:rPr>
        <w:rFonts w:ascii="Times New Roman" w:hAnsi="Times New Roman" w:cs="Times New Roman"/>
      </w:rPr>
    </w:pPr>
    <w:sdt>
      <w:sdtPr>
        <w:id w:val="-1531171477"/>
        <w:docPartObj>
          <w:docPartGallery w:val="Page Numbers (Bottom of Page)"/>
          <w:docPartUnique/>
        </w:docPartObj>
      </w:sdtPr>
      <w:sdtEndPr/>
      <w:sdtContent>
        <w:r w:rsidR="00AE6DC6">
          <w:rPr>
            <w:rFonts w:ascii="Times New Roman" w:hAnsi="Times New Roman" w:cs="Times New Roman"/>
          </w:rPr>
          <w:fldChar w:fldCharType="begin"/>
        </w:r>
        <w:r w:rsidR="00AE6DC6">
          <w:rPr>
            <w:rFonts w:ascii="Times New Roman" w:hAnsi="Times New Roman" w:cs="Times New Roman"/>
          </w:rPr>
          <w:instrText>PAGE   \* MERGEFORMAT</w:instrText>
        </w:r>
        <w:r w:rsidR="00AE6DC6">
          <w:rPr>
            <w:rFonts w:ascii="Times New Roman" w:hAnsi="Times New Roman" w:cs="Times New Roman"/>
          </w:rPr>
          <w:fldChar w:fldCharType="separate"/>
        </w:r>
        <w:r w:rsidR="00B51B4A">
          <w:rPr>
            <w:rFonts w:ascii="Times New Roman" w:hAnsi="Times New Roman" w:cs="Times New Roman"/>
            <w:noProof/>
          </w:rPr>
          <w:t>2</w:t>
        </w:r>
        <w:r w:rsidR="00AE6DC6">
          <w:rPr>
            <w:rFonts w:ascii="Times New Roman" w:hAnsi="Times New Roman" w:cs="Times New Roman"/>
          </w:rPr>
          <w:fldChar w:fldCharType="end"/>
        </w:r>
      </w:sdtContent>
    </w:sdt>
  </w:p>
  <w:p w:rsidR="00B302CE" w:rsidRDefault="00CE2A8C">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AE6DC6">
    <w:pPr>
      <w:tabs>
        <w:tab w:val="center" w:pos="4677"/>
        <w:tab w:val="right" w:pos="9355"/>
      </w:tabs>
      <w:spacing w:after="0" w:line="240" w:lineRule="auto"/>
      <w:rPr>
        <w:rFonts w:ascii="Calibri" w:eastAsia="Calibri" w:hAnsi="Calibri" w:cs="Times New Roman"/>
      </w:rPr>
    </w:pPr>
    <w:r>
      <w:rPr>
        <w:rFonts w:ascii="Times New Roman" w:eastAsia="Calibri" w:hAnsi="Times New Roman" w:cs="Times New Roman"/>
        <w:sz w:val="28"/>
        <w:szCs w:val="28"/>
      </w:rPr>
      <w:t>________________/________________/     ________________/________________/</w:t>
    </w:r>
  </w:p>
  <w:p w:rsidR="00B302CE" w:rsidRDefault="00CE2A8C">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A8C" w:rsidRDefault="00CE2A8C" w:rsidP="000C1773">
      <w:pPr>
        <w:spacing w:after="0" w:line="240" w:lineRule="auto"/>
      </w:pPr>
      <w:r>
        <w:separator/>
      </w:r>
    </w:p>
  </w:footnote>
  <w:footnote w:type="continuationSeparator" w:id="0">
    <w:p w:rsidR="00CE2A8C" w:rsidRDefault="00CE2A8C" w:rsidP="000C1773">
      <w:pPr>
        <w:spacing w:after="0" w:line="240" w:lineRule="auto"/>
      </w:pPr>
      <w:r>
        <w:continuationSeparator/>
      </w:r>
    </w:p>
  </w:footnote>
  <w:footnote w:id="1">
    <w:p w:rsidR="000C1773" w:rsidRDefault="000C1773" w:rsidP="000C1773">
      <w:pPr>
        <w:pStyle w:val="af4"/>
        <w:jc w:val="both"/>
        <w:rPr>
          <w:rFonts w:ascii="Times New Roman" w:hAnsi="Times New Roman"/>
        </w:rPr>
      </w:pPr>
      <w:r>
        <w:rPr>
          <w:rStyle w:val="aff0"/>
        </w:rPr>
        <w:footnoteRef/>
      </w:r>
      <w:r>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2">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3">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полное и сокращённое наименование Покупателя.</w:t>
      </w:r>
    </w:p>
  </w:footnote>
  <w:footnote w:id="5">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6">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7">
    <w:p w:rsidR="000C1773" w:rsidRDefault="000C1773" w:rsidP="000C1773">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Договора подлежит изменению в зависимости от конкретного состава реализуемого Имущества.</w:t>
      </w:r>
    </w:p>
  </w:footnote>
  <w:footnote w:id="9">
    <w:p w:rsidR="000C1773" w:rsidRDefault="000C1773" w:rsidP="000C1773">
      <w:pPr>
        <w:pStyle w:val="af4"/>
        <w:jc w:val="both"/>
        <w:rPr>
          <w:rFonts w:ascii="Times New Roman" w:hAnsi="Times New Roman"/>
        </w:rPr>
      </w:pPr>
      <w:r>
        <w:rPr>
          <w:rStyle w:val="aff0"/>
        </w:rPr>
        <w:footnoteRef/>
      </w:r>
      <w:r>
        <w:rPr>
          <w:rFonts w:ascii="Times New Roman" w:hAnsi="Times New Roman"/>
        </w:rPr>
        <w:t> Приводится описание недвижимости и ее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1">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2">
    <w:p w:rsidR="000C1773" w:rsidRDefault="000C1773" w:rsidP="000C1773">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3">
    <w:p w:rsidR="000C1773" w:rsidRDefault="000C1773" w:rsidP="000C1773">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4">
    <w:p w:rsidR="000C1773" w:rsidRDefault="000C1773" w:rsidP="000C1773">
      <w:pPr>
        <w:pStyle w:val="af4"/>
        <w:jc w:val="both"/>
        <w:rPr>
          <w:rFonts w:ascii="Times New Roman" w:hAnsi="Times New Roman"/>
        </w:rPr>
      </w:pPr>
      <w:r>
        <w:rPr>
          <w:rStyle w:val="aff0"/>
        </w:rPr>
        <w:footnoteRef/>
      </w:r>
      <w:r>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5">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собственности.</w:t>
      </w:r>
    </w:p>
  </w:footnote>
  <w:footnote w:id="16">
    <w:p w:rsidR="000C1773" w:rsidRDefault="000C1773" w:rsidP="000C1773">
      <w:pPr>
        <w:pStyle w:val="af4"/>
        <w:jc w:val="both"/>
        <w:rPr>
          <w:rFonts w:ascii="Times New Roman" w:hAnsi="Times New Roman"/>
        </w:rPr>
      </w:pPr>
      <w:r>
        <w:rPr>
          <w:rStyle w:val="aff0"/>
        </w:rPr>
        <w:footnoteRef/>
      </w:r>
      <w:r>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7">
    <w:p w:rsidR="000C1773" w:rsidRDefault="000C1773" w:rsidP="000C1773">
      <w:pPr>
        <w:pStyle w:val="af4"/>
        <w:jc w:val="both"/>
        <w:rPr>
          <w:rFonts w:ascii="Times New Roman" w:hAnsi="Times New Roman"/>
        </w:rPr>
      </w:pPr>
      <w:r>
        <w:rPr>
          <w:rStyle w:val="aff0"/>
        </w:rPr>
        <w:footnoteRef/>
      </w:r>
      <w:r>
        <w:rPr>
          <w:rFonts w:ascii="Times New Roman" w:hAnsi="Times New Roman"/>
        </w:rPr>
        <w:t> Необходимо выбрать нужное значение.</w:t>
      </w:r>
    </w:p>
  </w:footnote>
  <w:footnote w:id="18">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9">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20">
    <w:p w:rsidR="000C1773" w:rsidRDefault="000C1773" w:rsidP="000C1773">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1">
    <w:p w:rsidR="000C1773" w:rsidRDefault="000C1773" w:rsidP="000C1773">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2">
    <w:p w:rsidR="000C1773" w:rsidRDefault="000C1773" w:rsidP="000C1773">
      <w:pPr>
        <w:pStyle w:val="af4"/>
        <w:jc w:val="both"/>
        <w:rPr>
          <w:rFonts w:ascii="Times New Roman" w:hAnsi="Times New Roman"/>
        </w:rPr>
      </w:pPr>
      <w:r>
        <w:rPr>
          <w:rStyle w:val="aff0"/>
        </w:rPr>
        <w:footnoteRef/>
      </w:r>
      <w:r>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3">
    <w:p w:rsidR="000C1773" w:rsidRDefault="000C1773" w:rsidP="000C1773">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недвижимого имущества, то перечисляются «</w:t>
      </w:r>
      <w:r>
        <w:rPr>
          <w:rFonts w:ascii="Times New Roman" w:hAnsi="Times New Roman"/>
          <w:b/>
        </w:rPr>
        <w:t>Объект 1</w:t>
      </w:r>
      <w:r>
        <w:rPr>
          <w:rFonts w:ascii="Times New Roman" w:hAnsi="Times New Roman"/>
        </w:rPr>
        <w:t>», «</w:t>
      </w:r>
      <w:r>
        <w:rPr>
          <w:rFonts w:ascii="Times New Roman" w:hAnsi="Times New Roman"/>
          <w:b/>
        </w:rPr>
        <w:t>Объект 2</w:t>
      </w:r>
      <w:r>
        <w:rPr>
          <w:rFonts w:ascii="Times New Roman" w:hAnsi="Times New Roman"/>
        </w:rPr>
        <w:t>» и т.д., и (или) «</w:t>
      </w:r>
      <w:r>
        <w:rPr>
          <w:rFonts w:ascii="Times New Roman" w:hAnsi="Times New Roman"/>
          <w:b/>
        </w:rPr>
        <w:t>Земельный участок 1</w:t>
      </w:r>
      <w:r>
        <w:rPr>
          <w:rFonts w:ascii="Times New Roman" w:hAnsi="Times New Roman"/>
        </w:rPr>
        <w:t>», «</w:t>
      </w:r>
      <w:r>
        <w:rPr>
          <w:rFonts w:ascii="Times New Roman" w:hAnsi="Times New Roman"/>
          <w:b/>
        </w:rPr>
        <w:t>Земельный участок 2</w:t>
      </w:r>
      <w:r>
        <w:rPr>
          <w:rFonts w:ascii="Times New Roman" w:hAnsi="Times New Roman"/>
        </w:rPr>
        <w:t>» и т.д. соответственно. После данного перечисления указывается: «совместно именуемые далее «</w:t>
      </w:r>
      <w:r>
        <w:rPr>
          <w:rFonts w:ascii="Times New Roman" w:hAnsi="Times New Roman"/>
          <w:b/>
        </w:rPr>
        <w:t>Объекты</w:t>
      </w:r>
      <w:r>
        <w:rPr>
          <w:rFonts w:ascii="Times New Roman" w:hAnsi="Times New Roman"/>
        </w:rPr>
        <w:t>» и (или) «</w:t>
      </w:r>
      <w:r>
        <w:rPr>
          <w:rFonts w:ascii="Times New Roman" w:hAnsi="Times New Roman"/>
          <w:b/>
        </w:rPr>
        <w:t>Земельные участки</w:t>
      </w:r>
      <w:r>
        <w:rPr>
          <w:rFonts w:ascii="Times New Roman" w:hAnsi="Times New Roman"/>
        </w:rPr>
        <w:t>»».</w:t>
      </w:r>
    </w:p>
  </w:footnote>
  <w:footnote w:id="24">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5">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отличном от права собственности.</w:t>
      </w:r>
    </w:p>
  </w:footnote>
  <w:footnote w:id="26">
    <w:p w:rsidR="000C1773" w:rsidRDefault="000C1773" w:rsidP="000C1773">
      <w:pPr>
        <w:pStyle w:val="af4"/>
        <w:rPr>
          <w:rFonts w:ascii="Times New Roman" w:hAnsi="Times New Roman"/>
        </w:rPr>
      </w:pPr>
      <w:r>
        <w:rPr>
          <w:rStyle w:val="aff0"/>
        </w:rPr>
        <w:footnoteRef/>
      </w:r>
      <w:r>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7">
    <w:p w:rsidR="000C1773" w:rsidRDefault="000C1773" w:rsidP="000C1773">
      <w:pPr>
        <w:pStyle w:val="af4"/>
        <w:jc w:val="both"/>
        <w:rPr>
          <w:rFonts w:ascii="Times New Roman" w:hAnsi="Times New Roman"/>
        </w:rPr>
      </w:pPr>
      <w:r>
        <w:rPr>
          <w:rStyle w:val="aff0"/>
        </w:rPr>
        <w:footnoteRef/>
      </w:r>
      <w:r>
        <w:rPr>
          <w:rFonts w:ascii="Times New Roman" w:hAnsi="Times New Roman"/>
        </w:rPr>
        <w:t> Указать вид права.</w:t>
      </w:r>
    </w:p>
  </w:footnote>
  <w:footnote w:id="28">
    <w:p w:rsidR="000C1773" w:rsidRDefault="000C1773" w:rsidP="000C1773">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9">
    <w:p w:rsidR="000C1773" w:rsidRDefault="000C1773" w:rsidP="000C1773">
      <w:pPr>
        <w:pStyle w:val="af4"/>
        <w:jc w:val="both"/>
        <w:rPr>
          <w:rFonts w:ascii="Times New Roman" w:hAnsi="Times New Roman"/>
        </w:rPr>
      </w:pPr>
      <w:r>
        <w:rPr>
          <w:rStyle w:val="aff0"/>
        </w:rPr>
        <w:footnoteRef/>
      </w:r>
      <w:r>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0">
    <w:p w:rsidR="000C1773" w:rsidRDefault="000C1773" w:rsidP="000C1773">
      <w:pPr>
        <w:pStyle w:val="af4"/>
        <w:jc w:val="both"/>
        <w:rPr>
          <w:rFonts w:ascii="Times New Roman" w:hAnsi="Times New Roman"/>
        </w:rPr>
      </w:pPr>
      <w:r>
        <w:rPr>
          <w:rStyle w:val="aff0"/>
        </w:rPr>
        <w:footnoteRef/>
      </w:r>
      <w:r>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1">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2">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3">
    <w:p w:rsidR="000C1773" w:rsidRDefault="000C1773" w:rsidP="000C1773">
      <w:pPr>
        <w:pStyle w:val="af4"/>
        <w:jc w:val="both"/>
        <w:rPr>
          <w:rFonts w:ascii="Times New Roman" w:hAnsi="Times New Roman"/>
        </w:rPr>
      </w:pPr>
      <w:r>
        <w:rPr>
          <w:rStyle w:val="aff0"/>
        </w:rPr>
        <w:footnoteRef/>
      </w:r>
      <w:r>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4">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Пункты </w:t>
      </w:r>
      <w:r>
        <w:rPr>
          <w:rFonts w:ascii="Times New Roman" w:hAnsi="Times New Roman"/>
        </w:rPr>
        <w:fldChar w:fldCharType="begin"/>
      </w:r>
      <w:r>
        <w:rPr>
          <w:rFonts w:ascii="Times New Roman" w:hAnsi="Times New Roman"/>
        </w:rPr>
        <w:instrText xml:space="preserve"> REF _Ref12626055 \r \h  \* MERGEFORMAT </w:instrText>
      </w:r>
      <w:r>
        <w:rPr>
          <w:rFonts w:ascii="Times New Roman" w:hAnsi="Times New Roman"/>
        </w:rPr>
      </w:r>
      <w:r>
        <w:rPr>
          <w:rFonts w:ascii="Times New Roman" w:hAnsi="Times New Roman"/>
        </w:rPr>
        <w:fldChar w:fldCharType="separate"/>
      </w:r>
      <w:r>
        <w:rPr>
          <w:rFonts w:ascii="Times New Roman" w:hAnsi="Times New Roman"/>
        </w:rPr>
        <w:t>1.6</w:t>
      </w:r>
      <w:r>
        <w:rPr>
          <w:rFonts w:ascii="Times New Roman" w:hAnsi="Times New Roman"/>
        </w:rPr>
        <w:fldChar w:fldCharType="end"/>
      </w:r>
      <w:r>
        <w:rPr>
          <w:rFonts w:ascii="Times New Roman" w:hAnsi="Times New Roman"/>
        </w:rPr>
        <w:t> –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5">
    <w:p w:rsidR="000C1773" w:rsidRDefault="000C1773" w:rsidP="000C1773">
      <w:pPr>
        <w:pStyle w:val="af4"/>
        <w:jc w:val="both"/>
        <w:rPr>
          <w:rFonts w:ascii="Times New Roman" w:hAnsi="Times New Roman"/>
        </w:rPr>
      </w:pPr>
      <w:r>
        <w:rPr>
          <w:rStyle w:val="aff0"/>
        </w:rPr>
        <w:footnoteRef/>
      </w:r>
      <w:r>
        <w:rPr>
          <w:rFonts w:ascii="Times New Roman" w:hAnsi="Times New Roman"/>
        </w:rPr>
        <w:t> В случае, если в аренду передается весь Объект, то вместо слов: «</w:t>
      </w:r>
      <w:r>
        <w:rPr>
          <w:rFonts w:ascii="Times New Roman" w:hAnsi="Times New Roman"/>
          <w:lang w:eastAsia="ru-RU"/>
        </w:rPr>
        <w:t>части Объекта, указанной на плане, который является Приложением № 4 к Договору (далее – часть Объекта),» указывается: «Объекта».</w:t>
      </w:r>
    </w:p>
  </w:footnote>
  <w:footnote w:id="36">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цвет, которым выделена часть Объекта.</w:t>
      </w:r>
    </w:p>
  </w:footnote>
  <w:footnote w:id="37">
    <w:p w:rsidR="000C1773" w:rsidRDefault="000C1773" w:rsidP="000C1773">
      <w:pPr>
        <w:pStyle w:val="af4"/>
        <w:jc w:val="both"/>
        <w:rPr>
          <w:rFonts w:ascii="Times New Roman" w:hAnsi="Times New Roman"/>
        </w:rPr>
      </w:pPr>
      <w:r>
        <w:rPr>
          <w:rStyle w:val="aff0"/>
        </w:rPr>
        <w:footnoteRef/>
      </w:r>
      <w:r>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8">
    <w:p w:rsidR="000C1773" w:rsidRDefault="000C1773" w:rsidP="000C1773">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9">
    <w:p w:rsidR="000C1773" w:rsidRDefault="000C1773" w:rsidP="000C1773">
      <w:pPr>
        <w:pStyle w:val="af4"/>
        <w:jc w:val="both"/>
        <w:rPr>
          <w:rFonts w:ascii="Times New Roman" w:hAnsi="Times New Roman"/>
        </w:rPr>
      </w:pPr>
      <w:r>
        <w:rPr>
          <w:rStyle w:val="aff0"/>
        </w:rPr>
        <w:footnoteRef/>
      </w:r>
      <w:r>
        <w:rPr>
          <w:rFonts w:ascii="Times New Roman" w:hAnsi="Times New Roman"/>
        </w:rPr>
        <w:t> Срок 10 (десять) рабочих дней указывается при заключении договора купли-продажи недвижимого имущества. В случае заключения Договора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40">
    <w:p w:rsidR="000C1773" w:rsidRDefault="000C1773" w:rsidP="000C1773">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41">
    <w:p w:rsidR="000C1773" w:rsidRDefault="000C1773" w:rsidP="000C1773">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42">
    <w:p w:rsidR="000C1773" w:rsidRDefault="000C1773" w:rsidP="000C1773">
      <w:pPr>
        <w:pStyle w:val="af4"/>
        <w:jc w:val="both"/>
        <w:rPr>
          <w:rFonts w:ascii="Times New Roman" w:hAnsi="Times New Roman"/>
        </w:rPr>
      </w:pPr>
      <w:r>
        <w:rPr>
          <w:rStyle w:val="aff0"/>
        </w:rPr>
        <w:footnoteRef/>
      </w:r>
      <w:r>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43">
    <w:p w:rsidR="000C1773" w:rsidRDefault="000C1773" w:rsidP="000C1773">
      <w:pPr>
        <w:pStyle w:val="af4"/>
        <w:jc w:val="both"/>
        <w:rPr>
          <w:rFonts w:ascii="Times New Roman" w:hAnsi="Times New Roman"/>
        </w:rPr>
      </w:pPr>
      <w:r>
        <w:rPr>
          <w:rStyle w:val="aff0"/>
        </w:rPr>
        <w:footnoteRef/>
      </w:r>
      <w:r>
        <w:rPr>
          <w:rFonts w:ascii="Times New Roman" w:hAnsi="Times New Roman"/>
        </w:rPr>
        <w:t> Здесь и далее в случае продажи имущества, не подлежащего обложению НДС, слова «кроме того НДС,» исключить.</w:t>
      </w:r>
    </w:p>
  </w:footnote>
  <w:footnote w:id="44">
    <w:p w:rsidR="000C1773" w:rsidRDefault="000C1773" w:rsidP="000C1773">
      <w:pPr>
        <w:pStyle w:val="af4"/>
        <w:jc w:val="both"/>
        <w:rPr>
          <w:rFonts w:ascii="Times New Roman" w:hAnsi="Times New Roman"/>
        </w:rPr>
      </w:pPr>
      <w:r>
        <w:rPr>
          <w:rStyle w:val="aff0"/>
        </w:rPr>
        <w:footnoteRef/>
      </w:r>
      <w:r>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45">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собственности.</w:t>
      </w:r>
    </w:p>
  </w:footnote>
  <w:footnote w:id="46">
    <w:p w:rsidR="000C1773" w:rsidRDefault="000C1773" w:rsidP="000C1773">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47">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48">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49">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оплаты не кредитными денежными средствами.</w:t>
      </w:r>
    </w:p>
  </w:footnote>
  <w:footnote w:id="50">
    <w:p w:rsidR="000C1773" w:rsidRDefault="000C1773" w:rsidP="000C1773">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51">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оплаты кредитными денежными средствами. В данном случае пункт 4.3 Договора необходимо исключить, а пункт </w:t>
      </w:r>
      <w:r>
        <w:rPr>
          <w:rFonts w:ascii="Times New Roman" w:hAnsi="Times New Roman"/>
        </w:rPr>
        <w:fldChar w:fldCharType="begin"/>
      </w:r>
      <w:r>
        <w:rPr>
          <w:rFonts w:ascii="Times New Roman" w:hAnsi="Times New Roman"/>
        </w:rPr>
        <w:instrText xml:space="preserve"> REF _Ref486328488 \r \h  \* MERGEFORMAT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2">
    <w:p w:rsidR="000C1773" w:rsidRDefault="000C1773" w:rsidP="000C1773">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w:t>
      </w:r>
      <w:r>
        <w:rPr>
          <w:rFonts w:ascii="Times New Roman" w:hAnsi="Times New Roman"/>
          <w:lang w:eastAsia="ru-RU"/>
        </w:rPr>
        <w:t>)</w:t>
      </w:r>
      <w:r>
        <w:rPr>
          <w:rFonts w:ascii="Times New Roman" w:hAnsi="Times New Roman"/>
        </w:rPr>
        <w:t>»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53">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полное наименование кредитной организации.</w:t>
      </w:r>
    </w:p>
  </w:footnote>
  <w:footnote w:id="54">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территориальное подразделение кредитной организации (при наличии).</w:t>
      </w:r>
    </w:p>
  </w:footnote>
  <w:footnote w:id="55">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оплаты кредитными денежными средствами. В данном случае пункт </w:t>
      </w:r>
      <w:r>
        <w:rPr>
          <w:rFonts w:ascii="Times New Roman" w:hAnsi="Times New Roman"/>
        </w:rPr>
        <w:fldChar w:fldCharType="begin"/>
      </w:r>
      <w:r>
        <w:rPr>
          <w:rFonts w:ascii="Times New Roman" w:hAnsi="Times New Roman"/>
        </w:rPr>
        <w:instrText xml:space="preserve"> REF _Ref82174936 \r \h  \* MERGEFORMAT </w:instrText>
      </w:r>
      <w:r>
        <w:rPr>
          <w:rFonts w:ascii="Times New Roman" w:hAnsi="Times New Roman"/>
        </w:rPr>
      </w:r>
      <w:r>
        <w:rPr>
          <w:rFonts w:ascii="Times New Roman" w:hAnsi="Times New Roman"/>
        </w:rPr>
        <w:fldChar w:fldCharType="separate"/>
      </w:r>
      <w:r>
        <w:rPr>
          <w:rFonts w:ascii="Times New Roman" w:hAnsi="Times New Roman"/>
        </w:rPr>
        <w:t>4.3</w:t>
      </w:r>
      <w:r>
        <w:rPr>
          <w:rFonts w:ascii="Times New Roman" w:hAnsi="Times New Roman"/>
        </w:rPr>
        <w:fldChar w:fldCharType="end"/>
      </w:r>
      <w:r>
        <w:rPr>
          <w:rFonts w:ascii="Times New Roman" w:hAnsi="Times New Roman"/>
        </w:rPr>
        <w:t xml:space="preserve"> Договора необходимо исключить, а пункт </w:t>
      </w:r>
      <w:r>
        <w:rPr>
          <w:rFonts w:ascii="Times New Roman" w:hAnsi="Times New Roman"/>
        </w:rPr>
        <w:fldChar w:fldCharType="begin"/>
      </w:r>
      <w:r>
        <w:rPr>
          <w:rFonts w:ascii="Times New Roman" w:hAnsi="Times New Roman"/>
        </w:rPr>
        <w:instrText xml:space="preserve"> REF _Ref486328488 \r \h  \* MERGEFORMAT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6">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Pr>
          <w:rFonts w:ascii="Times New Roman" w:hAnsi="Times New Roman"/>
        </w:rPr>
        <w:fldChar w:fldCharType="begin"/>
      </w:r>
      <w:r>
        <w:rPr>
          <w:rFonts w:ascii="Times New Roman" w:hAnsi="Times New Roman"/>
        </w:rPr>
        <w:instrText xml:space="preserve"> REF _Ref486328623 \r \h  \* MERGEFORMAT </w:instrText>
      </w:r>
      <w:r>
        <w:rPr>
          <w:rFonts w:ascii="Times New Roman" w:hAnsi="Times New Roman"/>
        </w:rPr>
      </w:r>
      <w:r>
        <w:rPr>
          <w:rFonts w:ascii="Times New Roman" w:hAnsi="Times New Roman"/>
        </w:rPr>
        <w:fldChar w:fldCharType="separate"/>
      </w:r>
      <w:r>
        <w:rPr>
          <w:rFonts w:ascii="Times New Roman" w:hAnsi="Times New Roman"/>
        </w:rPr>
        <w:t>13</w:t>
      </w:r>
      <w:r>
        <w:rPr>
          <w:rFonts w:ascii="Times New Roman" w:hAnsi="Times New Roman"/>
        </w:rPr>
        <w:fldChar w:fldCharType="end"/>
      </w:r>
      <w:r>
        <w:rPr>
          <w:rFonts w:ascii="Times New Roman" w:hAnsi="Times New Roman"/>
        </w:rPr>
        <w:t xml:space="preserve"> Договора.».</w:t>
      </w:r>
    </w:p>
  </w:footnote>
  <w:footnote w:id="57">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58">
    <w:p w:rsidR="000C1773" w:rsidRDefault="000C1773" w:rsidP="000C1773">
      <w:pPr>
        <w:pStyle w:val="af4"/>
        <w:jc w:val="both"/>
        <w:rPr>
          <w:rFonts w:ascii="Times New Roman" w:hAnsi="Times New Roman"/>
        </w:rPr>
      </w:pPr>
      <w:r>
        <w:rPr>
          <w:rStyle w:val="aff0"/>
        </w:rPr>
        <w:footnoteRef/>
      </w:r>
      <w:r>
        <w:rPr>
          <w:rFonts w:ascii="Times New Roman" w:hAnsi="Times New Roman"/>
        </w:rPr>
        <w:t>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машино-места, объекты незавершенного строительства и др.) и (или) когда по Договору передается Земельный участок.</w:t>
      </w:r>
    </w:p>
  </w:footnote>
  <w:footnote w:id="59">
    <w:p w:rsidR="000C1773" w:rsidRDefault="000C1773" w:rsidP="000C1773">
      <w:pPr>
        <w:pStyle w:val="af4"/>
        <w:jc w:val="both"/>
        <w:rPr>
          <w:rFonts w:ascii="Times New Roman" w:hAnsi="Times New Roman"/>
        </w:rPr>
      </w:pPr>
      <w:r>
        <w:rPr>
          <w:rStyle w:val="aff0"/>
        </w:rPr>
        <w:footnoteRef/>
      </w:r>
      <w:r>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60">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Слова «и земельного налога» включаются в случае продажи земельного участка. </w:t>
      </w:r>
    </w:p>
  </w:footnote>
  <w:footnote w:id="61">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Слова «, пунктом 7 статьи 396 НК РФ (земельный налог)» включаются в случае продажи земельного участка.</w:t>
      </w:r>
    </w:p>
  </w:footnote>
  <w:footnote w:id="62">
    <w:p w:rsidR="000C1773" w:rsidRDefault="000C1773" w:rsidP="000C1773">
      <w:pPr>
        <w:pStyle w:val="af4"/>
        <w:jc w:val="both"/>
        <w:rPr>
          <w:rFonts w:ascii="Times New Roman" w:hAnsi="Times New Roman"/>
        </w:rPr>
      </w:pPr>
      <w:r>
        <w:rPr>
          <w:rStyle w:val="aff0"/>
        </w:rPr>
        <w:footnoteRef/>
      </w:r>
      <w:r>
        <w:t xml:space="preserve"> </w:t>
      </w:r>
      <w:r>
        <w:rPr>
          <w:rFonts w:ascii="Times New Roman" w:hAnsi="Times New Roman"/>
        </w:rPr>
        <w:t>Слова «, пункта 7 статьи 396 НК РФ (земельный налог)» включаются в случае продажи земельного участка.</w:t>
      </w:r>
    </w:p>
  </w:footnote>
  <w:footnote w:id="63">
    <w:p w:rsidR="000C1773" w:rsidRDefault="000C1773" w:rsidP="000C1773">
      <w:pPr>
        <w:pStyle w:val="af4"/>
        <w:jc w:val="both"/>
        <w:rPr>
          <w:rStyle w:val="aff0"/>
        </w:rPr>
      </w:pPr>
      <w:r>
        <w:rPr>
          <w:rStyle w:val="aff0"/>
        </w:rPr>
        <w:footnoteRef/>
      </w:r>
      <w:r>
        <w:rPr>
          <w:rFonts w:ascii="Times New Roman" w:hAnsi="Times New Roman"/>
        </w:rPr>
        <w:t xml:space="preserve"> Срок 5 (пять) календарных дней указывается при заключении договора купли-продажи недвижимого имущества. При заключении Договора купли-продажи недвижимого имущества с последующей арендой данного имущества (с обратной арендой) указывается иной соответствующий срок </w:t>
      </w:r>
      <w:r>
        <w:rPr>
          <w:rStyle w:val="aff0"/>
        </w:rPr>
        <w:t xml:space="preserve"> </w:t>
      </w:r>
      <w:r>
        <w:rPr>
          <w:rFonts w:ascii="Times New Roman" w:hAnsi="Times New Roman"/>
        </w:rPr>
        <w:t>в соответствии с решением уполномоченного органа.</w:t>
      </w:r>
    </w:p>
  </w:footnote>
  <w:footnote w:id="64">
    <w:p w:rsidR="000C1773" w:rsidRDefault="000C1773" w:rsidP="000C1773">
      <w:pPr>
        <w:pStyle w:val="af4"/>
        <w:jc w:val="both"/>
        <w:rPr>
          <w:rFonts w:ascii="Times New Roman" w:hAnsi="Times New Roman"/>
        </w:rPr>
      </w:pPr>
      <w:r>
        <w:rPr>
          <w:rStyle w:val="aff0"/>
        </w:rPr>
        <w:footnoteRef/>
      </w:r>
      <w:r>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65">
    <w:p w:rsidR="000C1773" w:rsidRDefault="000C1773" w:rsidP="000C1773">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6">
    <w:p w:rsidR="000C1773" w:rsidRDefault="000C1773" w:rsidP="000C1773">
      <w:pPr>
        <w:pStyle w:val="af4"/>
        <w:jc w:val="both"/>
        <w:rPr>
          <w:rFonts w:ascii="Times New Roman" w:hAnsi="Times New Roman"/>
        </w:rPr>
      </w:pPr>
      <w:r>
        <w:rPr>
          <w:rStyle w:val="aff0"/>
        </w:rPr>
        <w:footnoteRef/>
      </w:r>
      <w:r>
        <w:rPr>
          <w:rFonts w:ascii="Times New Roman" w:hAnsi="Times New Roman"/>
        </w:rPr>
        <w:t> Слова «вместе с документами для государственной регистрации Договора аренды» указываются при заключении Договора купли-продажи недвижимого имущества с последующей арендой данного имущества (с обратной арендой).</w:t>
      </w:r>
    </w:p>
  </w:footnote>
  <w:footnote w:id="67">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указывается при заключении Договора купли-продажи недвижимого имущества с последующей арендой данного имущества (с обратной арендой).</w:t>
      </w:r>
    </w:p>
  </w:footnote>
  <w:footnote w:id="68">
    <w:p w:rsidR="000C1773" w:rsidRDefault="000C1773" w:rsidP="000C1773">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Пункт Договора не указывается в случае, если Покупатель не является физическим лицом.</w:t>
      </w:r>
    </w:p>
  </w:footnote>
  <w:footnote w:id="69">
    <w:p w:rsidR="000C1773" w:rsidRDefault="000C1773" w:rsidP="000C1773">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 СА-4-7/12693@). </w:t>
      </w:r>
    </w:p>
  </w:footnote>
  <w:footnote w:id="70">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71">
    <w:p w:rsidR="000C1773" w:rsidRDefault="000C1773" w:rsidP="000C1773">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72">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73">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Пункт указывается в случае заключения Договора купли-продажи недвижимого имущества с последующей арендой данного имущества (с обратной арендой).</w:t>
      </w:r>
    </w:p>
  </w:footnote>
  <w:footnote w:id="74">
    <w:p w:rsidR="000C1773" w:rsidRDefault="000C1773" w:rsidP="000C1773">
      <w:pPr>
        <w:pStyle w:val="af4"/>
        <w:jc w:val="both"/>
        <w:rPr>
          <w:rFonts w:ascii="Times New Roman" w:hAnsi="Times New Roman"/>
        </w:rPr>
      </w:pPr>
      <w:r>
        <w:rPr>
          <w:rStyle w:val="aff0"/>
        </w:rPr>
        <w:footnoteRef/>
      </w:r>
      <w:r>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75">
    <w:p w:rsidR="000C1773" w:rsidRDefault="000C1773" w:rsidP="000C1773">
      <w:pPr>
        <w:pStyle w:val="af4"/>
        <w:jc w:val="both"/>
        <w:rPr>
          <w:rFonts w:ascii="Times New Roman" w:hAnsi="Times New Roman"/>
        </w:rPr>
      </w:pPr>
      <w:r>
        <w:rPr>
          <w:rStyle w:val="aff0"/>
        </w:rPr>
        <w:footnoteRef/>
      </w:r>
      <w:r>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76">
    <w:p w:rsidR="000C1773" w:rsidRDefault="000C1773" w:rsidP="000C1773">
      <w:pPr>
        <w:pStyle w:val="af4"/>
        <w:jc w:val="both"/>
        <w:rPr>
          <w:rFonts w:ascii="Times New Roman" w:hAnsi="Times New Roman"/>
        </w:rPr>
      </w:pPr>
      <w:r>
        <w:rPr>
          <w:rStyle w:val="aff0"/>
        </w:rPr>
        <w:footnoteRef/>
      </w:r>
      <w:r>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77">
    <w:p w:rsidR="000C1773" w:rsidRDefault="000C1773" w:rsidP="000C1773">
      <w:pPr>
        <w:pStyle w:val="af4"/>
        <w:rPr>
          <w:rFonts w:ascii="Times New Roman" w:hAnsi="Times New Roman"/>
        </w:rPr>
      </w:pPr>
      <w:r>
        <w:rPr>
          <w:rStyle w:val="aff0"/>
        </w:rPr>
        <w:footnoteRef/>
      </w:r>
      <w:r>
        <w:rPr>
          <w:rFonts w:ascii="Times New Roman" w:hAnsi="Times New Roman"/>
        </w:rPr>
        <w:t> Для договоров с физическими лицами слово «работников» удалить.</w:t>
      </w:r>
    </w:p>
  </w:footnote>
  <w:footnote w:id="78">
    <w:p w:rsidR="000C1773" w:rsidRDefault="000C1773" w:rsidP="000C1773">
      <w:pPr>
        <w:pStyle w:val="af4"/>
        <w:jc w:val="both"/>
        <w:rPr>
          <w:rFonts w:ascii="Times New Roman" w:hAnsi="Times New Roman"/>
        </w:rPr>
      </w:pPr>
      <w:r>
        <w:rPr>
          <w:rStyle w:val="aff0"/>
        </w:rPr>
        <w:footnoteRef/>
      </w:r>
      <w:r>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79">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80">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81">
    <w:p w:rsidR="000C1773" w:rsidRDefault="000C1773" w:rsidP="000C1773">
      <w:pPr>
        <w:pStyle w:val="af4"/>
        <w:jc w:val="both"/>
      </w:pPr>
      <w:r>
        <w:rPr>
          <w:rStyle w:val="aff0"/>
        </w:rPr>
        <w:footnoteRef/>
      </w:r>
      <w:r>
        <w:t xml:space="preserve"> </w:t>
      </w:r>
      <w:r>
        <w:rPr>
          <w:rFonts w:ascii="Times New Roman" w:hAnsi="Times New Roman"/>
        </w:rPr>
        <w:t>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82">
    <w:p w:rsidR="000C1773" w:rsidRDefault="000C1773" w:rsidP="000C1773">
      <w:pPr>
        <w:pStyle w:val="af4"/>
        <w:jc w:val="both"/>
        <w:rPr>
          <w:rFonts w:ascii="Times New Roman" w:hAnsi="Times New Roman"/>
        </w:rPr>
      </w:pPr>
      <w:r>
        <w:rPr>
          <w:rStyle w:val="aff0"/>
        </w:rPr>
        <w:footnoteRef/>
      </w:r>
      <w:r>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e-mail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83">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84">
    <w:p w:rsidR="000C1773" w:rsidRDefault="000C1773" w:rsidP="000C1773">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5">
    <w:p w:rsidR="000C1773" w:rsidRDefault="000C1773" w:rsidP="000C1773">
      <w:pPr>
        <w:pStyle w:val="af4"/>
        <w:jc w:val="both"/>
        <w:rPr>
          <w:rFonts w:ascii="Times New Roman" w:hAnsi="Times New Roman"/>
        </w:rPr>
      </w:pPr>
      <w:r>
        <w:rPr>
          <w:rStyle w:val="aff0"/>
        </w:rPr>
        <w:footnoteRef/>
      </w:r>
      <w:r>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86">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87">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88">
    <w:p w:rsidR="000C1773" w:rsidRDefault="000C1773" w:rsidP="000C1773">
      <w:pPr>
        <w:pStyle w:val="af4"/>
        <w:rPr>
          <w:rFonts w:ascii="Times New Roman" w:hAnsi="Times New Roman"/>
        </w:rPr>
      </w:pPr>
      <w:r>
        <w:rPr>
          <w:rStyle w:val="aff0"/>
        </w:rPr>
        <w:footnoteRef/>
      </w:r>
      <w:r>
        <w:rPr>
          <w:rFonts w:ascii="Times New Roman" w:hAnsi="Times New Roman"/>
        </w:rPr>
        <w:t> Указывается полное и сокращенное наименование Покупателя.</w:t>
      </w:r>
    </w:p>
  </w:footnote>
  <w:footnote w:id="89">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90">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91">
    <w:p w:rsidR="000C1773" w:rsidRDefault="000C1773" w:rsidP="000C1773">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2">
    <w:p w:rsidR="000C1773" w:rsidRDefault="000C1773" w:rsidP="000C1773">
      <w:pPr>
        <w:pStyle w:val="af4"/>
        <w:jc w:val="both"/>
        <w:rPr>
          <w:rFonts w:ascii="Times New Roman" w:hAnsi="Times New Roman"/>
        </w:rPr>
      </w:pPr>
      <w:r>
        <w:rPr>
          <w:rStyle w:val="aff0"/>
        </w:rPr>
        <w:footnoteRef/>
      </w:r>
      <w:r>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3">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94">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95">
    <w:p w:rsidR="000C1773" w:rsidRDefault="000C1773" w:rsidP="000C1773">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96">
    <w:p w:rsidR="000C1773" w:rsidRDefault="000C1773" w:rsidP="000C1773">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97">
    <w:p w:rsidR="000C1773" w:rsidRDefault="000C1773" w:rsidP="000C1773">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98">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собственности.</w:t>
      </w:r>
    </w:p>
  </w:footnote>
  <w:footnote w:id="99">
    <w:p w:rsidR="000C1773" w:rsidRDefault="000C1773" w:rsidP="000C1773">
      <w:pPr>
        <w:pStyle w:val="af4"/>
        <w:jc w:val="both"/>
        <w:rPr>
          <w:rFonts w:ascii="Times New Roman" w:hAnsi="Times New Roman"/>
        </w:rPr>
      </w:pPr>
      <w:r>
        <w:rPr>
          <w:rStyle w:val="aff0"/>
        </w:rPr>
        <w:footnoteRef/>
      </w:r>
      <w:r>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00">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01">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02">
    <w:p w:rsidR="000C1773" w:rsidRDefault="000C1773" w:rsidP="000C1773">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03">
    <w:p w:rsidR="000C1773" w:rsidRDefault="000C1773" w:rsidP="000C1773">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04">
    <w:p w:rsidR="000C1773" w:rsidRDefault="000C1773" w:rsidP="000C1773">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05">
    <w:p w:rsidR="000C1773" w:rsidRDefault="000C1773" w:rsidP="000C1773">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недвижимого имущества, то перечисляются «</w:t>
      </w:r>
      <w:r>
        <w:rPr>
          <w:rFonts w:ascii="Times New Roman" w:hAnsi="Times New Roman"/>
          <w:b/>
        </w:rPr>
        <w:t>Объект 1</w:t>
      </w:r>
      <w:r>
        <w:rPr>
          <w:rFonts w:ascii="Times New Roman" w:hAnsi="Times New Roman"/>
        </w:rPr>
        <w:t>», «</w:t>
      </w:r>
      <w:r>
        <w:rPr>
          <w:rFonts w:ascii="Times New Roman" w:hAnsi="Times New Roman"/>
          <w:b/>
        </w:rPr>
        <w:t>Объект 2</w:t>
      </w:r>
      <w:r>
        <w:rPr>
          <w:rFonts w:ascii="Times New Roman" w:hAnsi="Times New Roman"/>
        </w:rPr>
        <w:t>» и т.д., и (или) «</w:t>
      </w:r>
      <w:r>
        <w:rPr>
          <w:rFonts w:ascii="Times New Roman" w:hAnsi="Times New Roman"/>
          <w:b/>
        </w:rPr>
        <w:t>Земельный участок 1</w:t>
      </w:r>
      <w:r>
        <w:rPr>
          <w:rFonts w:ascii="Times New Roman" w:hAnsi="Times New Roman"/>
        </w:rPr>
        <w:t>», «</w:t>
      </w:r>
      <w:r>
        <w:rPr>
          <w:rFonts w:ascii="Times New Roman" w:hAnsi="Times New Roman"/>
          <w:b/>
        </w:rPr>
        <w:t>Земельный участок 2</w:t>
      </w:r>
      <w:r>
        <w:rPr>
          <w:rFonts w:ascii="Times New Roman" w:hAnsi="Times New Roman"/>
        </w:rPr>
        <w:t>» и т.д. соответственно. После данного перечисления указывается: «совместно именуемые далее «</w:t>
      </w:r>
      <w:r>
        <w:rPr>
          <w:rFonts w:ascii="Times New Roman" w:hAnsi="Times New Roman"/>
          <w:b/>
        </w:rPr>
        <w:t>Объекты</w:t>
      </w:r>
      <w:r>
        <w:rPr>
          <w:rFonts w:ascii="Times New Roman" w:hAnsi="Times New Roman"/>
        </w:rPr>
        <w:t>» и (или) «</w:t>
      </w:r>
      <w:r>
        <w:rPr>
          <w:rFonts w:ascii="Times New Roman" w:hAnsi="Times New Roman"/>
          <w:b/>
        </w:rPr>
        <w:t>Земельные участки</w:t>
      </w:r>
      <w:r>
        <w:rPr>
          <w:rFonts w:ascii="Times New Roman" w:hAnsi="Times New Roman"/>
        </w:rPr>
        <w:t>»».</w:t>
      </w:r>
    </w:p>
  </w:footnote>
  <w:footnote w:id="106">
    <w:p w:rsidR="000C1773" w:rsidRDefault="000C1773" w:rsidP="000C1773">
      <w:pPr>
        <w:pStyle w:val="af4"/>
        <w:jc w:val="both"/>
        <w:rPr>
          <w:rFonts w:ascii="Times New Roman" w:hAnsi="Times New Roman"/>
        </w:rPr>
      </w:pPr>
      <w:r>
        <w:rPr>
          <w:rStyle w:val="aff0"/>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07">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каждый индивидуальный прибор учета отдельно.</w:t>
      </w:r>
    </w:p>
  </w:footnote>
  <w:footnote w:id="108">
    <w:p w:rsidR="000C1773" w:rsidRDefault="000C1773" w:rsidP="000C1773">
      <w:pPr>
        <w:pStyle w:val="af4"/>
        <w:jc w:val="both"/>
        <w:rPr>
          <w:rFonts w:ascii="Times New Roman" w:hAnsi="Times New Roman"/>
        </w:rPr>
      </w:pPr>
      <w:r>
        <w:rPr>
          <w:rStyle w:val="aff0"/>
        </w:rPr>
        <w:footnoteRef/>
      </w:r>
      <w:r>
        <w:rPr>
          <w:rFonts w:ascii="Times New Roman" w:hAnsi="Times New Roman"/>
        </w:rPr>
        <w:t> Если у двери Объекта несколько замков, то указывается по каждому замку.</w:t>
      </w:r>
    </w:p>
  </w:footnote>
  <w:footnote w:id="109">
    <w:p w:rsidR="000C1773" w:rsidRDefault="000C1773" w:rsidP="000C1773">
      <w:pPr>
        <w:pStyle w:val="af4"/>
        <w:jc w:val="both"/>
        <w:rPr>
          <w:rFonts w:ascii="Times New Roman" w:hAnsi="Times New Roman"/>
        </w:rPr>
      </w:pPr>
      <w:r>
        <w:rPr>
          <w:rStyle w:val="aff0"/>
        </w:rPr>
        <w:footnoteRef/>
      </w:r>
      <w:r>
        <w:rPr>
          <w:rFonts w:ascii="Times New Roman" w:hAnsi="Times New Roman"/>
        </w:rPr>
        <w:t> Если у Объекта несколько дверей, то указывается по каждой двери.</w:t>
      </w:r>
    </w:p>
  </w:footnote>
  <w:footnote w:id="110">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указывается в случае, если передается движимое имущество.</w:t>
      </w:r>
    </w:p>
  </w:footnote>
  <w:footnote w:id="111">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112">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3">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114">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5">
    <w:p w:rsidR="000C1773" w:rsidRDefault="000C1773" w:rsidP="000C1773">
      <w:pPr>
        <w:pStyle w:val="ConsPlusTitlePage"/>
        <w:jc w:val="both"/>
        <w:rPr>
          <w:rFonts w:ascii="Times New Roman" w:hAnsi="Times New Roman" w:cs="Times New Roman"/>
          <w:lang w:val="ru-RU"/>
        </w:rPr>
      </w:pPr>
      <w:r>
        <w:rPr>
          <w:rStyle w:val="aff0"/>
        </w:rPr>
        <w:footnoteRef/>
      </w:r>
      <w:r>
        <w:rPr>
          <w:rFonts w:ascii="Times New Roman" w:hAnsi="Times New Roman" w:cs="Times New Roman"/>
          <w:lang w:val="ru-RU"/>
        </w:rPr>
        <w:t xml:space="preserve"> Изменение типовой формы антикоррупционной оговорки или ее неиспользование регулируется п. 1.4, 1.5 Внутреннего стандарта применения антикоррупционной оговорки в договорных отношениях с контрагентами от 19.11.2025 № 6725: </w:t>
      </w:r>
    </w:p>
    <w:p w:rsidR="000C1773" w:rsidRDefault="000C1773" w:rsidP="000C1773">
      <w:pPr>
        <w:pStyle w:val="ConsPlusTitlePage"/>
        <w:jc w:val="both"/>
        <w:rPr>
          <w:rFonts w:ascii="Times New Roman" w:hAnsi="Times New Roman" w:cs="Times New Roman"/>
          <w:lang w:val="ru-RU"/>
        </w:rPr>
      </w:pPr>
      <w:r>
        <w:rPr>
          <w:rFonts w:ascii="Times New Roman" w:hAnsi="Times New Roman" w:cs="Times New Roman"/>
          <w:lang w:val="ru-RU"/>
        </w:rPr>
        <w:t>«1.4. Банк и участники Группы рассматривают в качестве приоритета использование при ведении договорной работы типовых АКО (Приложение 3 к Стандарту). Типовые АКО подлежат включению в договоры, заключаемые Банком/участником Группы с контрагентами с даты ввода Стандарта/Стандарта участника Группы в действие. В случае если согласно внутреннему нормативному документу (далее - ВНД)/бизнес-описанию процесса Банка для включения типовых АКО в отдельные договоры сначала требуется изменение их типовой формы, то применение типовых АКО в таких договорах осуществляется с даты внесения соответствующих изменений. Если по закупкам Банка закупочная документация с договором, содержащим АКО, опубликована в ЕИС/на электронной торговой площадке до даты ввода в действие Стандарта, то замена АКО в таком случае не требуется. При наличии АКО в договорах, заключенных до даты ввода в действие Стандарта, ее замена не требуется.</w:t>
      </w:r>
    </w:p>
    <w:p w:rsidR="000C1773" w:rsidRDefault="000C1773" w:rsidP="000C1773">
      <w:pPr>
        <w:pStyle w:val="ConsPlusTitlePage"/>
        <w:jc w:val="both"/>
        <w:rPr>
          <w:rFonts w:ascii="Times New Roman" w:hAnsi="Times New Roman" w:cs="Times New Roman"/>
          <w:lang w:val="ru-RU"/>
        </w:rPr>
      </w:pPr>
      <w:r>
        <w:rPr>
          <w:rFonts w:ascii="Times New Roman" w:hAnsi="Times New Roman" w:cs="Times New Roman"/>
          <w:lang w:val="ru-RU"/>
        </w:rPr>
        <w:t>1.5. При ведении Банком/участником Группы договорной работы допускается возможность отклонений от типовых АКО по инициативе Банка/участника Группы (раздел 3 Стандарта) или по инициативе контрагента, равно как и неиспользование АКО в договоре в случаях и порядке, предусмотренных разделами 4 и 5 Стандарта».</w:t>
      </w:r>
    </w:p>
  </w:footnote>
  <w:footnote w:id="116">
    <w:p w:rsidR="000C1773" w:rsidRDefault="000C1773" w:rsidP="000C1773">
      <w:pPr>
        <w:spacing w:after="0"/>
        <w:jc w:val="both"/>
        <w:rPr>
          <w:rFonts w:ascii="Times New Roman" w:hAnsi="Times New Roman" w:cs="Times New Roman"/>
          <w:sz w:val="20"/>
          <w:szCs w:val="20"/>
        </w:rPr>
      </w:pPr>
      <w:r>
        <w:rPr>
          <w:rStyle w:val="aff0"/>
          <w:sz w:val="20"/>
          <w:szCs w:val="20"/>
        </w:rPr>
        <w:footnoteRef/>
      </w:r>
      <w:r>
        <w:rPr>
          <w:rFonts w:ascii="Times New Roman" w:hAnsi="Times New Roman" w:cs="Times New Roman"/>
          <w:sz w:val="20"/>
          <w:szCs w:val="20"/>
        </w:rPr>
        <w:t xml:space="preserve"> Здесь и далее – если применимо.</w:t>
      </w:r>
    </w:p>
  </w:footnote>
  <w:footnote w:id="117">
    <w:p w:rsidR="000C1773" w:rsidRDefault="000C1773" w:rsidP="000C1773">
      <w:pPr>
        <w:pStyle w:val="HTML"/>
        <w:jc w:val="both"/>
        <w:rPr>
          <w:rFonts w:ascii="Times New Roman" w:eastAsia="Calibri" w:hAnsi="Times New Roman" w:cs="Times New Roman"/>
        </w:rPr>
      </w:pPr>
      <w:r>
        <w:rPr>
          <w:rStyle w:val="aff0"/>
        </w:rPr>
        <w:footnoteRef/>
      </w:r>
      <w:r>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18">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19">
    <w:p w:rsidR="000C1773" w:rsidRDefault="000C1773" w:rsidP="000C1773">
      <w:pPr>
        <w:pStyle w:val="af4"/>
        <w:jc w:val="both"/>
        <w:rPr>
          <w:rFonts w:ascii="Times New Roman" w:hAnsi="Times New Roman"/>
          <w:highlight w:val="white"/>
        </w:rPr>
      </w:pPr>
      <w:r>
        <w:rPr>
          <w:rStyle w:val="aff0"/>
        </w:rPr>
        <w:footnoteRef/>
      </w:r>
      <w:r>
        <w:rPr>
          <w:rFonts w:ascii="Times New Roman" w:hAnsi="Times New Roman"/>
          <w:highlight w:val="white"/>
        </w:rPr>
        <w:t xml:space="preserve"> По требованию контрагента в сноску 118 могут быть добавлены вторым предложением контакты и порядок направления уведомления контрагенту.</w:t>
      </w:r>
    </w:p>
  </w:footnote>
  <w:footnote w:id="120">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Номер (при наличии), дата и заголовок (при наличии).</w:t>
      </w:r>
    </w:p>
  </w:footnote>
  <w:footnote w:id="121">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Pr>
          <w:rFonts w:ascii="Times New Roman" w:hAnsi="Times New Roman"/>
          <w:lang w:val="en-US"/>
        </w:rPr>
        <w:t>sms</w:t>
      </w:r>
      <w:r>
        <w:rPr>
          <w:rFonts w:ascii="Times New Roman" w:hAnsi="Times New Roman"/>
        </w:rPr>
        <w:t xml:space="preserve"> и мессенджеров, аудио- и видеозаписи и т.п.</w:t>
      </w:r>
    </w:p>
  </w:footnote>
  <w:footnote w:id="122">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23">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24">
    <w:p w:rsidR="000C1773" w:rsidRDefault="000C1773" w:rsidP="000C1773">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5">
    <w:p w:rsidR="000C1773" w:rsidRDefault="000C1773" w:rsidP="000C1773">
      <w:pPr>
        <w:pStyle w:val="af4"/>
        <w:jc w:val="both"/>
        <w:rPr>
          <w:rFonts w:ascii="Times New Roman" w:hAnsi="Times New Roman"/>
        </w:rPr>
      </w:pPr>
      <w:r>
        <w:rPr>
          <w:rStyle w:val="aff0"/>
        </w:rPr>
        <w:footnoteRef/>
      </w:r>
      <w:r>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26">
    <w:p w:rsidR="000C1773" w:rsidRDefault="000C1773" w:rsidP="000C1773">
      <w:pPr>
        <w:pStyle w:val="af4"/>
        <w:jc w:val="both"/>
        <w:rPr>
          <w:rFonts w:ascii="Times New Roman" w:hAnsi="Times New Roman"/>
        </w:rPr>
      </w:pPr>
      <w:r>
        <w:rPr>
          <w:rStyle w:val="aff0"/>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27">
    <w:p w:rsidR="000C1773" w:rsidRDefault="000C1773" w:rsidP="000C1773">
      <w:pPr>
        <w:pStyle w:val="af4"/>
        <w:jc w:val="both"/>
        <w:rPr>
          <w:rFonts w:ascii="Times New Roman" w:hAnsi="Times New Roman"/>
        </w:rPr>
      </w:pPr>
      <w:r>
        <w:rPr>
          <w:rStyle w:val="aff0"/>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28">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29">
    <w:p w:rsidR="000C1773" w:rsidRDefault="000C1773" w:rsidP="000C1773">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0">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31">
    <w:p w:rsidR="000C1773" w:rsidRDefault="000C1773" w:rsidP="000C1773">
      <w:pPr>
        <w:pStyle w:val="af4"/>
        <w:jc w:val="both"/>
        <w:rPr>
          <w:rFonts w:ascii="Times New Roman" w:hAnsi="Times New Roman"/>
        </w:rPr>
      </w:pPr>
      <w:r>
        <w:rPr>
          <w:rStyle w:val="aff0"/>
        </w:rPr>
        <w:footnoteRef/>
      </w:r>
      <w:r>
        <w:rPr>
          <w:rFonts w:ascii="Times New Roman" w:hAnsi="Times New Roman"/>
        </w:rPr>
        <w:t> План должен отражать текущую и проектируемую планировку Объекта.</w:t>
      </w:r>
    </w:p>
  </w:footnote>
  <w:footnote w:id="132">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33">
    <w:p w:rsidR="000C1773" w:rsidRDefault="000C1773" w:rsidP="000C1773">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 w:id="134">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35">
    <w:p w:rsidR="000C1773" w:rsidRDefault="000C1773" w:rsidP="000C1773">
      <w:pPr>
        <w:pStyle w:val="af4"/>
        <w:jc w:val="both"/>
        <w:rPr>
          <w:rFonts w:ascii="Times New Roman" w:hAnsi="Times New Roman"/>
        </w:rPr>
      </w:pPr>
      <w:r>
        <w:rPr>
          <w:rStyle w:val="aff0"/>
        </w:rPr>
        <w:footnoteRef/>
      </w:r>
      <w:r>
        <w:t xml:space="preserve"> </w:t>
      </w:r>
      <w:r>
        <w:rPr>
          <w:rFonts w:ascii="Times New Roman" w:hAnsi="Times New Roman"/>
        </w:rPr>
        <w:t xml:space="preserve">Приложение № 5 изложено в редакции для Покупателей с общей системой налогообложения. </w:t>
      </w:r>
    </w:p>
    <w:p w:rsidR="000C1773" w:rsidRDefault="000C1773" w:rsidP="000C1773">
      <w:pPr>
        <w:pStyle w:val="af4"/>
        <w:jc w:val="both"/>
        <w:rPr>
          <w:rFonts w:ascii="Times New Roman" w:hAnsi="Times New Roman"/>
        </w:rPr>
      </w:pPr>
      <w:r>
        <w:rPr>
          <w:rFonts w:ascii="Times New Roman" w:hAnsi="Times New Roman"/>
        </w:rPr>
        <w:t>В случае заключения договора с Покупателем, применяющим упрощенную систему налогообложения, по тексту Приложения № 5 и в Договоре аренды исключить фразу «</w:t>
      </w:r>
      <w:r>
        <w:rPr>
          <w:rFonts w:ascii="Times New Roman" w:hAnsi="Times New Roman"/>
          <w:b/>
        </w:rPr>
        <w:t>в том числе НДС</w:t>
      </w:r>
      <w:r>
        <w:rPr>
          <w:rFonts w:ascii="Times New Roman" w:hAnsi="Times New Roman"/>
        </w:rPr>
        <w:t xml:space="preserve">», а также: </w:t>
      </w:r>
    </w:p>
    <w:p w:rsidR="000C1773" w:rsidRDefault="000C1773" w:rsidP="000C1773">
      <w:pPr>
        <w:pStyle w:val="af4"/>
        <w:jc w:val="both"/>
        <w:rPr>
          <w:rFonts w:ascii="Times New Roman" w:hAnsi="Times New Roman"/>
        </w:rPr>
      </w:pPr>
      <w:r>
        <w:rPr>
          <w:rFonts w:ascii="Times New Roman" w:hAnsi="Times New Roman"/>
          <w:b/>
        </w:rPr>
        <w:t>1)</w:t>
      </w:r>
      <w:r>
        <w:rPr>
          <w:rFonts w:ascii="Times New Roman" w:hAnsi="Times New Roman"/>
        </w:rPr>
        <w:t xml:space="preserve"> по тексту указать условие о применяемой Покупателем ставке НДС, указав один из вариантов: «без НДС» / «в том числе НДС (5%)» / «в том числе НДС (7%)» / «в том числе НДС (22%)», </w:t>
      </w:r>
      <w:r>
        <w:rPr>
          <w:rFonts w:ascii="Times New Roman" w:hAnsi="Times New Roman"/>
          <w:b/>
        </w:rPr>
        <w:t>сумму НДС не указывать (не выделять)</w:t>
      </w:r>
      <w:r>
        <w:rPr>
          <w:rFonts w:ascii="Times New Roman" w:hAnsi="Times New Roman"/>
        </w:rPr>
        <w:t>.</w:t>
      </w:r>
    </w:p>
    <w:p w:rsidR="000C1773" w:rsidRDefault="000C1773" w:rsidP="000C1773">
      <w:pPr>
        <w:pStyle w:val="af4"/>
        <w:jc w:val="both"/>
        <w:rPr>
          <w:rFonts w:ascii="Times New Roman" w:hAnsi="Times New Roman"/>
        </w:rPr>
      </w:pPr>
      <w:r>
        <w:rPr>
          <w:rFonts w:ascii="Times New Roman" w:hAnsi="Times New Roman"/>
          <w:b/>
        </w:rPr>
        <w:t>2)</w:t>
      </w:r>
      <w:r>
        <w:rPr>
          <w:rFonts w:ascii="Times New Roman" w:hAnsi="Times New Roman"/>
        </w:rPr>
        <w:t xml:space="preserve"> дополнить следующим условием: «Арендная плата НДС не облагается в налоговые периоды, в которых Покупатель не является плательщиком НДС на основании п. 1 ст. 145 Налогового кодекса РФ и включает в себя НДС в налоговые периоды, в которых Покупатель является плательщиком НДС. </w:t>
      </w:r>
    </w:p>
    <w:p w:rsidR="000C1773" w:rsidRDefault="000C1773" w:rsidP="000C1773">
      <w:pPr>
        <w:pStyle w:val="af4"/>
        <w:jc w:val="both"/>
        <w:rPr>
          <w:rFonts w:ascii="Times New Roman" w:hAnsi="Times New Roman"/>
        </w:rPr>
      </w:pPr>
      <w:r>
        <w:rPr>
          <w:rFonts w:ascii="Times New Roman" w:hAnsi="Times New Roman"/>
        </w:rPr>
        <w:t xml:space="preserve">В случае утраты Покупателем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 применимой в соответствующий налоговый период. </w:t>
      </w:r>
    </w:p>
    <w:p w:rsidR="000C1773" w:rsidRDefault="000C1773" w:rsidP="000C1773">
      <w:pPr>
        <w:pStyle w:val="af4"/>
        <w:jc w:val="both"/>
        <w:rPr>
          <w:rFonts w:ascii="Times New Roman" w:hAnsi="Times New Roman"/>
        </w:rPr>
      </w:pPr>
      <w:r>
        <w:rPr>
          <w:rFonts w:ascii="Times New Roman" w:hAnsi="Times New Roman"/>
        </w:rPr>
        <w:t>Счета-фактуры</w:t>
      </w:r>
      <w:r>
        <w:rPr>
          <w:rFonts w:ascii="Times New Roman" w:hAnsi="Times New Roman"/>
          <w:lang w:eastAsia="ru-RU"/>
        </w:rPr>
        <w:t>/УПД со статусом 1</w:t>
      </w:r>
      <w:r>
        <w:rPr>
          <w:rFonts w:ascii="Times New Roman" w:hAnsi="Times New Roman"/>
        </w:rPr>
        <w:t xml:space="preserve"> выставляются Покупателем в соответствии законодательством Российской Федерации. Размер ставки НДС и сумма налога в период срока действия Договора определяется Продавцом на основании выставленных счетов-фактур</w:t>
      </w:r>
      <w:r>
        <w:rPr>
          <w:rFonts w:ascii="Times New Roman" w:hAnsi="Times New Roman"/>
          <w:lang w:eastAsia="ru-RU"/>
        </w:rPr>
        <w:t>/УПД со статусом 1</w:t>
      </w:r>
      <w:r>
        <w:rPr>
          <w:rFonts w:ascii="Times New Roman" w:hAnsi="Times New Roman"/>
        </w:rPr>
        <w:t>. Изменение размера ставки НДС в период срока действия Договора не требует подписания Сторонами дополнительных соглашений к Договору.»</w:t>
      </w:r>
    </w:p>
  </w:footnote>
  <w:footnote w:id="136">
    <w:p w:rsidR="000C1773" w:rsidRDefault="000C1773" w:rsidP="000C1773">
      <w:pPr>
        <w:pStyle w:val="af4"/>
        <w:jc w:val="both"/>
      </w:pPr>
      <w:r>
        <w:rPr>
          <w:rStyle w:val="aff0"/>
        </w:rPr>
        <w:footnoteRef/>
      </w:r>
      <w:r>
        <w:t xml:space="preserve"> </w:t>
      </w:r>
      <w:r>
        <w:rPr>
          <w:rFonts w:ascii="Times New Roman" w:hAnsi="Times New Roman"/>
        </w:rPr>
        <w:t>В случае заключения Договора с физическим лицом, из текста Приложения № 5 и Договора аренды исключить формулировки «в том числе НДС» и дополнить Приложение № 5 следующим условием: «При выплате дохода Покупателю со статусом физического лица Продавец исполняет функции налогового агента в соответствии со ст. 226 Налогового кодекса Российской Федерации и удерживает из облагаемых НДФЛ сумм, причитающихся Покупателю,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footnote>
  <w:footnote w:id="137">
    <w:p w:rsidR="000C1773" w:rsidRDefault="000C1773" w:rsidP="000C1773">
      <w:pPr>
        <w:pStyle w:val="af4"/>
        <w:jc w:val="both"/>
      </w:pPr>
      <w:r>
        <w:rPr>
          <w:rStyle w:val="aff0"/>
        </w:rPr>
        <w:footnoteRef/>
      </w:r>
      <w:r>
        <w:t xml:space="preserve"> </w:t>
      </w:r>
      <w:r>
        <w:rPr>
          <w:rFonts w:ascii="Times New Roman" w:hAnsi="Times New Roman"/>
        </w:rPr>
        <w:t> В случае, если в аренду передается весь Объект, то вместо слов: «</w:t>
      </w:r>
      <w:r>
        <w:rPr>
          <w:rFonts w:ascii="Times New Roman" w:hAnsi="Times New Roman"/>
          <w:lang w:eastAsia="ru-RU"/>
        </w:rPr>
        <w:t>части Объекта» указывается: «Объекта».</w:t>
      </w:r>
    </w:p>
  </w:footnote>
  <w:footnote w:id="138">
    <w:p w:rsidR="000C1773" w:rsidRDefault="000C1773" w:rsidP="000C1773">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передается, слова «и Движимым имуществом» исключить.</w:t>
      </w:r>
    </w:p>
  </w:footnote>
  <w:footnote w:id="139">
    <w:p w:rsidR="000C1773" w:rsidRDefault="000C1773" w:rsidP="000C1773">
      <w:pPr>
        <w:pStyle w:val="af4"/>
        <w:jc w:val="both"/>
        <w:rPr>
          <w:rFonts w:ascii="Times New Roman" w:hAnsi="Times New Roman"/>
        </w:rPr>
      </w:pPr>
      <w:r>
        <w:rPr>
          <w:rStyle w:val="aff0"/>
        </w:rPr>
        <w:footnoteRef/>
      </w:r>
      <w:r>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140">
    <w:p w:rsidR="000C1773" w:rsidRDefault="000C1773" w:rsidP="000C1773">
      <w:pPr>
        <w:pStyle w:val="af4"/>
        <w:jc w:val="both"/>
        <w:rPr>
          <w:rFonts w:ascii="Times New Roman" w:hAnsi="Times New Roman"/>
        </w:rPr>
      </w:pPr>
      <w:r>
        <w:rPr>
          <w:rStyle w:val="aff0"/>
        </w:rPr>
        <w:footnoteRef/>
      </w:r>
      <w:r>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Приложение № 5 добавляется настоящий пункт.</w:t>
      </w:r>
    </w:p>
  </w:footnote>
  <w:footnote w:id="141">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срок, который отражен в решении уполномоченного органа.</w:t>
      </w:r>
    </w:p>
  </w:footnote>
  <w:footnote w:id="142">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Указывается размер, который отражен в решении уполномоченного органа.</w:t>
      </w:r>
    </w:p>
  </w:footnote>
  <w:footnote w:id="143">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Пункт 5 Приложения № 5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Приложения № 5 исключаются. </w:t>
      </w:r>
      <w:r>
        <w:rPr>
          <w:rFonts w:ascii="Times New Roman" w:hAnsi="Times New Roman"/>
          <w:u w:val="single"/>
        </w:rPr>
        <w:t xml:space="preserve">При отсутствии переменной арендной платы или ее части (1 или 2), </w:t>
      </w:r>
      <w:r>
        <w:rPr>
          <w:rFonts w:ascii="Times New Roman" w:hAnsi="Times New Roman"/>
        </w:rPr>
        <w:t>в случае когда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Приложение № 5 пунктом 4.3 следующего содержания, скорректировав его в зависимости от того, какие расходы (за услуги по эксплуатации и (или) на оплату коммунальных услуг) включены в Постоянную арендную плату: «</w:t>
      </w:r>
      <w:r>
        <w:rPr>
          <w:rFonts w:ascii="Times New Roman" w:hAnsi="Times New Roman"/>
          <w:b/>
          <w:bCs/>
          <w:i/>
          <w:iCs/>
        </w:rPr>
        <w:t>4.3. Постоянная арендная плата включает:</w:t>
      </w:r>
      <w:r>
        <w:rPr>
          <w:rFonts w:ascii="Times New Roman" w:hAnsi="Times New Roman"/>
        </w:rPr>
        <w:t xml:space="preserve"> </w:t>
      </w:r>
    </w:p>
    <w:p w:rsidR="000C1773" w:rsidRDefault="000C1773" w:rsidP="000C1773">
      <w:pPr>
        <w:pStyle w:val="af4"/>
        <w:jc w:val="both"/>
        <w:rPr>
          <w:rFonts w:ascii="Times New Roman" w:hAnsi="Times New Roman"/>
          <w:i/>
          <w:iCs/>
        </w:rPr>
      </w:pPr>
      <w:r>
        <w:rPr>
          <w:rFonts w:ascii="Times New Roman" w:hAnsi="Times New Roman"/>
          <w:i/>
          <w:iCs/>
        </w:rPr>
        <w:t>- расходы за услуги по эксплуатации Мест общего пользования;</w:t>
      </w:r>
    </w:p>
    <w:p w:rsidR="000C1773" w:rsidRDefault="000C1773" w:rsidP="000C1773">
      <w:pPr>
        <w:pStyle w:val="af4"/>
        <w:jc w:val="both"/>
        <w:rPr>
          <w:rFonts w:ascii="Times New Roman" w:hAnsi="Times New Roman"/>
        </w:rPr>
      </w:pPr>
      <w:r>
        <w:rPr>
          <w:rFonts w:ascii="Times New Roman" w:hAnsi="Times New Roman"/>
          <w:i/>
          <w:iCs/>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r>
        <w:rPr>
          <w:rFonts w:ascii="Times New Roman" w:hAnsi="Times New Roman"/>
        </w:rPr>
        <w:t>.</w:t>
      </w:r>
    </w:p>
  </w:footnote>
  <w:footnote w:id="144">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Приложения № 5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слова «Переменная арендная плата 1» по тексту Приложения № 5 исключаются. Слова «Переменная арендная плата 2» по тексту Приложения № 5 (при наличии данной составляющей арендной платы) меняются на слова «Переменная арендная плата».</w:t>
      </w:r>
    </w:p>
  </w:footnote>
  <w:footnote w:id="145">
    <w:p w:rsidR="000C1773" w:rsidRDefault="000C1773" w:rsidP="000C1773">
      <w:pPr>
        <w:pStyle w:val="af4"/>
        <w:jc w:val="both"/>
        <w:rPr>
          <w:rFonts w:ascii="Times New Roman" w:hAnsi="Times New Roman"/>
        </w:rPr>
      </w:pPr>
      <w:r>
        <w:rPr>
          <w:rStyle w:val="aff0"/>
        </w:rPr>
        <w:footnoteRef/>
      </w:r>
      <w:r>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014281142/7 (за исключением случаев, предусмотренных внутренними нормативными документами Банка).</w:t>
      </w:r>
    </w:p>
  </w:footnote>
  <w:footnote w:id="146">
    <w:p w:rsidR="000C1773" w:rsidRDefault="000C1773" w:rsidP="000C1773">
      <w:pPr>
        <w:pStyle w:val="af4"/>
        <w:jc w:val="both"/>
      </w:pPr>
      <w:r>
        <w:rPr>
          <w:rStyle w:val="aff0"/>
        </w:rPr>
        <w:footnoteRef/>
      </w:r>
      <w:r>
        <w:t xml:space="preserve"> </w:t>
      </w:r>
      <w:r>
        <w:rPr>
          <w:rFonts w:ascii="Times New Roman" w:hAnsi="Times New Roman"/>
        </w:rPr>
        <w:t xml:space="preserve">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(пункт 6 Приложения № 5), в ином случае слова «Переменная арендная плата 2» по тексту Приложения № 5 исключаются.</w:t>
      </w:r>
    </w:p>
  </w:footnote>
  <w:footnote w:id="147">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«5.2. Переменная арендная плата 2 согласована сторонами в фиксированном размере и составляет ________ (_________) рублей за 1 кв. м части Объекта в месяц, в том числе НДС. Переменная арендная плата 2 за месяц за всю площадь Объекта составляет _______ (______) рублей, в том числе НДС. </w:t>
      </w:r>
    </w:p>
    <w:p w:rsidR="000C1773" w:rsidRDefault="000C1773" w:rsidP="000C1773">
      <w:pPr>
        <w:pStyle w:val="af4"/>
      </w:pPr>
      <w:r>
        <w:rPr>
          <w:rFonts w:ascii="Times New Roman" w:hAnsi="Times New Roman"/>
        </w:rPr>
        <w:t>5.2.1. Продавец уплачивает Переменную арендную плату 2 в срок, предусмотренный настоящим Приложением для оплаты Постоянной арендной платы.».</w:t>
      </w:r>
    </w:p>
  </w:footnote>
  <w:footnote w:id="148">
    <w:p w:rsidR="000C1773" w:rsidRDefault="000C1773" w:rsidP="000C1773">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Продавцом.</w:t>
      </w:r>
    </w:p>
  </w:footnote>
  <w:footnote w:id="149">
    <w:p w:rsidR="000C1773" w:rsidRDefault="000C1773" w:rsidP="000C1773">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50">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rsidR="000C1773" w:rsidRDefault="000C1773" w:rsidP="000C1773">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0C1773" w:rsidRDefault="000C1773" w:rsidP="000C1773">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51">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152">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Указываются соответствующие коммунальные услуги, потребляемые Продавцом.</w:t>
      </w:r>
    </w:p>
  </w:footnote>
  <w:footnote w:id="153">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54">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rsidR="000C1773" w:rsidRDefault="000C1773" w:rsidP="000C1773">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0C1773" w:rsidRDefault="000C1773" w:rsidP="000C1773">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55">
    <w:p w:rsidR="000C1773" w:rsidRDefault="000C1773" w:rsidP="000C1773">
      <w:pPr>
        <w:pStyle w:val="af4"/>
        <w:jc w:val="both"/>
      </w:pPr>
      <w:r>
        <w:rPr>
          <w:rStyle w:val="aff0"/>
        </w:rPr>
        <w:footnoteRef/>
      </w:r>
      <w:r>
        <w:rPr>
          <w:rFonts w:ascii="Times New Roman" w:hAnsi="Times New Roman"/>
        </w:rPr>
        <w:t xml:space="preserve"> В случае заключения Договора с физическим лицом или с Покупателем, применяющим упрощенную систему налогообложения, пункт исключить.</w:t>
      </w:r>
    </w:p>
  </w:footnote>
  <w:footnote w:id="156">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Пункт указывается только в случае, если данное условие содержится в решении уполномоченного лица или коллегиального органа Банка.</w:t>
      </w:r>
    </w:p>
  </w:footnote>
  <w:footnote w:id="157">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Указывается год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158">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Указать субъект Российской Федерации.</w:t>
      </w:r>
    </w:p>
  </w:footnote>
  <w:footnote w:id="159">
    <w:p w:rsidR="000C1773" w:rsidRDefault="000C1773" w:rsidP="000C1773">
      <w:pPr>
        <w:pStyle w:val="af4"/>
        <w:jc w:val="both"/>
        <w:rPr>
          <w:rFonts w:ascii="Times New Roman" w:hAnsi="Times New Roman"/>
        </w:rPr>
      </w:pPr>
      <w:r>
        <w:rPr>
          <w:rStyle w:val="aff0"/>
        </w:rPr>
        <w:footnoteRef/>
      </w:r>
      <w:r>
        <w:rPr>
          <w:rFonts w:ascii="Times New Roman" w:hAnsi="Times New Roman"/>
        </w:rP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160">
    <w:p w:rsidR="000C1773" w:rsidRDefault="000C1773" w:rsidP="000C1773">
      <w:pPr>
        <w:pStyle w:val="af4"/>
        <w:jc w:val="both"/>
        <w:rPr>
          <w:rFonts w:ascii="Times New Roman" w:hAnsi="Times New Roman"/>
        </w:rPr>
      </w:pPr>
      <w:r>
        <w:rPr>
          <w:rStyle w:val="aff0"/>
        </w:rPr>
        <w:footnoteRef/>
      </w:r>
      <w:r>
        <w:rPr>
          <w:rFonts w:ascii="Times New Roman" w:hAnsi="Times New Roman"/>
        </w:rPr>
        <w:t> Указываются иные существенные условия Договора аренды (включая, но не ограничиваясь условиями, предусмотренными в решении уполномоченного органа о совершении сделки).</w:t>
      </w:r>
    </w:p>
  </w:footnote>
  <w:footnote w:id="161">
    <w:p w:rsidR="000C1773" w:rsidRDefault="000C1773" w:rsidP="000C1773">
      <w:pPr>
        <w:pStyle w:val="af4"/>
        <w:jc w:val="both"/>
        <w:rPr>
          <w:rFonts w:ascii="Times New Roman" w:hAnsi="Times New Roman"/>
        </w:rPr>
      </w:pPr>
      <w:r>
        <w:rPr>
          <w:rStyle w:val="aff0"/>
        </w:rPr>
        <w:footnoteRef/>
      </w:r>
      <w:r>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 купли-продажи недвижимого имущества с последующей арендой данного имущества (с обратной арендой).</w:t>
      </w:r>
    </w:p>
  </w:footnote>
  <w:footnote w:id="162">
    <w:p w:rsidR="000C1773" w:rsidRDefault="000C1773" w:rsidP="000C1773">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63">
    <w:p w:rsidR="000C1773" w:rsidRDefault="000C1773" w:rsidP="000C1773">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CE2A8C">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CE2A8C">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CE2A8C">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96ACE"/>
    <w:multiLevelType w:val="hybridMultilevel"/>
    <w:tmpl w:val="58AE932E"/>
    <w:lvl w:ilvl="0" w:tplc="E3AA7040">
      <w:start w:val="1"/>
      <w:numFmt w:val="decimal"/>
      <w:lvlText w:val="4.%1."/>
      <w:lvlJc w:val="left"/>
      <w:pPr>
        <w:ind w:left="720" w:hanging="360"/>
      </w:pPr>
      <w:rPr>
        <w:rFonts w:hint="default"/>
      </w:rPr>
    </w:lvl>
    <w:lvl w:ilvl="1" w:tplc="B68A6802">
      <w:start w:val="1"/>
      <w:numFmt w:val="lowerLetter"/>
      <w:lvlText w:val="%2."/>
      <w:lvlJc w:val="left"/>
      <w:pPr>
        <w:ind w:left="1440" w:hanging="360"/>
      </w:pPr>
    </w:lvl>
    <w:lvl w:ilvl="2" w:tplc="74126DFE">
      <w:start w:val="1"/>
      <w:numFmt w:val="lowerRoman"/>
      <w:lvlText w:val="%3."/>
      <w:lvlJc w:val="right"/>
      <w:pPr>
        <w:ind w:left="2160" w:hanging="180"/>
      </w:pPr>
    </w:lvl>
    <w:lvl w:ilvl="3" w:tplc="371A5A92">
      <w:start w:val="1"/>
      <w:numFmt w:val="decimal"/>
      <w:lvlText w:val="%4."/>
      <w:lvlJc w:val="left"/>
      <w:pPr>
        <w:ind w:left="2880" w:hanging="360"/>
      </w:pPr>
    </w:lvl>
    <w:lvl w:ilvl="4" w:tplc="0CBE2FA2">
      <w:start w:val="1"/>
      <w:numFmt w:val="lowerLetter"/>
      <w:lvlText w:val="%5."/>
      <w:lvlJc w:val="left"/>
      <w:pPr>
        <w:ind w:left="3600" w:hanging="360"/>
      </w:pPr>
    </w:lvl>
    <w:lvl w:ilvl="5" w:tplc="B69E77CA">
      <w:start w:val="1"/>
      <w:numFmt w:val="lowerRoman"/>
      <w:lvlText w:val="%6."/>
      <w:lvlJc w:val="right"/>
      <w:pPr>
        <w:ind w:left="4320" w:hanging="180"/>
      </w:pPr>
    </w:lvl>
    <w:lvl w:ilvl="6" w:tplc="DCEAAC2E">
      <w:start w:val="1"/>
      <w:numFmt w:val="decimal"/>
      <w:lvlText w:val="%7."/>
      <w:lvlJc w:val="left"/>
      <w:pPr>
        <w:ind w:left="5040" w:hanging="360"/>
      </w:pPr>
    </w:lvl>
    <w:lvl w:ilvl="7" w:tplc="E118DDB4">
      <w:start w:val="1"/>
      <w:numFmt w:val="lowerLetter"/>
      <w:lvlText w:val="%8."/>
      <w:lvlJc w:val="left"/>
      <w:pPr>
        <w:ind w:left="5760" w:hanging="360"/>
      </w:pPr>
    </w:lvl>
    <w:lvl w:ilvl="8" w:tplc="C5C48D58">
      <w:start w:val="1"/>
      <w:numFmt w:val="lowerRoman"/>
      <w:lvlText w:val="%9."/>
      <w:lvlJc w:val="right"/>
      <w:pPr>
        <w:ind w:left="6480" w:hanging="180"/>
      </w:pPr>
    </w:lvl>
  </w:abstractNum>
  <w:abstractNum w:abstractNumId="1" w15:restartNumberingAfterBreak="0">
    <w:nsid w:val="0DF4753B"/>
    <w:multiLevelType w:val="multilevel"/>
    <w:tmpl w:val="BF444670"/>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 w15:restartNumberingAfterBreak="0">
    <w:nsid w:val="0F916435"/>
    <w:multiLevelType w:val="multilevel"/>
    <w:tmpl w:val="83967188"/>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B107A7B"/>
    <w:multiLevelType w:val="multilevel"/>
    <w:tmpl w:val="F820939E"/>
    <w:lvl w:ilvl="0">
      <w:start w:val="1"/>
      <w:numFmt w:val="decimal"/>
      <w:lvlText w:val="%1."/>
      <w:lvlJc w:val="left"/>
      <w:pPr>
        <w:ind w:left="540" w:hanging="540"/>
      </w:pPr>
      <w:rPr>
        <w:rFonts w:hint="default"/>
        <w:b/>
      </w:rPr>
    </w:lvl>
    <w:lvl w:ilvl="1">
      <w:start w:val="7"/>
      <w:numFmt w:val="decimal"/>
      <w:lvlText w:val="1.6.%2."/>
      <w:lvlJc w:val="left"/>
      <w:pPr>
        <w:ind w:left="3518" w:hanging="540"/>
      </w:pPr>
      <w:rPr>
        <w:rFonts w:hint="default"/>
        <w:b w:val="0"/>
        <w:sz w:val="24"/>
        <w:szCs w:val="24"/>
      </w:rPr>
    </w:lvl>
    <w:lvl w:ilvl="2">
      <w:start w:val="10"/>
      <w:numFmt w:val="decimal"/>
      <w:lvlText w:val="%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15:restartNumberingAfterBreak="0">
    <w:nsid w:val="1DD07A20"/>
    <w:multiLevelType w:val="multilevel"/>
    <w:tmpl w:val="A418CBD0"/>
    <w:lvl w:ilvl="0">
      <w:start w:val="1"/>
      <w:numFmt w:val="decimal"/>
      <w:lvlText w:val="%1."/>
      <w:lvlJc w:val="left"/>
      <w:pPr>
        <w:ind w:left="360" w:hanging="360"/>
      </w:pPr>
      <w:rPr>
        <w:rFonts w:hint="default"/>
      </w:rPr>
    </w:lvl>
    <w:lvl w:ilvl="1">
      <w:start w:val="1"/>
      <w:numFmt w:val="decimal"/>
      <w:lvlText w:val="%1.%2."/>
      <w:lvlJc w:val="left"/>
      <w:pPr>
        <w:ind w:left="3693" w:hanging="432"/>
      </w:pPr>
    </w:lvl>
    <w:lvl w:ilvl="2">
      <w:start w:val="1"/>
      <w:numFmt w:val="decimal"/>
      <w:lvlText w:val="1.6.9.%3."/>
      <w:lvlJc w:val="left"/>
      <w:pPr>
        <w:ind w:left="2205"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D24F5A"/>
    <w:multiLevelType w:val="multilevel"/>
    <w:tmpl w:val="A9BAB478"/>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6" w15:restartNumberingAfterBreak="0">
    <w:nsid w:val="20F91B61"/>
    <w:multiLevelType w:val="hybridMultilevel"/>
    <w:tmpl w:val="25C2CAA6"/>
    <w:lvl w:ilvl="0" w:tplc="E9EA4CBE">
      <w:start w:val="1"/>
      <w:numFmt w:val="decimal"/>
      <w:lvlText w:val="6.%1."/>
      <w:lvlJc w:val="left"/>
      <w:pPr>
        <w:ind w:left="720" w:hanging="360"/>
      </w:pPr>
      <w:rPr>
        <w:rFonts w:hint="default"/>
      </w:rPr>
    </w:lvl>
    <w:lvl w:ilvl="1" w:tplc="7778BBAC">
      <w:start w:val="1"/>
      <w:numFmt w:val="lowerLetter"/>
      <w:lvlText w:val="%2."/>
      <w:lvlJc w:val="left"/>
      <w:pPr>
        <w:ind w:left="1440" w:hanging="360"/>
      </w:pPr>
    </w:lvl>
    <w:lvl w:ilvl="2" w:tplc="2BC8F0D0">
      <w:start w:val="1"/>
      <w:numFmt w:val="lowerRoman"/>
      <w:lvlText w:val="%3."/>
      <w:lvlJc w:val="right"/>
      <w:pPr>
        <w:ind w:left="2160" w:hanging="180"/>
      </w:pPr>
    </w:lvl>
    <w:lvl w:ilvl="3" w:tplc="1D56F342">
      <w:start w:val="1"/>
      <w:numFmt w:val="decimal"/>
      <w:lvlText w:val="%4."/>
      <w:lvlJc w:val="left"/>
      <w:pPr>
        <w:ind w:left="2880" w:hanging="360"/>
      </w:pPr>
    </w:lvl>
    <w:lvl w:ilvl="4" w:tplc="E362C048">
      <w:start w:val="1"/>
      <w:numFmt w:val="lowerLetter"/>
      <w:lvlText w:val="%5."/>
      <w:lvlJc w:val="left"/>
      <w:pPr>
        <w:ind w:left="3600" w:hanging="360"/>
      </w:pPr>
    </w:lvl>
    <w:lvl w:ilvl="5" w:tplc="03260470">
      <w:start w:val="1"/>
      <w:numFmt w:val="lowerRoman"/>
      <w:lvlText w:val="%6."/>
      <w:lvlJc w:val="right"/>
      <w:pPr>
        <w:ind w:left="4320" w:hanging="180"/>
      </w:pPr>
    </w:lvl>
    <w:lvl w:ilvl="6" w:tplc="9A6824D4">
      <w:start w:val="1"/>
      <w:numFmt w:val="decimal"/>
      <w:lvlText w:val="%7."/>
      <w:lvlJc w:val="left"/>
      <w:pPr>
        <w:ind w:left="5040" w:hanging="360"/>
      </w:pPr>
    </w:lvl>
    <w:lvl w:ilvl="7" w:tplc="3AD2FCC6">
      <w:start w:val="1"/>
      <w:numFmt w:val="lowerLetter"/>
      <w:lvlText w:val="%8."/>
      <w:lvlJc w:val="left"/>
      <w:pPr>
        <w:ind w:left="5760" w:hanging="360"/>
      </w:pPr>
    </w:lvl>
    <w:lvl w:ilvl="8" w:tplc="DA5221D2">
      <w:start w:val="1"/>
      <w:numFmt w:val="lowerRoman"/>
      <w:lvlText w:val="%9."/>
      <w:lvlJc w:val="right"/>
      <w:pPr>
        <w:ind w:left="6480" w:hanging="180"/>
      </w:pPr>
    </w:lvl>
  </w:abstractNum>
  <w:abstractNum w:abstractNumId="7" w15:restartNumberingAfterBreak="0">
    <w:nsid w:val="3A993393"/>
    <w:multiLevelType w:val="hybridMultilevel"/>
    <w:tmpl w:val="B09E4876"/>
    <w:lvl w:ilvl="0" w:tplc="49CC7CAA">
      <w:start w:val="1"/>
      <w:numFmt w:val="decimal"/>
      <w:lvlText w:val="%1."/>
      <w:lvlJc w:val="left"/>
      <w:pPr>
        <w:ind w:left="720" w:hanging="360"/>
      </w:pPr>
      <w:rPr>
        <w:rFonts w:hint="default"/>
      </w:rPr>
    </w:lvl>
    <w:lvl w:ilvl="1" w:tplc="FAD2F386">
      <w:start w:val="1"/>
      <w:numFmt w:val="lowerLetter"/>
      <w:lvlText w:val="%2."/>
      <w:lvlJc w:val="left"/>
      <w:pPr>
        <w:ind w:left="1440" w:hanging="360"/>
      </w:pPr>
    </w:lvl>
    <w:lvl w:ilvl="2" w:tplc="1FD44B86">
      <w:start w:val="1"/>
      <w:numFmt w:val="lowerRoman"/>
      <w:lvlText w:val="%3."/>
      <w:lvlJc w:val="right"/>
      <w:pPr>
        <w:ind w:left="2160" w:hanging="180"/>
      </w:pPr>
    </w:lvl>
    <w:lvl w:ilvl="3" w:tplc="B142E6F0">
      <w:start w:val="1"/>
      <w:numFmt w:val="decimal"/>
      <w:lvlText w:val="%4."/>
      <w:lvlJc w:val="left"/>
      <w:pPr>
        <w:ind w:left="2880" w:hanging="360"/>
      </w:pPr>
    </w:lvl>
    <w:lvl w:ilvl="4" w:tplc="3A6CA666">
      <w:start w:val="1"/>
      <w:numFmt w:val="lowerLetter"/>
      <w:lvlText w:val="%5."/>
      <w:lvlJc w:val="left"/>
      <w:pPr>
        <w:ind w:left="3600" w:hanging="360"/>
      </w:pPr>
    </w:lvl>
    <w:lvl w:ilvl="5" w:tplc="44ACD920">
      <w:start w:val="1"/>
      <w:numFmt w:val="lowerRoman"/>
      <w:lvlText w:val="%6."/>
      <w:lvlJc w:val="right"/>
      <w:pPr>
        <w:ind w:left="4320" w:hanging="180"/>
      </w:pPr>
    </w:lvl>
    <w:lvl w:ilvl="6" w:tplc="273EC762">
      <w:start w:val="1"/>
      <w:numFmt w:val="decimal"/>
      <w:lvlText w:val="%7."/>
      <w:lvlJc w:val="left"/>
      <w:pPr>
        <w:ind w:left="5040" w:hanging="360"/>
      </w:pPr>
    </w:lvl>
    <w:lvl w:ilvl="7" w:tplc="91063B2E">
      <w:start w:val="1"/>
      <w:numFmt w:val="lowerLetter"/>
      <w:lvlText w:val="%8."/>
      <w:lvlJc w:val="left"/>
      <w:pPr>
        <w:ind w:left="5760" w:hanging="360"/>
      </w:pPr>
    </w:lvl>
    <w:lvl w:ilvl="8" w:tplc="A6EADBDE">
      <w:start w:val="1"/>
      <w:numFmt w:val="lowerRoman"/>
      <w:lvlText w:val="%9."/>
      <w:lvlJc w:val="right"/>
      <w:pPr>
        <w:ind w:left="6480" w:hanging="180"/>
      </w:pPr>
    </w:lvl>
  </w:abstractNum>
  <w:abstractNum w:abstractNumId="8" w15:restartNumberingAfterBreak="0">
    <w:nsid w:val="3BE756C8"/>
    <w:multiLevelType w:val="multilevel"/>
    <w:tmpl w:val="04FEF956"/>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3DC97F47"/>
    <w:multiLevelType w:val="multilevel"/>
    <w:tmpl w:val="FB0E0422"/>
    <w:lvl w:ilvl="0">
      <w:start w:val="1"/>
      <w:numFmt w:val="decimal"/>
      <w:lvlText w:val="%1."/>
      <w:lvlJc w:val="left"/>
      <w:pPr>
        <w:ind w:left="540" w:hanging="540"/>
      </w:pPr>
      <w:rPr>
        <w:rFonts w:hint="default"/>
        <w:b/>
      </w:rPr>
    </w:lvl>
    <w:lvl w:ilvl="1">
      <w:start w:val="6"/>
      <w:numFmt w:val="decimal"/>
      <w:lvlText w:val="%2."/>
      <w:lvlJc w:val="left"/>
      <w:pPr>
        <w:ind w:left="3518" w:hanging="540"/>
      </w:pPr>
      <w:rPr>
        <w:rFonts w:hint="default"/>
        <w:b w:val="0"/>
        <w:sz w:val="24"/>
        <w:szCs w:val="24"/>
      </w:rPr>
    </w:lvl>
    <w:lvl w:ilvl="2">
      <w:start w:val="1"/>
      <w:numFmt w:val="decimal"/>
      <w:lvlText w:val="1.6.%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0" w15:restartNumberingAfterBreak="0">
    <w:nsid w:val="40D975F0"/>
    <w:multiLevelType w:val="multilevel"/>
    <w:tmpl w:val="0C7667F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41117430"/>
    <w:multiLevelType w:val="multilevel"/>
    <w:tmpl w:val="9518325A"/>
    <w:lvl w:ilvl="0">
      <w:start w:val="10"/>
      <w:numFmt w:val="decimal"/>
      <w:lvlText w:val="%1."/>
      <w:lvlJc w:val="left"/>
      <w:pPr>
        <w:ind w:left="6434" w:hanging="480"/>
      </w:pPr>
      <w:rPr>
        <w:rFonts w:hint="default"/>
        <w:color w:val="000000"/>
      </w:rPr>
    </w:lvl>
    <w:lvl w:ilvl="1">
      <w:start w:val="1"/>
      <w:numFmt w:val="decimal"/>
      <w:lvlText w:val="%1.%2."/>
      <w:lvlJc w:val="left"/>
      <w:pPr>
        <w:ind w:left="1190"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12" w15:restartNumberingAfterBreak="0">
    <w:nsid w:val="473C7F23"/>
    <w:multiLevelType w:val="multilevel"/>
    <w:tmpl w:val="01FEE770"/>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3" w15:restartNumberingAfterBreak="0">
    <w:nsid w:val="4B855FA4"/>
    <w:multiLevelType w:val="hybridMultilevel"/>
    <w:tmpl w:val="9D460F34"/>
    <w:lvl w:ilvl="0" w:tplc="91AACD14">
      <w:start w:val="1"/>
      <w:numFmt w:val="decimal"/>
      <w:lvlText w:val="%1."/>
      <w:lvlJc w:val="left"/>
      <w:pPr>
        <w:ind w:left="5321" w:hanging="360"/>
      </w:pPr>
      <w:rPr>
        <w:rFonts w:hint="default"/>
      </w:rPr>
    </w:lvl>
    <w:lvl w:ilvl="1" w:tplc="187A7230">
      <w:start w:val="1"/>
      <w:numFmt w:val="lowerLetter"/>
      <w:lvlText w:val="%2."/>
      <w:lvlJc w:val="left"/>
      <w:pPr>
        <w:ind w:left="6041" w:hanging="360"/>
      </w:pPr>
    </w:lvl>
    <w:lvl w:ilvl="2" w:tplc="2BAEF940">
      <w:start w:val="1"/>
      <w:numFmt w:val="lowerRoman"/>
      <w:lvlText w:val="%3."/>
      <w:lvlJc w:val="right"/>
      <w:pPr>
        <w:ind w:left="6761" w:hanging="180"/>
      </w:pPr>
    </w:lvl>
    <w:lvl w:ilvl="3" w:tplc="CE2E77CA">
      <w:start w:val="1"/>
      <w:numFmt w:val="decimal"/>
      <w:lvlText w:val="%4."/>
      <w:lvlJc w:val="left"/>
      <w:pPr>
        <w:ind w:left="7481" w:hanging="360"/>
      </w:pPr>
    </w:lvl>
    <w:lvl w:ilvl="4" w:tplc="E3888796">
      <w:start w:val="1"/>
      <w:numFmt w:val="lowerLetter"/>
      <w:lvlText w:val="%5."/>
      <w:lvlJc w:val="left"/>
      <w:pPr>
        <w:ind w:left="8201" w:hanging="360"/>
      </w:pPr>
    </w:lvl>
    <w:lvl w:ilvl="5" w:tplc="28EC3CB2">
      <w:start w:val="1"/>
      <w:numFmt w:val="lowerRoman"/>
      <w:lvlText w:val="%6."/>
      <w:lvlJc w:val="right"/>
      <w:pPr>
        <w:ind w:left="8921" w:hanging="180"/>
      </w:pPr>
    </w:lvl>
    <w:lvl w:ilvl="6" w:tplc="D8967622">
      <w:start w:val="1"/>
      <w:numFmt w:val="decimal"/>
      <w:lvlText w:val="%7."/>
      <w:lvlJc w:val="left"/>
      <w:pPr>
        <w:ind w:left="9641" w:hanging="360"/>
      </w:pPr>
    </w:lvl>
    <w:lvl w:ilvl="7" w:tplc="5BAE8BE6">
      <w:start w:val="1"/>
      <w:numFmt w:val="lowerLetter"/>
      <w:lvlText w:val="%8."/>
      <w:lvlJc w:val="left"/>
      <w:pPr>
        <w:ind w:left="10361" w:hanging="360"/>
      </w:pPr>
    </w:lvl>
    <w:lvl w:ilvl="8" w:tplc="9134E5E8">
      <w:start w:val="1"/>
      <w:numFmt w:val="lowerRoman"/>
      <w:lvlText w:val="%9."/>
      <w:lvlJc w:val="right"/>
      <w:pPr>
        <w:ind w:left="11081" w:hanging="180"/>
      </w:pPr>
    </w:lvl>
  </w:abstractNum>
  <w:abstractNum w:abstractNumId="14" w15:restartNumberingAfterBreak="0">
    <w:nsid w:val="4FCD35C7"/>
    <w:multiLevelType w:val="multilevel"/>
    <w:tmpl w:val="6F800312"/>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5" w15:restartNumberingAfterBreak="0">
    <w:nsid w:val="58AA29D9"/>
    <w:multiLevelType w:val="multilevel"/>
    <w:tmpl w:val="20467AF6"/>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6" w15:restartNumberingAfterBreak="0">
    <w:nsid w:val="5A39140E"/>
    <w:multiLevelType w:val="multilevel"/>
    <w:tmpl w:val="94E80A8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5837D9"/>
    <w:multiLevelType w:val="hybridMultilevel"/>
    <w:tmpl w:val="82A21172"/>
    <w:lvl w:ilvl="0" w:tplc="B2C23D4A">
      <w:start w:val="7"/>
      <w:numFmt w:val="decimal"/>
      <w:lvlText w:val="%1."/>
      <w:lvlJc w:val="left"/>
      <w:pPr>
        <w:ind w:left="720" w:hanging="360"/>
      </w:pPr>
      <w:rPr>
        <w:rFonts w:hint="default"/>
      </w:rPr>
    </w:lvl>
    <w:lvl w:ilvl="1" w:tplc="A6DA9E2C">
      <w:start w:val="1"/>
      <w:numFmt w:val="lowerLetter"/>
      <w:lvlText w:val="%2."/>
      <w:lvlJc w:val="left"/>
      <w:pPr>
        <w:ind w:left="1440" w:hanging="360"/>
      </w:pPr>
    </w:lvl>
    <w:lvl w:ilvl="2" w:tplc="6EFEA2F4">
      <w:start w:val="1"/>
      <w:numFmt w:val="lowerRoman"/>
      <w:lvlText w:val="%3."/>
      <w:lvlJc w:val="right"/>
      <w:pPr>
        <w:ind w:left="2160" w:hanging="180"/>
      </w:pPr>
    </w:lvl>
    <w:lvl w:ilvl="3" w:tplc="DE282A3E">
      <w:start w:val="1"/>
      <w:numFmt w:val="decimal"/>
      <w:lvlText w:val="%4."/>
      <w:lvlJc w:val="left"/>
      <w:pPr>
        <w:ind w:left="2880" w:hanging="360"/>
      </w:pPr>
    </w:lvl>
    <w:lvl w:ilvl="4" w:tplc="1116EECE">
      <w:start w:val="1"/>
      <w:numFmt w:val="lowerLetter"/>
      <w:lvlText w:val="%5."/>
      <w:lvlJc w:val="left"/>
      <w:pPr>
        <w:ind w:left="3600" w:hanging="360"/>
      </w:pPr>
    </w:lvl>
    <w:lvl w:ilvl="5" w:tplc="D850F84A">
      <w:start w:val="1"/>
      <w:numFmt w:val="lowerRoman"/>
      <w:lvlText w:val="%6."/>
      <w:lvlJc w:val="right"/>
      <w:pPr>
        <w:ind w:left="4320" w:hanging="180"/>
      </w:pPr>
    </w:lvl>
    <w:lvl w:ilvl="6" w:tplc="CE1EFBF2">
      <w:start w:val="1"/>
      <w:numFmt w:val="decimal"/>
      <w:lvlText w:val="%7."/>
      <w:lvlJc w:val="left"/>
      <w:pPr>
        <w:ind w:left="5040" w:hanging="360"/>
      </w:pPr>
    </w:lvl>
    <w:lvl w:ilvl="7" w:tplc="FDA8AB9A">
      <w:start w:val="1"/>
      <w:numFmt w:val="lowerLetter"/>
      <w:lvlText w:val="%8."/>
      <w:lvlJc w:val="left"/>
      <w:pPr>
        <w:ind w:left="5760" w:hanging="360"/>
      </w:pPr>
    </w:lvl>
    <w:lvl w:ilvl="8" w:tplc="AE9E83C6">
      <w:start w:val="1"/>
      <w:numFmt w:val="lowerRoman"/>
      <w:lvlText w:val="%9."/>
      <w:lvlJc w:val="right"/>
      <w:pPr>
        <w:ind w:left="6480" w:hanging="180"/>
      </w:pPr>
    </w:lvl>
  </w:abstractNum>
  <w:abstractNum w:abstractNumId="18" w15:restartNumberingAfterBreak="0">
    <w:nsid w:val="5DA2578C"/>
    <w:multiLevelType w:val="multilevel"/>
    <w:tmpl w:val="5A8C4118"/>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3."/>
      <w:lvlJc w:val="left"/>
      <w:pPr>
        <w:ind w:left="1855" w:hanging="720"/>
      </w:pPr>
      <w:rPr>
        <w:rFonts w:hint="default"/>
        <w:b w:val="0"/>
      </w:rPr>
    </w:lvl>
    <w:lvl w:ilvl="3">
      <w:start w:val="1"/>
      <w:numFmt w:val="decimal"/>
      <w:lvlText w:val="5.%4."/>
      <w:lvlJc w:val="left"/>
      <w:pPr>
        <w:ind w:left="1855" w:hanging="720"/>
      </w:pPr>
      <w:rPr>
        <w:rFonts w:hint="default"/>
        <w:b w:val="0"/>
      </w:rPr>
    </w:lvl>
    <w:lvl w:ilvl="4">
      <w:start w:val="1"/>
      <w:numFmt w:val="decimal"/>
      <w:lvlText w:val="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9" w15:restartNumberingAfterBreak="0">
    <w:nsid w:val="68CA4EBD"/>
    <w:multiLevelType w:val="multilevel"/>
    <w:tmpl w:val="9FA403F0"/>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AC71F13"/>
    <w:multiLevelType w:val="multilevel"/>
    <w:tmpl w:val="500AE4CC"/>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1F629BD"/>
    <w:multiLevelType w:val="multilevel"/>
    <w:tmpl w:val="1098FF5A"/>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74F36D7F"/>
    <w:multiLevelType w:val="hybridMultilevel"/>
    <w:tmpl w:val="F22C1A34"/>
    <w:lvl w:ilvl="0" w:tplc="90D49172">
      <w:start w:val="1"/>
      <w:numFmt w:val="decimal"/>
      <w:lvlText w:val="5.2.%1."/>
      <w:lvlJc w:val="left"/>
      <w:pPr>
        <w:ind w:left="1429" w:hanging="360"/>
      </w:pPr>
      <w:rPr>
        <w:rFonts w:hint="default"/>
      </w:rPr>
    </w:lvl>
    <w:lvl w:ilvl="1" w:tplc="2E920F44">
      <w:start w:val="1"/>
      <w:numFmt w:val="lowerLetter"/>
      <w:lvlText w:val="%2."/>
      <w:lvlJc w:val="left"/>
      <w:pPr>
        <w:ind w:left="2149" w:hanging="360"/>
      </w:pPr>
    </w:lvl>
    <w:lvl w:ilvl="2" w:tplc="23BC52F6">
      <w:start w:val="1"/>
      <w:numFmt w:val="lowerRoman"/>
      <w:lvlText w:val="%3."/>
      <w:lvlJc w:val="right"/>
      <w:pPr>
        <w:ind w:left="2869" w:hanging="180"/>
      </w:pPr>
    </w:lvl>
    <w:lvl w:ilvl="3" w:tplc="2836E2FC">
      <w:start w:val="1"/>
      <w:numFmt w:val="decimal"/>
      <w:lvlText w:val="%4."/>
      <w:lvlJc w:val="left"/>
      <w:pPr>
        <w:ind w:left="3589" w:hanging="360"/>
      </w:pPr>
    </w:lvl>
    <w:lvl w:ilvl="4" w:tplc="71066E1C">
      <w:start w:val="1"/>
      <w:numFmt w:val="lowerLetter"/>
      <w:lvlText w:val="%5."/>
      <w:lvlJc w:val="left"/>
      <w:pPr>
        <w:ind w:left="4309" w:hanging="360"/>
      </w:pPr>
    </w:lvl>
    <w:lvl w:ilvl="5" w:tplc="BBC4E37E">
      <w:start w:val="1"/>
      <w:numFmt w:val="lowerRoman"/>
      <w:lvlText w:val="%6."/>
      <w:lvlJc w:val="right"/>
      <w:pPr>
        <w:ind w:left="5029" w:hanging="180"/>
      </w:pPr>
    </w:lvl>
    <w:lvl w:ilvl="6" w:tplc="1D9C3C8A">
      <w:start w:val="1"/>
      <w:numFmt w:val="decimal"/>
      <w:lvlText w:val="%7."/>
      <w:lvlJc w:val="left"/>
      <w:pPr>
        <w:ind w:left="5749" w:hanging="360"/>
      </w:pPr>
    </w:lvl>
    <w:lvl w:ilvl="7" w:tplc="08FC0822">
      <w:start w:val="1"/>
      <w:numFmt w:val="lowerLetter"/>
      <w:lvlText w:val="%8."/>
      <w:lvlJc w:val="left"/>
      <w:pPr>
        <w:ind w:left="6469" w:hanging="360"/>
      </w:pPr>
    </w:lvl>
    <w:lvl w:ilvl="8" w:tplc="3B76A078">
      <w:start w:val="1"/>
      <w:numFmt w:val="lowerRoman"/>
      <w:lvlText w:val="%9."/>
      <w:lvlJc w:val="right"/>
      <w:pPr>
        <w:ind w:left="7189" w:hanging="180"/>
      </w:pPr>
    </w:lvl>
  </w:abstractNum>
  <w:num w:numId="1">
    <w:abstractNumId w:val="16"/>
  </w:num>
  <w:num w:numId="2">
    <w:abstractNumId w:val="5"/>
  </w:num>
  <w:num w:numId="3">
    <w:abstractNumId w:val="12"/>
  </w:num>
  <w:num w:numId="4">
    <w:abstractNumId w:val="10"/>
  </w:num>
  <w:num w:numId="5">
    <w:abstractNumId w:val="8"/>
  </w:num>
  <w:num w:numId="6">
    <w:abstractNumId w:val="14"/>
  </w:num>
  <w:num w:numId="7">
    <w:abstractNumId w:val="1"/>
  </w:num>
  <w:num w:numId="8">
    <w:abstractNumId w:val="15"/>
  </w:num>
  <w:num w:numId="9">
    <w:abstractNumId w:val="13"/>
  </w:num>
  <w:num w:numId="10">
    <w:abstractNumId w:val="2"/>
  </w:num>
  <w:num w:numId="11">
    <w:abstractNumId w:val="19"/>
  </w:num>
  <w:num w:numId="12">
    <w:abstractNumId w:val="11"/>
  </w:num>
  <w:num w:numId="13">
    <w:abstractNumId w:val="20"/>
  </w:num>
  <w:num w:numId="14">
    <w:abstractNumId w:val="21"/>
  </w:num>
  <w:num w:numId="15">
    <w:abstractNumId w:val="18"/>
  </w:num>
  <w:num w:numId="16">
    <w:abstractNumId w:val="4"/>
  </w:num>
  <w:num w:numId="17">
    <w:abstractNumId w:val="0"/>
  </w:num>
  <w:num w:numId="18">
    <w:abstractNumId w:val="22"/>
  </w:num>
  <w:num w:numId="19">
    <w:abstractNumId w:val="9"/>
  </w:num>
  <w:num w:numId="20">
    <w:abstractNumId w:val="6"/>
  </w:num>
  <w:num w:numId="21">
    <w:abstractNumId w:val="7"/>
  </w:num>
  <w:num w:numId="22">
    <w:abstractNumId w:val="3"/>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427"/>
    <w:rsid w:val="000C1773"/>
    <w:rsid w:val="006E3427"/>
    <w:rsid w:val="00930A8B"/>
    <w:rsid w:val="00AE6DC6"/>
    <w:rsid w:val="00B51B4A"/>
    <w:rsid w:val="00C631C3"/>
    <w:rsid w:val="00CE2A8C"/>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FE6383-842A-4D54-B8EB-197BAF08A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C1773"/>
  </w:style>
  <w:style w:type="paragraph" w:styleId="10">
    <w:name w:val="heading 1"/>
    <w:basedOn w:val="a1"/>
    <w:next w:val="a1"/>
    <w:link w:val="11"/>
    <w:uiPriority w:val="9"/>
    <w:qFormat/>
    <w:rsid w:val="000C1773"/>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1"/>
    <w:next w:val="a1"/>
    <w:link w:val="21"/>
    <w:uiPriority w:val="9"/>
    <w:unhideWhenUsed/>
    <w:qFormat/>
    <w:rsid w:val="000C1773"/>
    <w:pPr>
      <w:keepNext/>
      <w:keepLines/>
      <w:spacing w:before="360" w:after="200"/>
      <w:outlineLvl w:val="1"/>
    </w:pPr>
    <w:rPr>
      <w:rFonts w:ascii="Arial" w:eastAsia="Arial" w:hAnsi="Arial" w:cs="Arial"/>
      <w:sz w:val="34"/>
    </w:rPr>
  </w:style>
  <w:style w:type="paragraph" w:styleId="3">
    <w:name w:val="heading 3"/>
    <w:basedOn w:val="a1"/>
    <w:next w:val="a1"/>
    <w:link w:val="30"/>
    <w:uiPriority w:val="9"/>
    <w:unhideWhenUsed/>
    <w:qFormat/>
    <w:rsid w:val="000C1773"/>
    <w:pPr>
      <w:keepNext/>
      <w:keepLines/>
      <w:spacing w:before="320" w:after="200"/>
      <w:outlineLvl w:val="2"/>
    </w:pPr>
    <w:rPr>
      <w:rFonts w:ascii="Arial" w:eastAsia="Arial" w:hAnsi="Arial" w:cs="Arial"/>
      <w:sz w:val="30"/>
      <w:szCs w:val="30"/>
    </w:rPr>
  </w:style>
  <w:style w:type="paragraph" w:styleId="4">
    <w:name w:val="heading 4"/>
    <w:basedOn w:val="a1"/>
    <w:next w:val="a1"/>
    <w:link w:val="40"/>
    <w:uiPriority w:val="9"/>
    <w:unhideWhenUsed/>
    <w:qFormat/>
    <w:rsid w:val="000C1773"/>
    <w:pPr>
      <w:keepNext/>
      <w:keepLines/>
      <w:spacing w:before="320" w:after="200"/>
      <w:outlineLvl w:val="3"/>
    </w:pPr>
    <w:rPr>
      <w:rFonts w:ascii="Arial" w:eastAsia="Arial" w:hAnsi="Arial" w:cs="Arial"/>
      <w:b/>
      <w:bCs/>
      <w:sz w:val="26"/>
      <w:szCs w:val="26"/>
    </w:rPr>
  </w:style>
  <w:style w:type="paragraph" w:styleId="5">
    <w:name w:val="heading 5"/>
    <w:basedOn w:val="a1"/>
    <w:next w:val="a1"/>
    <w:link w:val="50"/>
    <w:uiPriority w:val="9"/>
    <w:semiHidden/>
    <w:unhideWhenUsed/>
    <w:qFormat/>
    <w:rsid w:val="000C1773"/>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0C1773"/>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rPr>
  </w:style>
  <w:style w:type="paragraph" w:styleId="7">
    <w:name w:val="heading 7"/>
    <w:basedOn w:val="a1"/>
    <w:next w:val="a1"/>
    <w:link w:val="70"/>
    <w:uiPriority w:val="9"/>
    <w:unhideWhenUsed/>
    <w:qFormat/>
    <w:rsid w:val="000C1773"/>
    <w:pPr>
      <w:keepNext/>
      <w:keepLines/>
      <w:spacing w:before="320" w:after="200"/>
      <w:outlineLvl w:val="6"/>
    </w:pPr>
    <w:rPr>
      <w:rFonts w:ascii="Arial" w:eastAsia="Arial" w:hAnsi="Arial" w:cs="Arial"/>
      <w:b/>
      <w:bCs/>
      <w:i/>
      <w:iCs/>
    </w:rPr>
  </w:style>
  <w:style w:type="paragraph" w:styleId="8">
    <w:name w:val="heading 8"/>
    <w:basedOn w:val="a1"/>
    <w:next w:val="a1"/>
    <w:link w:val="80"/>
    <w:uiPriority w:val="9"/>
    <w:unhideWhenUsed/>
    <w:qFormat/>
    <w:rsid w:val="000C1773"/>
    <w:pPr>
      <w:keepNext/>
      <w:keepLines/>
      <w:spacing w:before="320" w:after="200"/>
      <w:outlineLvl w:val="7"/>
    </w:pPr>
    <w:rPr>
      <w:rFonts w:ascii="Arial" w:eastAsia="Arial" w:hAnsi="Arial" w:cs="Arial"/>
      <w:i/>
      <w:iCs/>
    </w:rPr>
  </w:style>
  <w:style w:type="paragraph" w:styleId="9">
    <w:name w:val="heading 9"/>
    <w:basedOn w:val="a1"/>
    <w:next w:val="a1"/>
    <w:link w:val="90"/>
    <w:uiPriority w:val="9"/>
    <w:unhideWhenUsed/>
    <w:qFormat/>
    <w:rsid w:val="000C1773"/>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0C1773"/>
    <w:rPr>
      <w:rFonts w:ascii="Cambria" w:eastAsia="Times New Roman" w:hAnsi="Cambria" w:cs="Times New Roman"/>
      <w:b/>
      <w:bCs/>
      <w:color w:val="365F91"/>
      <w:sz w:val="28"/>
      <w:szCs w:val="28"/>
    </w:rPr>
  </w:style>
  <w:style w:type="character" w:customStyle="1" w:styleId="21">
    <w:name w:val="Заголовок 2 Знак"/>
    <w:basedOn w:val="a2"/>
    <w:link w:val="20"/>
    <w:uiPriority w:val="9"/>
    <w:rsid w:val="000C1773"/>
    <w:rPr>
      <w:rFonts w:ascii="Arial" w:eastAsia="Arial" w:hAnsi="Arial" w:cs="Arial"/>
      <w:sz w:val="34"/>
    </w:rPr>
  </w:style>
  <w:style w:type="character" w:customStyle="1" w:styleId="30">
    <w:name w:val="Заголовок 3 Знак"/>
    <w:basedOn w:val="a2"/>
    <w:link w:val="3"/>
    <w:uiPriority w:val="9"/>
    <w:rsid w:val="000C1773"/>
    <w:rPr>
      <w:rFonts w:ascii="Arial" w:eastAsia="Arial" w:hAnsi="Arial" w:cs="Arial"/>
      <w:sz w:val="30"/>
      <w:szCs w:val="30"/>
    </w:rPr>
  </w:style>
  <w:style w:type="character" w:customStyle="1" w:styleId="40">
    <w:name w:val="Заголовок 4 Знак"/>
    <w:basedOn w:val="a2"/>
    <w:link w:val="4"/>
    <w:uiPriority w:val="9"/>
    <w:rsid w:val="000C1773"/>
    <w:rPr>
      <w:rFonts w:ascii="Arial" w:eastAsia="Arial" w:hAnsi="Arial" w:cs="Arial"/>
      <w:b/>
      <w:bCs/>
      <w:sz w:val="26"/>
      <w:szCs w:val="26"/>
    </w:rPr>
  </w:style>
  <w:style w:type="character" w:customStyle="1" w:styleId="50">
    <w:name w:val="Заголовок 5 Знак"/>
    <w:basedOn w:val="a2"/>
    <w:link w:val="5"/>
    <w:uiPriority w:val="9"/>
    <w:semiHidden/>
    <w:rsid w:val="000C1773"/>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0C1773"/>
    <w:rPr>
      <w:rFonts w:ascii="Times New Roman" w:eastAsia="Times New Roman" w:hAnsi="Times New Roman" w:cs="Times New Roman"/>
      <w:b/>
      <w:sz w:val="24"/>
      <w:szCs w:val="20"/>
    </w:rPr>
  </w:style>
  <w:style w:type="character" w:customStyle="1" w:styleId="70">
    <w:name w:val="Заголовок 7 Знак"/>
    <w:basedOn w:val="a2"/>
    <w:link w:val="7"/>
    <w:uiPriority w:val="9"/>
    <w:rsid w:val="000C1773"/>
    <w:rPr>
      <w:rFonts w:ascii="Arial" w:eastAsia="Arial" w:hAnsi="Arial" w:cs="Arial"/>
      <w:b/>
      <w:bCs/>
      <w:i/>
      <w:iCs/>
    </w:rPr>
  </w:style>
  <w:style w:type="character" w:customStyle="1" w:styleId="80">
    <w:name w:val="Заголовок 8 Знак"/>
    <w:basedOn w:val="a2"/>
    <w:link w:val="8"/>
    <w:uiPriority w:val="9"/>
    <w:rsid w:val="000C1773"/>
    <w:rPr>
      <w:rFonts w:ascii="Arial" w:eastAsia="Arial" w:hAnsi="Arial" w:cs="Arial"/>
      <w:i/>
      <w:iCs/>
    </w:rPr>
  </w:style>
  <w:style w:type="character" w:customStyle="1" w:styleId="90">
    <w:name w:val="Заголовок 9 Знак"/>
    <w:basedOn w:val="a2"/>
    <w:link w:val="9"/>
    <w:uiPriority w:val="9"/>
    <w:rsid w:val="000C1773"/>
    <w:rPr>
      <w:rFonts w:ascii="Arial" w:eastAsia="Arial" w:hAnsi="Arial" w:cs="Arial"/>
      <w:i/>
      <w:iCs/>
      <w:sz w:val="21"/>
      <w:szCs w:val="21"/>
    </w:rPr>
  </w:style>
  <w:style w:type="character" w:customStyle="1" w:styleId="Heading2Char">
    <w:name w:val="Heading 2 Char"/>
    <w:basedOn w:val="a2"/>
    <w:uiPriority w:val="9"/>
    <w:rsid w:val="000C1773"/>
    <w:rPr>
      <w:rFonts w:ascii="Arial" w:eastAsia="Arial" w:hAnsi="Arial" w:cs="Arial"/>
      <w:sz w:val="34"/>
    </w:rPr>
  </w:style>
  <w:style w:type="character" w:customStyle="1" w:styleId="Heading3Char">
    <w:name w:val="Heading 3 Char"/>
    <w:basedOn w:val="a2"/>
    <w:uiPriority w:val="9"/>
    <w:rsid w:val="000C1773"/>
    <w:rPr>
      <w:rFonts w:ascii="Arial" w:eastAsia="Arial" w:hAnsi="Arial" w:cs="Arial"/>
      <w:sz w:val="30"/>
      <w:szCs w:val="30"/>
    </w:rPr>
  </w:style>
  <w:style w:type="character" w:customStyle="1" w:styleId="Heading4Char">
    <w:name w:val="Heading 4 Char"/>
    <w:basedOn w:val="a2"/>
    <w:uiPriority w:val="9"/>
    <w:rsid w:val="000C1773"/>
    <w:rPr>
      <w:rFonts w:ascii="Arial" w:eastAsia="Arial" w:hAnsi="Arial" w:cs="Arial"/>
      <w:b/>
      <w:bCs/>
      <w:sz w:val="26"/>
      <w:szCs w:val="26"/>
    </w:rPr>
  </w:style>
  <w:style w:type="character" w:customStyle="1" w:styleId="Heading7Char">
    <w:name w:val="Heading 7 Char"/>
    <w:basedOn w:val="a2"/>
    <w:uiPriority w:val="9"/>
    <w:rsid w:val="000C1773"/>
    <w:rPr>
      <w:rFonts w:ascii="Arial" w:eastAsia="Arial" w:hAnsi="Arial" w:cs="Arial"/>
      <w:b/>
      <w:bCs/>
      <w:i/>
      <w:iCs/>
      <w:sz w:val="22"/>
      <w:szCs w:val="22"/>
    </w:rPr>
  </w:style>
  <w:style w:type="character" w:customStyle="1" w:styleId="Heading8Char">
    <w:name w:val="Heading 8 Char"/>
    <w:basedOn w:val="a2"/>
    <w:uiPriority w:val="9"/>
    <w:rsid w:val="000C1773"/>
    <w:rPr>
      <w:rFonts w:ascii="Arial" w:eastAsia="Arial" w:hAnsi="Arial" w:cs="Arial"/>
      <w:i/>
      <w:iCs/>
      <w:sz w:val="22"/>
      <w:szCs w:val="22"/>
    </w:rPr>
  </w:style>
  <w:style w:type="character" w:customStyle="1" w:styleId="Heading9Char">
    <w:name w:val="Heading 9 Char"/>
    <w:basedOn w:val="a2"/>
    <w:uiPriority w:val="9"/>
    <w:rsid w:val="000C1773"/>
    <w:rPr>
      <w:rFonts w:ascii="Arial" w:eastAsia="Arial" w:hAnsi="Arial" w:cs="Arial"/>
      <w:i/>
      <w:iCs/>
      <w:sz w:val="21"/>
      <w:szCs w:val="21"/>
    </w:rPr>
  </w:style>
  <w:style w:type="character" w:customStyle="1" w:styleId="TitleChar">
    <w:name w:val="Title Char"/>
    <w:basedOn w:val="a2"/>
    <w:uiPriority w:val="10"/>
    <w:rsid w:val="000C1773"/>
    <w:rPr>
      <w:sz w:val="48"/>
      <w:szCs w:val="48"/>
    </w:rPr>
  </w:style>
  <w:style w:type="character" w:customStyle="1" w:styleId="SubtitleChar">
    <w:name w:val="Subtitle Char"/>
    <w:basedOn w:val="a2"/>
    <w:uiPriority w:val="11"/>
    <w:rsid w:val="000C1773"/>
    <w:rPr>
      <w:sz w:val="24"/>
      <w:szCs w:val="24"/>
    </w:rPr>
  </w:style>
  <w:style w:type="character" w:customStyle="1" w:styleId="QuoteChar">
    <w:name w:val="Quote Char"/>
    <w:uiPriority w:val="29"/>
    <w:rsid w:val="000C1773"/>
    <w:rPr>
      <w:i/>
    </w:rPr>
  </w:style>
  <w:style w:type="character" w:customStyle="1" w:styleId="IntenseQuoteChar">
    <w:name w:val="Intense Quote Char"/>
    <w:uiPriority w:val="30"/>
    <w:rsid w:val="000C1773"/>
    <w:rPr>
      <w:i/>
    </w:rPr>
  </w:style>
  <w:style w:type="character" w:customStyle="1" w:styleId="CaptionChar">
    <w:name w:val="Caption Char"/>
    <w:basedOn w:val="a2"/>
    <w:uiPriority w:val="35"/>
    <w:rsid w:val="000C1773"/>
    <w:rPr>
      <w:b/>
      <w:bCs/>
      <w:color w:val="4472C4" w:themeColor="accent1"/>
      <w:sz w:val="18"/>
      <w:szCs w:val="18"/>
    </w:rPr>
  </w:style>
  <w:style w:type="character" w:customStyle="1" w:styleId="Heading1Char">
    <w:name w:val="Heading 1 Char"/>
    <w:basedOn w:val="a2"/>
    <w:uiPriority w:val="9"/>
    <w:rsid w:val="000C1773"/>
    <w:rPr>
      <w:rFonts w:ascii="Arial" w:eastAsia="Arial" w:hAnsi="Arial" w:cs="Arial"/>
      <w:sz w:val="40"/>
      <w:szCs w:val="40"/>
    </w:rPr>
  </w:style>
  <w:style w:type="character" w:customStyle="1" w:styleId="Heading5Char">
    <w:name w:val="Heading 5 Char"/>
    <w:basedOn w:val="a2"/>
    <w:uiPriority w:val="9"/>
    <w:rsid w:val="000C1773"/>
    <w:rPr>
      <w:rFonts w:ascii="Arial" w:eastAsia="Arial" w:hAnsi="Arial" w:cs="Arial"/>
      <w:b/>
      <w:bCs/>
      <w:sz w:val="24"/>
      <w:szCs w:val="24"/>
    </w:rPr>
  </w:style>
  <w:style w:type="character" w:customStyle="1" w:styleId="Heading6Char">
    <w:name w:val="Heading 6 Char"/>
    <w:basedOn w:val="a2"/>
    <w:uiPriority w:val="9"/>
    <w:rsid w:val="000C1773"/>
    <w:rPr>
      <w:rFonts w:ascii="Arial" w:eastAsia="Arial" w:hAnsi="Arial" w:cs="Arial"/>
      <w:b/>
      <w:bCs/>
      <w:sz w:val="22"/>
      <w:szCs w:val="22"/>
    </w:rPr>
  </w:style>
  <w:style w:type="paragraph" w:styleId="a5">
    <w:name w:val="No Spacing"/>
    <w:uiPriority w:val="1"/>
    <w:qFormat/>
    <w:rsid w:val="000C1773"/>
    <w:pPr>
      <w:spacing w:after="0" w:line="240" w:lineRule="auto"/>
    </w:pPr>
  </w:style>
  <w:style w:type="paragraph" w:styleId="a6">
    <w:name w:val="Title"/>
    <w:basedOn w:val="a1"/>
    <w:next w:val="a1"/>
    <w:link w:val="a7"/>
    <w:uiPriority w:val="10"/>
    <w:qFormat/>
    <w:rsid w:val="000C1773"/>
    <w:pPr>
      <w:spacing w:before="300" w:after="200"/>
      <w:contextualSpacing/>
    </w:pPr>
    <w:rPr>
      <w:sz w:val="48"/>
      <w:szCs w:val="48"/>
    </w:rPr>
  </w:style>
  <w:style w:type="character" w:customStyle="1" w:styleId="a7">
    <w:name w:val="Заголовок Знак"/>
    <w:basedOn w:val="a2"/>
    <w:link w:val="a6"/>
    <w:uiPriority w:val="10"/>
    <w:rsid w:val="000C1773"/>
    <w:rPr>
      <w:sz w:val="48"/>
      <w:szCs w:val="48"/>
    </w:rPr>
  </w:style>
  <w:style w:type="paragraph" w:styleId="a8">
    <w:name w:val="Subtitle"/>
    <w:basedOn w:val="a1"/>
    <w:next w:val="a1"/>
    <w:link w:val="a9"/>
    <w:uiPriority w:val="11"/>
    <w:qFormat/>
    <w:rsid w:val="000C1773"/>
    <w:pPr>
      <w:spacing w:before="200" w:after="200"/>
    </w:pPr>
    <w:rPr>
      <w:sz w:val="24"/>
      <w:szCs w:val="24"/>
    </w:rPr>
  </w:style>
  <w:style w:type="character" w:customStyle="1" w:styleId="a9">
    <w:name w:val="Подзаголовок Знак"/>
    <w:basedOn w:val="a2"/>
    <w:link w:val="a8"/>
    <w:uiPriority w:val="11"/>
    <w:rsid w:val="000C1773"/>
    <w:rPr>
      <w:sz w:val="24"/>
      <w:szCs w:val="24"/>
    </w:rPr>
  </w:style>
  <w:style w:type="paragraph" w:styleId="22">
    <w:name w:val="Quote"/>
    <w:basedOn w:val="a1"/>
    <w:next w:val="a1"/>
    <w:link w:val="23"/>
    <w:uiPriority w:val="29"/>
    <w:qFormat/>
    <w:rsid w:val="000C1773"/>
    <w:pPr>
      <w:ind w:left="720" w:right="720"/>
    </w:pPr>
    <w:rPr>
      <w:i/>
    </w:rPr>
  </w:style>
  <w:style w:type="character" w:customStyle="1" w:styleId="23">
    <w:name w:val="Цитата 2 Знак"/>
    <w:basedOn w:val="a2"/>
    <w:link w:val="22"/>
    <w:uiPriority w:val="29"/>
    <w:rsid w:val="000C1773"/>
    <w:rPr>
      <w:i/>
    </w:rPr>
  </w:style>
  <w:style w:type="paragraph" w:styleId="aa">
    <w:name w:val="Intense Quote"/>
    <w:basedOn w:val="a1"/>
    <w:next w:val="a1"/>
    <w:link w:val="ab"/>
    <w:uiPriority w:val="30"/>
    <w:qFormat/>
    <w:rsid w:val="000C177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basedOn w:val="a2"/>
    <w:link w:val="aa"/>
    <w:uiPriority w:val="30"/>
    <w:rsid w:val="000C1773"/>
    <w:rPr>
      <w:i/>
      <w:shd w:val="clear" w:color="auto" w:fill="F2F2F2"/>
    </w:rPr>
  </w:style>
  <w:style w:type="character" w:customStyle="1" w:styleId="HeaderChar">
    <w:name w:val="Header Char"/>
    <w:basedOn w:val="a2"/>
    <w:uiPriority w:val="99"/>
    <w:rsid w:val="000C1773"/>
  </w:style>
  <w:style w:type="character" w:customStyle="1" w:styleId="FooterChar">
    <w:name w:val="Footer Char"/>
    <w:basedOn w:val="a2"/>
    <w:uiPriority w:val="99"/>
    <w:rsid w:val="000C1773"/>
  </w:style>
  <w:style w:type="paragraph" w:styleId="ac">
    <w:name w:val="caption"/>
    <w:basedOn w:val="a1"/>
    <w:next w:val="a1"/>
    <w:link w:val="ad"/>
    <w:uiPriority w:val="35"/>
    <w:semiHidden/>
    <w:unhideWhenUsed/>
    <w:qFormat/>
    <w:rsid w:val="000C1773"/>
    <w:pPr>
      <w:spacing w:line="276" w:lineRule="auto"/>
    </w:pPr>
    <w:rPr>
      <w:b/>
      <w:bCs/>
      <w:color w:val="4472C4" w:themeColor="accent1"/>
      <w:sz w:val="18"/>
      <w:szCs w:val="18"/>
    </w:rPr>
  </w:style>
  <w:style w:type="character" w:customStyle="1" w:styleId="ad">
    <w:name w:val="Название объекта Знак"/>
    <w:basedOn w:val="a2"/>
    <w:link w:val="ac"/>
    <w:uiPriority w:val="35"/>
    <w:semiHidden/>
    <w:rsid w:val="000C1773"/>
    <w:rPr>
      <w:b/>
      <w:bCs/>
      <w:color w:val="4472C4" w:themeColor="accent1"/>
      <w:sz w:val="18"/>
      <w:szCs w:val="18"/>
    </w:rPr>
  </w:style>
  <w:style w:type="table" w:customStyle="1" w:styleId="TableGridLight">
    <w:name w:val="Table Grid Light"/>
    <w:basedOn w:val="a3"/>
    <w:uiPriority w:val="59"/>
    <w:rsid w:val="000C177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3"/>
    <w:uiPriority w:val="59"/>
    <w:rsid w:val="000C177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3"/>
    <w:uiPriority w:val="59"/>
    <w:rsid w:val="000C177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rsid w:val="000C177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rsid w:val="000C177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rsid w:val="000C177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rsid w:val="000C177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0C1773"/>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rsid w:val="000C1773"/>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rsid w:val="000C1773"/>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rsid w:val="000C1773"/>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rsid w:val="000C1773"/>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rsid w:val="000C1773"/>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3"/>
    <w:uiPriority w:val="99"/>
    <w:rsid w:val="000C177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0C1773"/>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rsid w:val="000C1773"/>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rsid w:val="000C1773"/>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rsid w:val="000C1773"/>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rsid w:val="000C1773"/>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rsid w:val="000C1773"/>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3"/>
    <w:uiPriority w:val="99"/>
    <w:rsid w:val="000C177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0C1773"/>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rsid w:val="000C1773"/>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rsid w:val="000C1773"/>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rsid w:val="000C1773"/>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rsid w:val="000C1773"/>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rsid w:val="000C1773"/>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3"/>
    <w:uiPriority w:val="59"/>
    <w:rsid w:val="000C177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0C1773"/>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rsid w:val="000C1773"/>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rsid w:val="000C1773"/>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rsid w:val="000C1773"/>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rsid w:val="000C1773"/>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rsid w:val="000C1773"/>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3"/>
    <w:uiPriority w:val="99"/>
    <w:rsid w:val="000C177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0C177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rsid w:val="000C177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rsid w:val="000C177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rsid w:val="000C177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rsid w:val="000C177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rsid w:val="000C177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3"/>
    <w:uiPriority w:val="99"/>
    <w:rsid w:val="000C177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0C1773"/>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3"/>
    <w:uiPriority w:val="99"/>
    <w:rsid w:val="000C1773"/>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rsid w:val="000C1773"/>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rsid w:val="000C1773"/>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rsid w:val="000C1773"/>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3"/>
    <w:uiPriority w:val="99"/>
    <w:rsid w:val="000C177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3"/>
    <w:uiPriority w:val="99"/>
    <w:rsid w:val="000C177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0C1773"/>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3"/>
    <w:uiPriority w:val="99"/>
    <w:rsid w:val="000C1773"/>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rsid w:val="000C1773"/>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rsid w:val="000C1773"/>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rsid w:val="000C1773"/>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3"/>
    <w:uiPriority w:val="99"/>
    <w:rsid w:val="000C1773"/>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3"/>
    <w:uiPriority w:val="99"/>
    <w:rsid w:val="000C177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0C177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rsid w:val="000C177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rsid w:val="000C177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rsid w:val="000C177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rsid w:val="000C177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rsid w:val="000C177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3"/>
    <w:uiPriority w:val="99"/>
    <w:rsid w:val="000C177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0C1773"/>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rsid w:val="000C1773"/>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rsid w:val="000C1773"/>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rsid w:val="000C1773"/>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rsid w:val="000C1773"/>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rsid w:val="000C1773"/>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3"/>
    <w:uiPriority w:val="99"/>
    <w:rsid w:val="000C177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0C177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rsid w:val="000C1773"/>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rsid w:val="000C1773"/>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rsid w:val="000C1773"/>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rsid w:val="000C1773"/>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rsid w:val="000C1773"/>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3"/>
    <w:uiPriority w:val="99"/>
    <w:rsid w:val="000C177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0C1773"/>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rsid w:val="000C1773"/>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rsid w:val="000C1773"/>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rsid w:val="000C1773"/>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rsid w:val="000C1773"/>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rsid w:val="000C1773"/>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3"/>
    <w:uiPriority w:val="99"/>
    <w:rsid w:val="000C177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0C1773"/>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rsid w:val="000C1773"/>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rsid w:val="000C1773"/>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rsid w:val="000C1773"/>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rsid w:val="000C1773"/>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rsid w:val="000C1773"/>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3"/>
    <w:uiPriority w:val="99"/>
    <w:rsid w:val="000C17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0C1773"/>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3"/>
    <w:uiPriority w:val="99"/>
    <w:rsid w:val="000C1773"/>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rsid w:val="000C1773"/>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rsid w:val="000C1773"/>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rsid w:val="000C1773"/>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3"/>
    <w:uiPriority w:val="99"/>
    <w:rsid w:val="000C1773"/>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3"/>
    <w:uiPriority w:val="99"/>
    <w:rsid w:val="000C177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0C1773"/>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3"/>
    <w:uiPriority w:val="99"/>
    <w:rsid w:val="000C1773"/>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rsid w:val="000C1773"/>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rsid w:val="000C1773"/>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rsid w:val="000C1773"/>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3"/>
    <w:uiPriority w:val="99"/>
    <w:rsid w:val="000C1773"/>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sid w:val="000C177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sid w:val="000C177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rsid w:val="000C177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sid w:val="000C177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sid w:val="000C177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sid w:val="000C177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rsid w:val="000C177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sid w:val="000C177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sid w:val="000C1773"/>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rsid w:val="000C1773"/>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sid w:val="000C1773"/>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sid w:val="000C1773"/>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sid w:val="000C1773"/>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rsid w:val="000C1773"/>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rsid w:val="000C177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0C1773"/>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rsid w:val="000C1773"/>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rsid w:val="000C1773"/>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rsid w:val="000C1773"/>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rsid w:val="000C1773"/>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rsid w:val="000C1773"/>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0C1773"/>
    <w:rPr>
      <w:sz w:val="18"/>
    </w:rPr>
  </w:style>
  <w:style w:type="character" w:customStyle="1" w:styleId="EndnoteTextChar">
    <w:name w:val="Endnote Text Char"/>
    <w:uiPriority w:val="99"/>
    <w:rsid w:val="000C1773"/>
    <w:rPr>
      <w:sz w:val="20"/>
    </w:rPr>
  </w:style>
  <w:style w:type="paragraph" w:styleId="13">
    <w:name w:val="toc 1"/>
    <w:basedOn w:val="a1"/>
    <w:next w:val="a1"/>
    <w:uiPriority w:val="39"/>
    <w:unhideWhenUsed/>
    <w:rsid w:val="000C1773"/>
    <w:pPr>
      <w:spacing w:after="57"/>
    </w:pPr>
  </w:style>
  <w:style w:type="paragraph" w:styleId="25">
    <w:name w:val="toc 2"/>
    <w:basedOn w:val="a1"/>
    <w:next w:val="a1"/>
    <w:uiPriority w:val="39"/>
    <w:unhideWhenUsed/>
    <w:rsid w:val="000C1773"/>
    <w:pPr>
      <w:spacing w:after="57"/>
      <w:ind w:left="283"/>
    </w:pPr>
  </w:style>
  <w:style w:type="paragraph" w:styleId="32">
    <w:name w:val="toc 3"/>
    <w:basedOn w:val="a1"/>
    <w:next w:val="a1"/>
    <w:uiPriority w:val="39"/>
    <w:unhideWhenUsed/>
    <w:rsid w:val="000C1773"/>
    <w:pPr>
      <w:spacing w:after="57"/>
      <w:ind w:left="567"/>
    </w:pPr>
  </w:style>
  <w:style w:type="paragraph" w:styleId="42">
    <w:name w:val="toc 4"/>
    <w:basedOn w:val="a1"/>
    <w:next w:val="a1"/>
    <w:uiPriority w:val="39"/>
    <w:unhideWhenUsed/>
    <w:rsid w:val="000C1773"/>
    <w:pPr>
      <w:spacing w:after="57"/>
      <w:ind w:left="850"/>
    </w:pPr>
  </w:style>
  <w:style w:type="paragraph" w:styleId="52">
    <w:name w:val="toc 5"/>
    <w:basedOn w:val="a1"/>
    <w:next w:val="a1"/>
    <w:uiPriority w:val="39"/>
    <w:unhideWhenUsed/>
    <w:rsid w:val="000C1773"/>
    <w:pPr>
      <w:spacing w:after="57"/>
      <w:ind w:left="1134"/>
    </w:pPr>
  </w:style>
  <w:style w:type="paragraph" w:styleId="61">
    <w:name w:val="toc 6"/>
    <w:basedOn w:val="a1"/>
    <w:next w:val="a1"/>
    <w:uiPriority w:val="39"/>
    <w:unhideWhenUsed/>
    <w:rsid w:val="000C1773"/>
    <w:pPr>
      <w:spacing w:after="57"/>
      <w:ind w:left="1417"/>
    </w:pPr>
  </w:style>
  <w:style w:type="paragraph" w:styleId="71">
    <w:name w:val="toc 7"/>
    <w:basedOn w:val="a1"/>
    <w:next w:val="a1"/>
    <w:uiPriority w:val="39"/>
    <w:unhideWhenUsed/>
    <w:rsid w:val="000C1773"/>
    <w:pPr>
      <w:spacing w:after="57"/>
      <w:ind w:left="1701"/>
    </w:pPr>
  </w:style>
  <w:style w:type="paragraph" w:styleId="81">
    <w:name w:val="toc 8"/>
    <w:basedOn w:val="a1"/>
    <w:next w:val="a1"/>
    <w:uiPriority w:val="39"/>
    <w:unhideWhenUsed/>
    <w:rsid w:val="000C1773"/>
    <w:pPr>
      <w:spacing w:after="57"/>
      <w:ind w:left="1984"/>
    </w:pPr>
  </w:style>
  <w:style w:type="paragraph" w:styleId="91">
    <w:name w:val="toc 9"/>
    <w:basedOn w:val="a1"/>
    <w:next w:val="a1"/>
    <w:uiPriority w:val="39"/>
    <w:unhideWhenUsed/>
    <w:rsid w:val="000C1773"/>
    <w:pPr>
      <w:spacing w:after="57"/>
      <w:ind w:left="2268"/>
    </w:pPr>
  </w:style>
  <w:style w:type="paragraph" w:styleId="ae">
    <w:name w:val="TOC Heading"/>
    <w:uiPriority w:val="39"/>
    <w:unhideWhenUsed/>
    <w:rsid w:val="000C1773"/>
  </w:style>
  <w:style w:type="paragraph" w:styleId="af">
    <w:name w:val="table of figures"/>
    <w:basedOn w:val="a1"/>
    <w:next w:val="a1"/>
    <w:uiPriority w:val="99"/>
    <w:unhideWhenUsed/>
    <w:rsid w:val="000C1773"/>
    <w:pPr>
      <w:spacing w:after="0"/>
    </w:pPr>
  </w:style>
  <w:style w:type="paragraph" w:styleId="af0">
    <w:name w:val="header"/>
    <w:basedOn w:val="a1"/>
    <w:link w:val="af1"/>
    <w:uiPriority w:val="99"/>
    <w:unhideWhenUsed/>
    <w:rsid w:val="000C1773"/>
    <w:pPr>
      <w:tabs>
        <w:tab w:val="center" w:pos="4677"/>
        <w:tab w:val="right" w:pos="9355"/>
      </w:tabs>
      <w:spacing w:after="0" w:line="240" w:lineRule="auto"/>
    </w:pPr>
  </w:style>
  <w:style w:type="character" w:customStyle="1" w:styleId="af1">
    <w:name w:val="Верхний колонтитул Знак"/>
    <w:basedOn w:val="a2"/>
    <w:link w:val="af0"/>
    <w:uiPriority w:val="99"/>
    <w:rsid w:val="000C1773"/>
  </w:style>
  <w:style w:type="paragraph" w:styleId="af2">
    <w:name w:val="footer"/>
    <w:basedOn w:val="a1"/>
    <w:link w:val="af3"/>
    <w:uiPriority w:val="99"/>
    <w:unhideWhenUsed/>
    <w:rsid w:val="000C1773"/>
    <w:pPr>
      <w:tabs>
        <w:tab w:val="center" w:pos="4677"/>
        <w:tab w:val="right" w:pos="9355"/>
      </w:tabs>
      <w:spacing w:after="0" w:line="240" w:lineRule="auto"/>
    </w:pPr>
  </w:style>
  <w:style w:type="character" w:customStyle="1" w:styleId="af3">
    <w:name w:val="Нижний колонтитул Знак"/>
    <w:basedOn w:val="a2"/>
    <w:link w:val="af2"/>
    <w:uiPriority w:val="99"/>
    <w:rsid w:val="000C1773"/>
  </w:style>
  <w:style w:type="paragraph" w:customStyle="1" w:styleId="510">
    <w:name w:val="Заголовок 51"/>
    <w:basedOn w:val="a1"/>
    <w:next w:val="a1"/>
    <w:uiPriority w:val="9"/>
    <w:semiHidden/>
    <w:unhideWhenUsed/>
    <w:qFormat/>
    <w:rsid w:val="000C1773"/>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4">
    <w:name w:val="Нет списка1"/>
    <w:next w:val="a4"/>
    <w:uiPriority w:val="99"/>
    <w:semiHidden/>
    <w:unhideWhenUsed/>
    <w:rsid w:val="000C1773"/>
  </w:style>
  <w:style w:type="paragraph" w:styleId="af4">
    <w:name w:val="footnote text"/>
    <w:basedOn w:val="a1"/>
    <w:link w:val="af5"/>
    <w:uiPriority w:val="99"/>
    <w:unhideWhenUsed/>
    <w:qFormat/>
    <w:rsid w:val="000C1773"/>
    <w:pPr>
      <w:spacing w:after="0" w:line="240" w:lineRule="auto"/>
    </w:pPr>
    <w:rPr>
      <w:rFonts w:ascii="Calibri" w:eastAsia="Times New Roman" w:hAnsi="Calibri" w:cs="Times New Roman"/>
      <w:sz w:val="20"/>
      <w:szCs w:val="20"/>
    </w:rPr>
  </w:style>
  <w:style w:type="character" w:customStyle="1" w:styleId="af5">
    <w:name w:val="Текст сноски Знак"/>
    <w:basedOn w:val="a2"/>
    <w:link w:val="af4"/>
    <w:uiPriority w:val="99"/>
    <w:rsid w:val="000C1773"/>
    <w:rPr>
      <w:rFonts w:ascii="Calibri" w:eastAsia="Times New Roman" w:hAnsi="Calibri" w:cs="Times New Roman"/>
      <w:sz w:val="20"/>
      <w:szCs w:val="20"/>
    </w:rPr>
  </w:style>
  <w:style w:type="paragraph" w:styleId="af6">
    <w:name w:val="annotation text"/>
    <w:basedOn w:val="a1"/>
    <w:link w:val="af7"/>
    <w:uiPriority w:val="99"/>
    <w:unhideWhenUsed/>
    <w:rsid w:val="000C1773"/>
    <w:pPr>
      <w:spacing w:after="200" w:line="240" w:lineRule="auto"/>
    </w:pPr>
    <w:rPr>
      <w:sz w:val="20"/>
      <w:szCs w:val="20"/>
    </w:rPr>
  </w:style>
  <w:style w:type="character" w:customStyle="1" w:styleId="af7">
    <w:name w:val="Текст примечания Знак"/>
    <w:basedOn w:val="a2"/>
    <w:link w:val="af6"/>
    <w:uiPriority w:val="99"/>
    <w:rsid w:val="000C1773"/>
    <w:rPr>
      <w:sz w:val="20"/>
      <w:szCs w:val="20"/>
    </w:rPr>
  </w:style>
  <w:style w:type="paragraph" w:styleId="af8">
    <w:name w:val="Body Text"/>
    <w:basedOn w:val="a1"/>
    <w:link w:val="af9"/>
    <w:uiPriority w:val="99"/>
    <w:unhideWhenUsed/>
    <w:rsid w:val="000C1773"/>
    <w:pPr>
      <w:widowControl w:val="0"/>
      <w:spacing w:after="0" w:line="240" w:lineRule="auto"/>
      <w:jc w:val="both"/>
    </w:pPr>
    <w:rPr>
      <w:rFonts w:ascii="Times New Roman" w:eastAsia="Times New Roman" w:hAnsi="Times New Roman" w:cs="Times New Roman"/>
      <w:sz w:val="24"/>
      <w:szCs w:val="20"/>
    </w:rPr>
  </w:style>
  <w:style w:type="character" w:customStyle="1" w:styleId="af9">
    <w:name w:val="Основной текст Знак"/>
    <w:basedOn w:val="a2"/>
    <w:link w:val="af8"/>
    <w:uiPriority w:val="99"/>
    <w:rsid w:val="000C1773"/>
    <w:rPr>
      <w:rFonts w:ascii="Times New Roman" w:eastAsia="Times New Roman" w:hAnsi="Times New Roman" w:cs="Times New Roman"/>
      <w:sz w:val="24"/>
      <w:szCs w:val="20"/>
    </w:rPr>
  </w:style>
  <w:style w:type="paragraph" w:styleId="afa">
    <w:name w:val="Body Text Indent"/>
    <w:basedOn w:val="a1"/>
    <w:link w:val="afb"/>
    <w:uiPriority w:val="99"/>
    <w:unhideWhenUsed/>
    <w:rsid w:val="000C1773"/>
    <w:pPr>
      <w:widowControl w:val="0"/>
      <w:spacing w:after="0" w:line="240" w:lineRule="auto"/>
      <w:ind w:firstLine="720"/>
      <w:jc w:val="both"/>
    </w:pPr>
    <w:rPr>
      <w:rFonts w:ascii="Times New Roman" w:eastAsia="Times New Roman" w:hAnsi="Times New Roman" w:cs="Times New Roman"/>
      <w:sz w:val="24"/>
      <w:szCs w:val="20"/>
    </w:rPr>
  </w:style>
  <w:style w:type="character" w:customStyle="1" w:styleId="afb">
    <w:name w:val="Основной текст с отступом Знак"/>
    <w:basedOn w:val="a2"/>
    <w:link w:val="afa"/>
    <w:uiPriority w:val="99"/>
    <w:rsid w:val="000C1773"/>
    <w:rPr>
      <w:rFonts w:ascii="Times New Roman" w:eastAsia="Times New Roman" w:hAnsi="Times New Roman" w:cs="Times New Roman"/>
      <w:sz w:val="24"/>
      <w:szCs w:val="20"/>
    </w:rPr>
  </w:style>
  <w:style w:type="paragraph" w:styleId="afc">
    <w:name w:val="Plain Text"/>
    <w:basedOn w:val="a1"/>
    <w:link w:val="afd"/>
    <w:unhideWhenUsed/>
    <w:rsid w:val="000C1773"/>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rsid w:val="000C1773"/>
    <w:rPr>
      <w:rFonts w:ascii="Courier New" w:eastAsia="Times New Roman" w:hAnsi="Courier New" w:cs="Times New Roman"/>
      <w:sz w:val="20"/>
      <w:szCs w:val="20"/>
    </w:rPr>
  </w:style>
  <w:style w:type="paragraph" w:styleId="afe">
    <w:name w:val="List Paragraph"/>
    <w:basedOn w:val="a1"/>
    <w:link w:val="aff"/>
    <w:uiPriority w:val="34"/>
    <w:qFormat/>
    <w:rsid w:val="000C1773"/>
    <w:pPr>
      <w:spacing w:after="200" w:line="276" w:lineRule="auto"/>
      <w:ind w:left="720"/>
      <w:contextualSpacing/>
    </w:pPr>
  </w:style>
  <w:style w:type="paragraph" w:customStyle="1" w:styleId="15">
    <w:name w:val="Обычный1"/>
    <w:uiPriority w:val="99"/>
    <w:rsid w:val="000C1773"/>
    <w:pPr>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0C1773"/>
    <w:pPr>
      <w:widowControl w:val="0"/>
      <w:spacing w:after="0" w:line="307" w:lineRule="exact"/>
      <w:jc w:val="both"/>
    </w:pPr>
    <w:rPr>
      <w:rFonts w:ascii="Times New Roman" w:eastAsia="Times New Roman" w:hAnsi="Times New Roman" w:cs="Times New Roman"/>
      <w:sz w:val="24"/>
      <w:szCs w:val="24"/>
      <w:lang w:eastAsia="ru-RU"/>
    </w:rPr>
  </w:style>
  <w:style w:type="character" w:styleId="aff0">
    <w:name w:val="footnote reference"/>
    <w:uiPriority w:val="99"/>
    <w:unhideWhenUsed/>
    <w:rsid w:val="000C1773"/>
    <w:rPr>
      <w:rFonts w:ascii="Times New Roman" w:hAnsi="Times New Roman" w:cs="Times New Roman" w:hint="default"/>
      <w:vertAlign w:val="superscript"/>
    </w:rPr>
  </w:style>
  <w:style w:type="character" w:customStyle="1" w:styleId="FontStyle36">
    <w:name w:val="Font Style36"/>
    <w:uiPriority w:val="99"/>
    <w:rsid w:val="000C1773"/>
    <w:rPr>
      <w:rFonts w:ascii="Times New Roman" w:hAnsi="Times New Roman" w:cs="Times New Roman" w:hint="default"/>
      <w:sz w:val="20"/>
      <w:szCs w:val="20"/>
    </w:rPr>
  </w:style>
  <w:style w:type="paragraph" w:styleId="aff1">
    <w:name w:val="Balloon Text"/>
    <w:basedOn w:val="a1"/>
    <w:link w:val="aff2"/>
    <w:uiPriority w:val="99"/>
    <w:semiHidden/>
    <w:unhideWhenUsed/>
    <w:rsid w:val="000C1773"/>
    <w:pPr>
      <w:spacing w:after="0" w:line="240" w:lineRule="auto"/>
    </w:pPr>
    <w:rPr>
      <w:rFonts w:ascii="Tahoma" w:hAnsi="Tahoma" w:cs="Tahoma"/>
      <w:sz w:val="16"/>
      <w:szCs w:val="16"/>
    </w:rPr>
  </w:style>
  <w:style w:type="character" w:customStyle="1" w:styleId="aff2">
    <w:name w:val="Текст выноски Знак"/>
    <w:basedOn w:val="a2"/>
    <w:link w:val="aff1"/>
    <w:uiPriority w:val="99"/>
    <w:semiHidden/>
    <w:rsid w:val="000C1773"/>
    <w:rPr>
      <w:rFonts w:ascii="Tahoma" w:hAnsi="Tahoma" w:cs="Tahoma"/>
      <w:sz w:val="16"/>
      <w:szCs w:val="16"/>
    </w:rPr>
  </w:style>
  <w:style w:type="paragraph" w:styleId="aff3">
    <w:name w:val="endnote text"/>
    <w:basedOn w:val="a1"/>
    <w:link w:val="aff4"/>
    <w:uiPriority w:val="99"/>
    <w:semiHidden/>
    <w:unhideWhenUsed/>
    <w:rsid w:val="000C1773"/>
    <w:pPr>
      <w:widowControl w:val="0"/>
      <w:spacing w:after="0" w:line="240" w:lineRule="auto"/>
    </w:pPr>
    <w:rPr>
      <w:rFonts w:ascii="Times New Roman" w:eastAsia="Times New Roman" w:hAnsi="Times New Roman" w:cs="Times New Roman"/>
      <w:sz w:val="20"/>
      <w:szCs w:val="20"/>
      <w:lang w:eastAsia="ru-RU"/>
    </w:rPr>
  </w:style>
  <w:style w:type="character" w:customStyle="1" w:styleId="aff4">
    <w:name w:val="Текст концевой сноски Знак"/>
    <w:basedOn w:val="a2"/>
    <w:link w:val="aff3"/>
    <w:uiPriority w:val="99"/>
    <w:semiHidden/>
    <w:rsid w:val="000C1773"/>
    <w:rPr>
      <w:rFonts w:ascii="Times New Roman" w:eastAsia="Times New Roman" w:hAnsi="Times New Roman" w:cs="Times New Roman"/>
      <w:sz w:val="20"/>
      <w:szCs w:val="20"/>
      <w:lang w:eastAsia="ru-RU"/>
    </w:rPr>
  </w:style>
  <w:style w:type="character" w:styleId="aff5">
    <w:name w:val="endnote reference"/>
    <w:basedOn w:val="a2"/>
    <w:uiPriority w:val="99"/>
    <w:semiHidden/>
    <w:unhideWhenUsed/>
    <w:rsid w:val="000C1773"/>
    <w:rPr>
      <w:vertAlign w:val="superscript"/>
    </w:rPr>
  </w:style>
  <w:style w:type="paragraph" w:styleId="26">
    <w:name w:val="Body Text Indent 2"/>
    <w:basedOn w:val="a1"/>
    <w:link w:val="27"/>
    <w:uiPriority w:val="99"/>
    <w:semiHidden/>
    <w:unhideWhenUsed/>
    <w:rsid w:val="000C1773"/>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2"/>
    <w:link w:val="26"/>
    <w:uiPriority w:val="99"/>
    <w:semiHidden/>
    <w:rsid w:val="000C1773"/>
    <w:rPr>
      <w:rFonts w:ascii="Times New Roman" w:eastAsia="Times New Roman" w:hAnsi="Times New Roman" w:cs="Times New Roman"/>
      <w:sz w:val="20"/>
      <w:szCs w:val="20"/>
      <w:lang w:eastAsia="ru-RU"/>
    </w:rPr>
  </w:style>
  <w:style w:type="paragraph" w:styleId="28">
    <w:name w:val="Body Text 2"/>
    <w:basedOn w:val="a1"/>
    <w:link w:val="29"/>
    <w:uiPriority w:val="99"/>
    <w:semiHidden/>
    <w:unhideWhenUsed/>
    <w:rsid w:val="000C1773"/>
    <w:pPr>
      <w:widowControl w:val="0"/>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semiHidden/>
    <w:rsid w:val="000C1773"/>
    <w:rPr>
      <w:rFonts w:ascii="Times New Roman" w:eastAsia="Times New Roman" w:hAnsi="Times New Roman" w:cs="Times New Roman"/>
      <w:sz w:val="20"/>
      <w:szCs w:val="20"/>
      <w:lang w:eastAsia="ru-RU"/>
    </w:rPr>
  </w:style>
  <w:style w:type="character" w:styleId="aff6">
    <w:name w:val="annotation reference"/>
    <w:basedOn w:val="a2"/>
    <w:uiPriority w:val="99"/>
    <w:semiHidden/>
    <w:unhideWhenUsed/>
    <w:rsid w:val="000C1773"/>
    <w:rPr>
      <w:sz w:val="16"/>
      <w:szCs w:val="16"/>
    </w:rPr>
  </w:style>
  <w:style w:type="paragraph" w:styleId="aff7">
    <w:name w:val="annotation subject"/>
    <w:basedOn w:val="af6"/>
    <w:next w:val="af6"/>
    <w:link w:val="aff8"/>
    <w:uiPriority w:val="99"/>
    <w:semiHidden/>
    <w:unhideWhenUsed/>
    <w:rsid w:val="000C1773"/>
    <w:rPr>
      <w:b/>
      <w:bCs/>
      <w:lang w:eastAsia="ru-RU"/>
    </w:rPr>
  </w:style>
  <w:style w:type="character" w:customStyle="1" w:styleId="aff8">
    <w:name w:val="Тема примечания Знак"/>
    <w:basedOn w:val="af7"/>
    <w:link w:val="aff7"/>
    <w:uiPriority w:val="99"/>
    <w:semiHidden/>
    <w:rsid w:val="000C1773"/>
    <w:rPr>
      <w:b/>
      <w:bCs/>
      <w:sz w:val="20"/>
      <w:szCs w:val="20"/>
      <w:lang w:eastAsia="ru-RU"/>
    </w:rPr>
  </w:style>
  <w:style w:type="paragraph" w:styleId="aff9">
    <w:name w:val="Revision"/>
    <w:hidden/>
    <w:uiPriority w:val="99"/>
    <w:semiHidden/>
    <w:rsid w:val="000C1773"/>
    <w:pPr>
      <w:spacing w:after="0" w:line="240" w:lineRule="auto"/>
    </w:pPr>
  </w:style>
  <w:style w:type="paragraph" w:customStyle="1" w:styleId="16">
    <w:name w:val="Абзац списка1"/>
    <w:basedOn w:val="a1"/>
    <w:rsid w:val="000C1773"/>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0C1773"/>
    <w:rPr>
      <w:vanish w:val="0"/>
    </w:rPr>
  </w:style>
  <w:style w:type="character" w:styleId="affa">
    <w:name w:val="Hyperlink"/>
    <w:uiPriority w:val="99"/>
    <w:unhideWhenUsed/>
    <w:rsid w:val="000C1773"/>
    <w:rPr>
      <w:color w:val="0000FF"/>
      <w:u w:val="single"/>
    </w:rPr>
  </w:style>
  <w:style w:type="paragraph" w:styleId="HTML">
    <w:name w:val="HTML Preformatted"/>
    <w:basedOn w:val="a1"/>
    <w:link w:val="HTML0"/>
    <w:uiPriority w:val="99"/>
    <w:unhideWhenUsed/>
    <w:rsid w:val="000C1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0C1773"/>
    <w:rPr>
      <w:rFonts w:ascii="Courier New" w:eastAsia="Times New Roman" w:hAnsi="Courier New" w:cs="Courier New"/>
      <w:sz w:val="20"/>
      <w:szCs w:val="20"/>
      <w:lang w:eastAsia="ru-RU"/>
    </w:rPr>
  </w:style>
  <w:style w:type="paragraph" w:customStyle="1" w:styleId="17">
    <w:name w:val="Нумерованный список уровень 1"/>
    <w:basedOn w:val="afe"/>
    <w:link w:val="18"/>
    <w:qFormat/>
    <w:rsid w:val="000C1773"/>
    <w:pPr>
      <w:tabs>
        <w:tab w:val="num" w:pos="432"/>
      </w:tabs>
      <w:spacing w:before="80" w:after="80"/>
      <w:ind w:left="432" w:hanging="432"/>
      <w:jc w:val="both"/>
    </w:pPr>
    <w:rPr>
      <w:sz w:val="24"/>
      <w:szCs w:val="24"/>
    </w:rPr>
  </w:style>
  <w:style w:type="paragraph" w:customStyle="1" w:styleId="2a">
    <w:name w:val="Нумерованный список уровень 2"/>
    <w:basedOn w:val="afe"/>
    <w:qFormat/>
    <w:rsid w:val="000C1773"/>
    <w:pPr>
      <w:tabs>
        <w:tab w:val="left" w:pos="0"/>
        <w:tab w:val="left" w:pos="851"/>
        <w:tab w:val="num" w:pos="1440"/>
      </w:tabs>
      <w:spacing w:before="120" w:after="80"/>
      <w:ind w:left="1224" w:hanging="504"/>
      <w:jc w:val="both"/>
    </w:pPr>
    <w:rPr>
      <w:bCs/>
      <w:sz w:val="24"/>
      <w:szCs w:val="24"/>
    </w:rPr>
  </w:style>
  <w:style w:type="character" w:customStyle="1" w:styleId="18">
    <w:name w:val="Нумерованный список уровень 1 Знак"/>
    <w:basedOn w:val="a2"/>
    <w:link w:val="17"/>
    <w:rsid w:val="000C1773"/>
    <w:rPr>
      <w:sz w:val="24"/>
      <w:szCs w:val="24"/>
    </w:rPr>
  </w:style>
  <w:style w:type="character" w:customStyle="1" w:styleId="aff">
    <w:name w:val="Абзац списка Знак"/>
    <w:link w:val="afe"/>
    <w:uiPriority w:val="34"/>
    <w:rsid w:val="000C1773"/>
  </w:style>
  <w:style w:type="character" w:customStyle="1" w:styleId="FontStyle16">
    <w:name w:val="Font Style16"/>
    <w:rsid w:val="000C1773"/>
    <w:rPr>
      <w:rFonts w:ascii="Times New Roman" w:hAnsi="Times New Roman" w:cs="Times New Roman" w:hint="default"/>
    </w:rPr>
  </w:style>
  <w:style w:type="paragraph" w:customStyle="1" w:styleId="affb">
    <w:name w:val="Îáû÷íûé"/>
    <w:basedOn w:val="a1"/>
    <w:rsid w:val="000C1773"/>
    <w:pPr>
      <w:spacing w:after="0" w:line="240" w:lineRule="auto"/>
      <w:jc w:val="both"/>
    </w:pPr>
    <w:rPr>
      <w:rFonts w:ascii="Arial" w:hAnsi="Arial" w:cs="Arial"/>
      <w:sz w:val="24"/>
      <w:szCs w:val="24"/>
    </w:rPr>
  </w:style>
  <w:style w:type="table" w:styleId="affc">
    <w:name w:val="Table Grid"/>
    <w:basedOn w:val="a3"/>
    <w:uiPriority w:val="59"/>
    <w:rsid w:val="000C1773"/>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d">
    <w:name w:val="Block Text"/>
    <w:basedOn w:val="a1"/>
    <w:rsid w:val="000C1773"/>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0C1773"/>
    <w:pPr>
      <w:numPr>
        <w:numId w:val="2"/>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e"/>
    <w:rsid w:val="000C1773"/>
    <w:pPr>
      <w:keepNext/>
      <w:numPr>
        <w:ilvl w:val="1"/>
        <w:numId w:val="2"/>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0C1773"/>
    <w:pPr>
      <w:numPr>
        <w:ilvl w:val="2"/>
        <w:numId w:val="2"/>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0C1773"/>
    <w:pPr>
      <w:numPr>
        <w:ilvl w:val="3"/>
        <w:numId w:val="2"/>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9">
    <w:name w:val="Список1"/>
    <w:basedOn w:val="a1"/>
    <w:next w:val="affe"/>
    <w:uiPriority w:val="99"/>
    <w:semiHidden/>
    <w:unhideWhenUsed/>
    <w:rsid w:val="000C1773"/>
    <w:pPr>
      <w:spacing w:after="200" w:line="276" w:lineRule="auto"/>
      <w:ind w:left="283" w:hanging="283"/>
      <w:contextualSpacing/>
    </w:pPr>
  </w:style>
  <w:style w:type="table" w:customStyle="1" w:styleId="1a">
    <w:name w:val="Сетка таблицы1"/>
    <w:basedOn w:val="a3"/>
    <w:next w:val="affc"/>
    <w:uiPriority w:val="59"/>
    <w:rsid w:val="000C177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ffc"/>
    <w:uiPriority w:val="59"/>
    <w:rsid w:val="000C177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basedOn w:val="a2"/>
    <w:uiPriority w:val="9"/>
    <w:semiHidden/>
    <w:rsid w:val="000C1773"/>
    <w:rPr>
      <w:rFonts w:asciiTheme="majorHAnsi" w:eastAsiaTheme="majorEastAsia" w:hAnsiTheme="majorHAnsi" w:cstheme="majorBidi"/>
      <w:color w:val="2F5496" w:themeColor="accent1" w:themeShade="BF"/>
    </w:rPr>
  </w:style>
  <w:style w:type="paragraph" w:styleId="affe">
    <w:name w:val="List"/>
    <w:basedOn w:val="a1"/>
    <w:uiPriority w:val="99"/>
    <w:semiHidden/>
    <w:unhideWhenUsed/>
    <w:rsid w:val="000C1773"/>
    <w:pPr>
      <w:spacing w:after="200" w:line="276" w:lineRule="auto"/>
      <w:ind w:left="283" w:hanging="283"/>
      <w:contextualSpacing/>
    </w:pPr>
  </w:style>
  <w:style w:type="character" w:styleId="afff">
    <w:name w:val="Subtle Emphasis"/>
    <w:basedOn w:val="a2"/>
    <w:uiPriority w:val="19"/>
    <w:qFormat/>
    <w:rsid w:val="000C1773"/>
    <w:rPr>
      <w:i/>
      <w:iCs/>
      <w:color w:val="404040" w:themeColor="text1" w:themeTint="BF"/>
    </w:rPr>
  </w:style>
  <w:style w:type="paragraph" w:customStyle="1" w:styleId="111">
    <w:name w:val="Заголовок 11"/>
    <w:basedOn w:val="a1"/>
    <w:next w:val="a1"/>
    <w:uiPriority w:val="9"/>
    <w:qFormat/>
    <w:rsid w:val="000C1773"/>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0C1773"/>
    <w:rPr>
      <w:rFonts w:asciiTheme="majorHAnsi" w:eastAsiaTheme="majorEastAsia" w:hAnsiTheme="majorHAnsi" w:cstheme="majorBidi"/>
      <w:color w:val="2F5496" w:themeColor="accent1" w:themeShade="BF"/>
      <w:sz w:val="32"/>
      <w:szCs w:val="32"/>
    </w:rPr>
  </w:style>
  <w:style w:type="paragraph" w:customStyle="1" w:styleId="2b">
    <w:name w:val="Абзац списка2"/>
    <w:rsid w:val="000C1773"/>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cs="Times New Roman"/>
    </w:rPr>
  </w:style>
  <w:style w:type="paragraph" w:customStyle="1" w:styleId="ConsPlusTitlePage">
    <w:name w:val="ConsPlusTitlePage"/>
    <w:rsid w:val="000C177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ahoma" w:eastAsia="Times New Roman" w:hAnsi="Tahoma" w:cs="Tahoma"/>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http://9685E8FB4A11CCA910051771D5EA87D1.dms.sberbank.ru/9685E8FB4A11CCA910051771D5EA87D1-108BE419061DA56769B9BD1062D5CEF7-8DB9C46B7B8E4D00FCD94BFBDE1796A0/1.pn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8392</Words>
  <Characters>47837</Characters>
  <Application>Microsoft Office Word</Application>
  <DocSecurity>0</DocSecurity>
  <Lines>398</Lines>
  <Paragraphs>112</Paragraphs>
  <ScaleCrop>false</ScaleCrop>
  <Company>ПАО Сбербанк России</Company>
  <LinksUpToDate>false</LinksUpToDate>
  <CharactersWithSpaces>56117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Баранова Ольга Сергеевна</dc:creator>
  <cp:keywords/>
  <dc:description/>
  <cp:lastModifiedBy>Баранова Ольга Сергеевна</cp:lastModifiedBy>
  <cp:revision>3</cp:revision>
  <dcterms:created xsi:type="dcterms:W3CDTF">2026-05-29T07:16:00Z</dcterms:created>
  <dcterms:modified xsi:type="dcterms:W3CDTF">2026-05-29T07:17:00Z</dcterms:modified>
</cp:coreProperties>
</file>