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5 на квартиру общей площадью 45.20 кв.м., расположенную по адресу: Тульская область, р-н. Богородицкий, г. Богородицк, мкр. Жданковский, ул. Гагарина, д. 25, кв. 7.Кадастровый номер: 71:04:040201:2859.Номер государственной регистрации:71-71/004-71/004/021/2015-366/4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урхвалишоев Исвалишо Дилваршоевич (дата рождения: 23.04.1983 г., место рождения: с. Гишхун Ванчского р-на ГБАО Респ. Таджикистан, СНИЛС 173-605-776 82, ИНН 694903287877, регистрация по месту жительства: 171400, Тверская обл., пгт. Рамешки, ул. Советская, д. 30, кв. 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5 на квартиру общей площадью 45.20 кв.м., расположенную по адресу: Тульская область, р-н. Богородицкий, г. Богородицк, мкр. Жданковский, ул. Гагарина, д. 25, кв. 7.Кадастровый номер: 71:04:040201:2859.Номер государственной регистрации:71-71/004-71/004/021/2015-366/4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