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7313" w:rsidRDefault="00BD50C8" w:rsidP="00BD50C8">
      <w:pPr>
        <w:pStyle w:val="a3"/>
        <w:rPr>
          <w:color w:val="1F497D"/>
        </w:rPr>
      </w:pPr>
      <w:bookmarkStart w:id="0" w:name="_MailOriginal"/>
      <w:r>
        <w:rPr>
          <w:b/>
          <w:bCs/>
        </w:rPr>
        <w:t>Заголовок:</w:t>
      </w:r>
      <w:r>
        <w:rPr>
          <w:color w:val="1F497D"/>
        </w:rPr>
        <w:t xml:space="preserve"> </w:t>
      </w:r>
    </w:p>
    <w:p w:rsidR="00BD50C8" w:rsidRDefault="00BD50C8" w:rsidP="00BD50C8">
      <w:pPr>
        <w:pStyle w:val="a3"/>
        <w:rPr>
          <w:color w:val="1F497D"/>
        </w:rPr>
      </w:pPr>
      <w:r>
        <w:t>Помещение свободного назначения 217,</w:t>
      </w:r>
      <w:r w:rsidR="001E60EE">
        <w:t>6</w:t>
      </w:r>
      <w:r>
        <w:t xml:space="preserve"> м² на пр. Ленина, 21</w:t>
      </w:r>
      <w:r>
        <w:rPr>
          <w:color w:val="1F497D"/>
        </w:rPr>
        <w:t xml:space="preserve">, </w:t>
      </w:r>
      <w:r>
        <w:t xml:space="preserve">пом. 16, в здании гостиница «Северная». </w:t>
      </w:r>
    </w:p>
    <w:p w:rsidR="00BD50C8" w:rsidRPr="007E0E4A" w:rsidRDefault="00BD50C8" w:rsidP="00BD50C8">
      <w:pPr>
        <w:pStyle w:val="a3"/>
        <w:rPr>
          <w:b/>
          <w:bCs/>
        </w:rPr>
      </w:pPr>
      <w:r>
        <w:rPr>
          <w:b/>
          <w:bCs/>
        </w:rPr>
        <w:t>Текст:</w:t>
      </w:r>
    </w:p>
    <w:p w:rsidR="00BD50C8" w:rsidRDefault="00BD50C8" w:rsidP="00BD50C8">
      <w:pPr>
        <w:rPr>
          <w:b/>
          <w:bCs/>
        </w:rPr>
      </w:pPr>
      <w:r>
        <w:t xml:space="preserve">Продам коммерческое помещение в центре города. </w:t>
      </w:r>
    </w:p>
    <w:p w:rsidR="00BD50C8" w:rsidRDefault="00BD50C8" w:rsidP="00BD50C8">
      <w:pPr>
        <w:pStyle w:val="a3"/>
        <w:rPr>
          <w:b/>
          <w:bCs/>
        </w:rPr>
      </w:pPr>
      <w:r>
        <w:rPr>
          <w:b/>
          <w:bCs/>
        </w:rPr>
        <w:t>Характеристики:</w:t>
      </w:r>
    </w:p>
    <w:p w:rsidR="00FD54D3" w:rsidRDefault="00BD50C8" w:rsidP="00BD50C8">
      <w:pPr>
        <w:jc w:val="both"/>
        <w:textAlignment w:val="bottom"/>
        <w:rPr>
          <w:color w:val="000000"/>
        </w:rPr>
      </w:pPr>
      <w:r>
        <w:t>Адрес: г. Петрозаводск, пр. Ленина, д. 21, пом.16, э</w:t>
      </w:r>
      <w:r>
        <w:rPr>
          <w:color w:val="000000"/>
        </w:rPr>
        <w:t xml:space="preserve">тажность здания –  4 этажа, </w:t>
      </w:r>
      <w:r w:rsidR="00FD54D3" w:rsidRPr="00FD54D3">
        <w:rPr>
          <w:color w:val="000000"/>
        </w:rPr>
        <w:t xml:space="preserve"> </w:t>
      </w:r>
      <w:r w:rsidR="00FD54D3">
        <w:rPr>
          <w:color w:val="000000"/>
        </w:rPr>
        <w:t>вход в помещение с торца здания по уличной лестнице (высокий первый этаж).</w:t>
      </w:r>
    </w:p>
    <w:p w:rsidR="00BD50C8" w:rsidRDefault="00BD50C8" w:rsidP="002607E4">
      <w:pPr>
        <w:pStyle w:val="a3"/>
        <w:jc w:val="both"/>
      </w:pPr>
      <w:r>
        <w:t>   Год постройки здания –  1939 г (объект культурного наследия регионального значения), восстановлено 1949 г. Любые перепланировочные работы подлежат обязательному согласованию Министерством культуры или соответствующими региональными органами. Несоблюдение данного требования влечет за собой юридические последствия.</w:t>
      </w:r>
    </w:p>
    <w:tbl>
      <w:tblPr>
        <w:tblW w:w="0" w:type="auto"/>
        <w:tblInd w:w="-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63"/>
      </w:tblGrid>
      <w:tr w:rsidR="00BD50C8" w:rsidTr="00BD50C8">
        <w:trPr>
          <w:trHeight w:val="129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0C8" w:rsidRPr="00BD50C8" w:rsidRDefault="00BD50C8">
            <w:pPr>
              <w:pStyle w:val="Default"/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· Площадь: 217,</w:t>
            </w:r>
            <w:r w:rsidR="001E60EE">
              <w:rPr>
                <w:lang w:eastAsia="en-US"/>
              </w:rPr>
              <w:t>6</w:t>
            </w:r>
            <w:r>
              <w:rPr>
                <w:lang w:eastAsia="en-US"/>
              </w:rPr>
              <w:t xml:space="preserve"> кв. м.</w:t>
            </w:r>
            <w:r>
              <w:rPr>
                <w:lang w:eastAsia="en-US"/>
              </w:rPr>
              <w:br/>
              <w:t>· Назначение: свободное (под офис, магазин, аптеку, салон красоты, медицинский центр)</w:t>
            </w:r>
            <w:r>
              <w:rPr>
                <w:lang w:eastAsia="en-US"/>
              </w:rPr>
              <w:br/>
            </w:r>
            <w:r w:rsidRPr="00B332A8">
              <w:rPr>
                <w:lang w:eastAsia="en-US"/>
              </w:rPr>
              <w:t xml:space="preserve">· Вход: </w:t>
            </w:r>
            <w:r w:rsidR="00B332A8" w:rsidRPr="00B332A8">
              <w:rPr>
                <w:lang w:eastAsia="en-US"/>
              </w:rPr>
              <w:t xml:space="preserve"> в помещение с торца здания по уличной лестнице (высокий первый этаж).</w:t>
            </w:r>
            <w:r w:rsidRPr="00B332A8">
              <w:rPr>
                <w:lang w:eastAsia="en-US"/>
              </w:rPr>
              <w:t>   Парковка отсутствует, ограниченный проезд ко входу</w:t>
            </w:r>
            <w:r w:rsidR="001E60EE" w:rsidRPr="00B332A8">
              <w:rPr>
                <w:lang w:eastAsia="en-US"/>
              </w:rPr>
              <w:t>.</w:t>
            </w:r>
          </w:p>
          <w:p w:rsidR="00BD50C8" w:rsidRDefault="00BD50C8">
            <w:pPr>
              <w:pStyle w:val="Default"/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· Коммуникации: электричество 50 квт, водоснабжение, канализация, отопление (центральное).</w:t>
            </w:r>
            <w:r>
              <w:rPr>
                <w:rFonts w:ascii="Calibri" w:hAnsi="Calibri" w:cs="Calibri"/>
                <w:color w:val="1F497D"/>
                <w:sz w:val="22"/>
                <w:szCs w:val="22"/>
                <w:lang w:eastAsia="en-US"/>
              </w:rPr>
              <w:t xml:space="preserve"> </w:t>
            </w:r>
            <w:r>
              <w:rPr>
                <w:lang w:eastAsia="en-US"/>
              </w:rPr>
              <w:t xml:space="preserve">Общее состояние инженерных коммуникаций здания оцениваются как ограниченно работоспособное. Системы тепло- и водоснабжения, а </w:t>
            </w:r>
            <w:r w:rsidR="001E60EE">
              <w:rPr>
                <w:lang w:eastAsia="en-US"/>
              </w:rPr>
              <w:t xml:space="preserve"> </w:t>
            </w:r>
            <w:bookmarkStart w:id="1" w:name="_GoBack"/>
            <w:bookmarkEnd w:id="1"/>
            <w:r>
              <w:rPr>
                <w:lang w:eastAsia="en-US"/>
              </w:rPr>
              <w:t>также  канализации  нуждаются в капитальном ремонте.</w:t>
            </w:r>
          </w:p>
        </w:tc>
      </w:tr>
    </w:tbl>
    <w:p w:rsidR="00BD50C8" w:rsidRDefault="00BD50C8" w:rsidP="00BD50C8">
      <w:pPr>
        <w:pStyle w:val="a3"/>
        <w:rPr>
          <w:rFonts w:eastAsia="Gulim"/>
          <w:b/>
          <w:bCs/>
          <w:lang w:eastAsia="ko-KR"/>
        </w:rPr>
      </w:pPr>
      <w:r>
        <w:rPr>
          <w:b/>
          <w:bCs/>
        </w:rPr>
        <w:t>Условия:</w:t>
      </w:r>
    </w:p>
    <w:p w:rsidR="00105F2A" w:rsidRDefault="00BD50C8" w:rsidP="00105F2A">
      <w:pPr>
        <w:pStyle w:val="a3"/>
        <w:spacing w:before="0" w:beforeAutospacing="0" w:after="0" w:afterAutospacing="0"/>
      </w:pPr>
      <w:r>
        <w:t>Цена:</w:t>
      </w:r>
      <w:r>
        <w:rPr>
          <w:color w:val="1F497D"/>
        </w:rPr>
        <w:t xml:space="preserve"> </w:t>
      </w:r>
      <w:r>
        <w:t>продажа на электронной площадке АО «РАД» в форме открытого аукциона на повышение (английский аукцион) 21 </w:t>
      </w:r>
      <w:r w:rsidR="00D94C1B">
        <w:t>2</w:t>
      </w:r>
      <w:r>
        <w:t>29 000,00</w:t>
      </w:r>
      <w:r w:rsidR="00105F2A">
        <w:t xml:space="preserve"> </w:t>
      </w:r>
    </w:p>
    <w:p w:rsidR="00BD50C8" w:rsidRDefault="00BD50C8" w:rsidP="00105F2A">
      <w:pPr>
        <w:pStyle w:val="a3"/>
        <w:spacing w:before="0" w:beforeAutospacing="0" w:after="0" w:afterAutospacing="0"/>
      </w:pPr>
      <w:r>
        <w:t xml:space="preserve">Нежилое помещение общей площадью 217, 6 </w:t>
      </w:r>
      <w:proofErr w:type="spellStart"/>
      <w:r>
        <w:t>кв.м</w:t>
      </w:r>
      <w:proofErr w:type="spellEnd"/>
      <w:r>
        <w:t>. - 18 894 000 рублей</w:t>
      </w:r>
    </w:p>
    <w:p w:rsidR="00BD50C8" w:rsidRDefault="00BD50C8" w:rsidP="00105F2A">
      <w:pPr>
        <w:pStyle w:val="a3"/>
        <w:spacing w:before="0" w:beforeAutospacing="0" w:after="0" w:afterAutospacing="0"/>
      </w:pPr>
      <w:r>
        <w:t xml:space="preserve">Доля в праве земельного участка 156/6144 </w:t>
      </w:r>
      <w:r w:rsidRPr="000C791E">
        <w:t>– 2 </w:t>
      </w:r>
      <w:r w:rsidR="00D94C1B" w:rsidRPr="000C791E">
        <w:t>3</w:t>
      </w:r>
      <w:r w:rsidRPr="000C791E">
        <w:t>35 000 рублей</w:t>
      </w:r>
    </w:p>
    <w:p w:rsidR="00E14C4D" w:rsidRPr="00105F2A" w:rsidRDefault="00DE67F2" w:rsidP="00DE67F2">
      <w:pPr>
        <w:pStyle w:val="a3"/>
        <w:rPr>
          <w:b/>
        </w:rPr>
      </w:pPr>
      <w:r w:rsidRPr="00105F2A">
        <w:rPr>
          <w:b/>
        </w:rPr>
        <w:t xml:space="preserve">Особые условия: </w:t>
      </w:r>
    </w:p>
    <w:p w:rsidR="00BA4131" w:rsidRDefault="00F72264" w:rsidP="00BA4131">
      <w:pPr>
        <w:pStyle w:val="a3"/>
        <w:numPr>
          <w:ilvl w:val="0"/>
          <w:numId w:val="3"/>
        </w:numPr>
        <w:spacing w:before="0" w:beforeAutospacing="0" w:after="0" w:afterAutospacing="0"/>
        <w:ind w:left="-425" w:firstLine="0"/>
        <w:jc w:val="both"/>
        <w:rPr>
          <w:rFonts w:eastAsia="Calibri"/>
        </w:rPr>
      </w:pPr>
      <w:r w:rsidRPr="00BA4131">
        <w:rPr>
          <w:rFonts w:eastAsia="Calibri"/>
        </w:rPr>
        <w:t>Условия передачи объекта и порядка пользования до регистрации перехода права:</w:t>
      </w:r>
      <w:r w:rsidRPr="00BA4131">
        <w:rPr>
          <w:rFonts w:eastAsia="Calibri"/>
        </w:rPr>
        <w:br/>
        <w:t xml:space="preserve">-  </w:t>
      </w:r>
      <w:r w:rsidRPr="00D812BE">
        <w:t>Договор купли-продажи ОН заключается по итогам торгов, п</w:t>
      </w:r>
      <w:r w:rsidRPr="00BA4131">
        <w:rPr>
          <w:rFonts w:eastAsia="Calibri"/>
        </w:rPr>
        <w:t>ередача объекта покупателю по акту приёма-передачи осуществляется не позднее 01.09.2027 года;</w:t>
      </w:r>
    </w:p>
    <w:p w:rsidR="00BA4131" w:rsidRPr="00BA4131" w:rsidRDefault="00F72264" w:rsidP="00BA4131">
      <w:pPr>
        <w:pStyle w:val="a3"/>
        <w:spacing w:before="0" w:beforeAutospacing="0" w:after="0" w:afterAutospacing="0"/>
        <w:ind w:left="-425"/>
        <w:jc w:val="both"/>
        <w:rPr>
          <w:rFonts w:eastAsia="Calibri"/>
        </w:rPr>
      </w:pPr>
      <w:r w:rsidRPr="00BA4131">
        <w:rPr>
          <w:rFonts w:eastAsia="Calibri"/>
        </w:rPr>
        <w:t>- До момента фактической передачи объекта Продавец сохраняет право пользования объектом для собственных нужд;</w:t>
      </w:r>
      <w:r w:rsidR="00BA4131" w:rsidRPr="00BA4131">
        <w:rPr>
          <w:rFonts w:eastAsia="Calibri"/>
        </w:rPr>
        <w:t xml:space="preserve"> </w:t>
      </w:r>
    </w:p>
    <w:p w:rsidR="00BA4131" w:rsidRDefault="00F72264" w:rsidP="00BA4131">
      <w:pPr>
        <w:pStyle w:val="a3"/>
        <w:spacing w:before="0" w:beforeAutospacing="0" w:after="0" w:afterAutospacing="0"/>
        <w:ind w:left="-425"/>
        <w:jc w:val="both"/>
        <w:rPr>
          <w:rFonts w:eastAsia="Calibri"/>
        </w:rPr>
      </w:pPr>
      <w:r w:rsidRPr="00D812BE">
        <w:rPr>
          <w:rFonts w:eastAsia="Calibri"/>
        </w:rPr>
        <w:t>- Плата за пользование объектом в указанный период не взимается. Арендная плата не начисляется и не уплачивается;</w:t>
      </w:r>
    </w:p>
    <w:p w:rsidR="00BA4131" w:rsidRDefault="00F72264" w:rsidP="00BA4131">
      <w:pPr>
        <w:pStyle w:val="a3"/>
        <w:spacing w:before="0" w:beforeAutospacing="0" w:after="0" w:afterAutospacing="0"/>
        <w:ind w:left="-425"/>
        <w:jc w:val="both"/>
        <w:rPr>
          <w:rFonts w:eastAsia="Calibri"/>
        </w:rPr>
      </w:pPr>
      <w:r w:rsidRPr="00D812BE">
        <w:rPr>
          <w:rFonts w:eastAsia="Calibri"/>
        </w:rPr>
        <w:t>- В течение всего периода фактического пользования объектом до его передачи продавец самостоятельно и за свой счёт несёт расходы на коммунальное обслуживание, содержание инженерных систем, вывоз ТКО, электроснабжение, теплоснабжение, водоснабжение и водоотведение, а также иные эксплуатационные расходы, прямо связанные с поддержанием объекта в работоспособном состоянии.</w:t>
      </w:r>
    </w:p>
    <w:p w:rsidR="00D40D51" w:rsidRDefault="00D812BE" w:rsidP="001B1283">
      <w:pPr>
        <w:pStyle w:val="a3"/>
        <w:spacing w:before="0" w:beforeAutospacing="0" w:after="0" w:afterAutospacing="0"/>
        <w:ind w:left="-425"/>
        <w:jc w:val="both"/>
        <w:rPr>
          <w:rFonts w:eastAsia="Calibri"/>
        </w:rPr>
      </w:pPr>
      <w:r>
        <w:t xml:space="preserve">2. </w:t>
      </w:r>
      <w:r w:rsidR="001454D9" w:rsidRPr="00D40D51">
        <w:rPr>
          <w:rFonts w:eastAsia="Calibri"/>
        </w:rPr>
        <w:t>Обязанности покупателя по освобождению, демонтажу и приведению помещения в состояние, пригодное для использования:</w:t>
      </w:r>
    </w:p>
    <w:p w:rsidR="00D40D51" w:rsidRDefault="001454D9" w:rsidP="001B1283">
      <w:pPr>
        <w:pStyle w:val="a3"/>
        <w:spacing w:before="0" w:beforeAutospacing="0" w:after="0" w:afterAutospacing="0"/>
        <w:ind w:left="-425"/>
        <w:jc w:val="both"/>
        <w:rPr>
          <w:rFonts w:eastAsia="Calibri"/>
        </w:rPr>
      </w:pPr>
      <w:r w:rsidRPr="00D40D51">
        <w:rPr>
          <w:rFonts w:eastAsia="Calibri"/>
        </w:rPr>
        <w:t xml:space="preserve">-  Все работы по освобождению помещения от имущества продавца, демонтажу любого оборудования, систем вентиляции, кондиционирования, пожаротушения, охранных систем, стеллажей, технологических линий, а также иных элементов, не являющихся неотъемлемой частью здания, </w:t>
      </w:r>
      <w:r w:rsidR="00532C9D" w:rsidRPr="00532C9D">
        <w:rPr>
          <w:rFonts w:eastAsia="Times New Roman"/>
        </w:rPr>
        <w:t xml:space="preserve">в том числе бронированных взломо-стойких капитальных сертифицированных </w:t>
      </w:r>
      <w:r w:rsidR="00532C9D" w:rsidRPr="00532C9D">
        <w:rPr>
          <w:rFonts w:eastAsia="Times New Roman"/>
        </w:rPr>
        <w:lastRenderedPageBreak/>
        <w:t>конструкций,</w:t>
      </w:r>
      <w:r w:rsidR="00532C9D">
        <w:rPr>
          <w:rFonts w:eastAsia="Times New Roman"/>
        </w:rPr>
        <w:t xml:space="preserve"> </w:t>
      </w:r>
      <w:r w:rsidRPr="00D40D51">
        <w:rPr>
          <w:rFonts w:eastAsia="Calibri"/>
        </w:rPr>
        <w:t>осуществляются покупателем за его собственный счёт и своими силами либо силами привлечённых третьих лиц.</w:t>
      </w:r>
    </w:p>
    <w:p w:rsidR="00D40D51" w:rsidRDefault="001454D9" w:rsidP="001B1283">
      <w:pPr>
        <w:pStyle w:val="a3"/>
        <w:spacing w:before="0" w:beforeAutospacing="0" w:after="0" w:afterAutospacing="0"/>
        <w:ind w:left="-425"/>
        <w:jc w:val="both"/>
        <w:rPr>
          <w:rFonts w:eastAsia="Calibri"/>
        </w:rPr>
      </w:pPr>
      <w:r w:rsidRPr="00D40D51">
        <w:rPr>
          <w:rFonts w:eastAsia="Calibri"/>
        </w:rPr>
        <w:t>-  Продавец не выполняет никаких восстановительных, отделочных или ремонтных работ в помещении после своего освобождения. Приведение помещения в состояние, пригодное для дальнейшего использования покупателем по его усмотрению, включая устранение последствий демонтажа, производится исключительно покупателем и за его счёт.</w:t>
      </w:r>
    </w:p>
    <w:p w:rsidR="00D40D51" w:rsidRDefault="001454D9" w:rsidP="001B1283">
      <w:pPr>
        <w:pStyle w:val="a3"/>
        <w:spacing w:before="0" w:beforeAutospacing="0" w:after="0" w:afterAutospacing="0"/>
        <w:ind w:left="-425"/>
        <w:jc w:val="both"/>
        <w:rPr>
          <w:rFonts w:eastAsia="Calibri"/>
        </w:rPr>
      </w:pPr>
      <w:r w:rsidRPr="00D40D51">
        <w:rPr>
          <w:rFonts w:eastAsia="Calibri"/>
        </w:rPr>
        <w:t>-  Все риски повреждения помещения, инженерных коммуникаций, а также ухудшения состояния объекта в процессе демонтажа и освобождения помещения несёт покупатель. Продавец не несёт ответственности за состояние помещения после завершения покупателем указанных работ.</w:t>
      </w:r>
    </w:p>
    <w:p w:rsidR="00BD50C8" w:rsidRDefault="00F72264" w:rsidP="008448C4">
      <w:pPr>
        <w:pStyle w:val="a3"/>
        <w:ind w:left="-426"/>
        <w:jc w:val="both"/>
        <w:rPr>
          <w:b/>
          <w:bCs/>
        </w:rPr>
      </w:pPr>
      <w:r>
        <w:t xml:space="preserve">3.  </w:t>
      </w:r>
      <w:r w:rsidR="006A5ED2">
        <w:t>В отношении земельного участка ведётся судебное разбирательство, которое находится на стадии кассационного обжалования. В связи с этим не исключается возможность применения обеспечительных мер в виде запрета на совершение регистрационных действий в отношении данного земельного участка.</w:t>
      </w:r>
      <w:r w:rsidR="008448C4">
        <w:t xml:space="preserve"> </w:t>
      </w:r>
      <w:r>
        <w:t xml:space="preserve"> </w:t>
      </w:r>
      <w:r w:rsidR="006A5ED2">
        <w:t>Победитель торгов принимает на себя все связанные с этим риски, в том числе риск возникновения указанного запрета. Государственная регистрация перехода права собственности на нежилое помещение осуществляется в общем порядке. Регистрация перехода права на земельный участок будет произведена не ранее даты снятия соответствующего запрета.</w:t>
      </w:r>
    </w:p>
    <w:bookmarkEnd w:id="0"/>
    <w:p w:rsidR="00BD50C8" w:rsidRPr="00F72264" w:rsidRDefault="00BD50C8" w:rsidP="00A726CC">
      <w:pPr>
        <w:pStyle w:val="a3"/>
        <w:ind w:left="-426"/>
        <w:rPr>
          <w:b/>
          <w:bCs/>
        </w:rPr>
      </w:pPr>
    </w:p>
    <w:sectPr w:rsidR="00BD50C8" w:rsidRPr="00F72264" w:rsidSect="00105F2A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ulim">
    <w:altName w:val="굴림"/>
    <w:panose1 w:val="020B0600000101010101"/>
    <w:charset w:val="81"/>
    <w:family w:val="roman"/>
    <w:pitch w:val="fixed"/>
    <w:sig w:usb0="00000001" w:usb1="09060000" w:usb2="00000010" w:usb3="00000000" w:csb0="0008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1A3816"/>
    <w:multiLevelType w:val="hybridMultilevel"/>
    <w:tmpl w:val="CD62D440"/>
    <w:lvl w:ilvl="0" w:tplc="0419000F">
      <w:start w:val="1"/>
      <w:numFmt w:val="decimal"/>
      <w:lvlText w:val="%1."/>
      <w:lvlJc w:val="left"/>
      <w:pPr>
        <w:ind w:left="157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2" w:hanging="360"/>
      </w:pPr>
    </w:lvl>
    <w:lvl w:ilvl="2" w:tplc="0419001B" w:tentative="1">
      <w:start w:val="1"/>
      <w:numFmt w:val="lowerRoman"/>
      <w:lvlText w:val="%3."/>
      <w:lvlJc w:val="right"/>
      <w:pPr>
        <w:ind w:left="3012" w:hanging="180"/>
      </w:pPr>
    </w:lvl>
    <w:lvl w:ilvl="3" w:tplc="0419000F" w:tentative="1">
      <w:start w:val="1"/>
      <w:numFmt w:val="decimal"/>
      <w:lvlText w:val="%4."/>
      <w:lvlJc w:val="left"/>
      <w:pPr>
        <w:ind w:left="3732" w:hanging="360"/>
      </w:pPr>
    </w:lvl>
    <w:lvl w:ilvl="4" w:tplc="04190019" w:tentative="1">
      <w:start w:val="1"/>
      <w:numFmt w:val="lowerLetter"/>
      <w:lvlText w:val="%5."/>
      <w:lvlJc w:val="left"/>
      <w:pPr>
        <w:ind w:left="4452" w:hanging="360"/>
      </w:pPr>
    </w:lvl>
    <w:lvl w:ilvl="5" w:tplc="0419001B" w:tentative="1">
      <w:start w:val="1"/>
      <w:numFmt w:val="lowerRoman"/>
      <w:lvlText w:val="%6."/>
      <w:lvlJc w:val="right"/>
      <w:pPr>
        <w:ind w:left="5172" w:hanging="180"/>
      </w:pPr>
    </w:lvl>
    <w:lvl w:ilvl="6" w:tplc="0419000F" w:tentative="1">
      <w:start w:val="1"/>
      <w:numFmt w:val="decimal"/>
      <w:lvlText w:val="%7."/>
      <w:lvlJc w:val="left"/>
      <w:pPr>
        <w:ind w:left="5892" w:hanging="360"/>
      </w:pPr>
    </w:lvl>
    <w:lvl w:ilvl="7" w:tplc="04190019" w:tentative="1">
      <w:start w:val="1"/>
      <w:numFmt w:val="lowerLetter"/>
      <w:lvlText w:val="%8."/>
      <w:lvlJc w:val="left"/>
      <w:pPr>
        <w:ind w:left="6612" w:hanging="360"/>
      </w:pPr>
    </w:lvl>
    <w:lvl w:ilvl="8" w:tplc="0419001B" w:tentative="1">
      <w:start w:val="1"/>
      <w:numFmt w:val="lowerRoman"/>
      <w:lvlText w:val="%9."/>
      <w:lvlJc w:val="right"/>
      <w:pPr>
        <w:ind w:left="7332" w:hanging="180"/>
      </w:pPr>
    </w:lvl>
  </w:abstractNum>
  <w:abstractNum w:abstractNumId="1" w15:restartNumberingAfterBreak="0">
    <w:nsid w:val="394834EA"/>
    <w:multiLevelType w:val="hybridMultilevel"/>
    <w:tmpl w:val="59E03DBC"/>
    <w:lvl w:ilvl="0" w:tplc="D4C291A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396DFF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A78063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39AE62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3246A2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5365A4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2141D6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7DCC62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86E5D4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6C165452"/>
    <w:multiLevelType w:val="hybridMultilevel"/>
    <w:tmpl w:val="5156DD74"/>
    <w:lvl w:ilvl="0" w:tplc="356843C6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5349"/>
    <w:rsid w:val="000B708B"/>
    <w:rsid w:val="000C791E"/>
    <w:rsid w:val="00105F2A"/>
    <w:rsid w:val="001454D9"/>
    <w:rsid w:val="001B1283"/>
    <w:rsid w:val="001E60EE"/>
    <w:rsid w:val="002607E4"/>
    <w:rsid w:val="00295349"/>
    <w:rsid w:val="003368FE"/>
    <w:rsid w:val="003B34BB"/>
    <w:rsid w:val="003C33C5"/>
    <w:rsid w:val="004441C8"/>
    <w:rsid w:val="004D4DD3"/>
    <w:rsid w:val="00532C9D"/>
    <w:rsid w:val="00606C31"/>
    <w:rsid w:val="006A5ED2"/>
    <w:rsid w:val="006B267C"/>
    <w:rsid w:val="007A17CF"/>
    <w:rsid w:val="007E0E4A"/>
    <w:rsid w:val="008448C4"/>
    <w:rsid w:val="00930A8B"/>
    <w:rsid w:val="00A726CC"/>
    <w:rsid w:val="00B332A8"/>
    <w:rsid w:val="00B9245E"/>
    <w:rsid w:val="00B9681B"/>
    <w:rsid w:val="00BA4131"/>
    <w:rsid w:val="00BD50C8"/>
    <w:rsid w:val="00C631C3"/>
    <w:rsid w:val="00D40D51"/>
    <w:rsid w:val="00D812BE"/>
    <w:rsid w:val="00D94C1B"/>
    <w:rsid w:val="00D95CFA"/>
    <w:rsid w:val="00DE67F2"/>
    <w:rsid w:val="00E14C4D"/>
    <w:rsid w:val="00F37313"/>
    <w:rsid w:val="00F53EF6"/>
    <w:rsid w:val="00F658FC"/>
    <w:rsid w:val="00F72264"/>
    <w:rsid w:val="00F9329F"/>
    <w:rsid w:val="00FB6646"/>
    <w:rsid w:val="00FD54D3"/>
    <w:rsid w:val="00FD6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796105"/>
  <w15:chartTrackingRefBased/>
  <w15:docId w15:val="{3AEAE5C2-C307-4EC5-A339-D6D200AB72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26CC"/>
    <w:pPr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726CC"/>
    <w:pPr>
      <w:spacing w:before="100" w:beforeAutospacing="1" w:after="100" w:afterAutospacing="1"/>
    </w:pPr>
  </w:style>
  <w:style w:type="paragraph" w:customStyle="1" w:styleId="Default">
    <w:name w:val="Default"/>
    <w:uiPriority w:val="99"/>
    <w:semiHidden/>
    <w:rsid w:val="00A726C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A726CC"/>
    <w:pPr>
      <w:ind w:left="720"/>
      <w:contextualSpacing/>
    </w:pPr>
    <w:rPr>
      <w:rFonts w:eastAsia="Times New Roman"/>
    </w:rPr>
  </w:style>
  <w:style w:type="paragraph" w:styleId="a5">
    <w:name w:val="Balloon Text"/>
    <w:basedOn w:val="a"/>
    <w:link w:val="a6"/>
    <w:uiPriority w:val="99"/>
    <w:semiHidden/>
    <w:unhideWhenUsed/>
    <w:rsid w:val="006A5ED2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A5ED2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947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2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2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2</Pages>
  <Words>606</Words>
  <Characters>3459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ПАО Сбербанк России</Company>
  <LinksUpToDate>false</LinksUpToDate>
  <CharactersWithSpaces>4057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Егорова Наталья Сергеевна</dc:creator>
  <cp:keywords/>
  <dc:description/>
  <cp:lastModifiedBy>Нефедова Елена Викторовна</cp:lastModifiedBy>
  <cp:revision>24</cp:revision>
  <cp:lastPrinted>2026-08-17T07:48:00Z</cp:lastPrinted>
  <dcterms:created xsi:type="dcterms:W3CDTF">2026-08-14T12:27:00Z</dcterms:created>
  <dcterms:modified xsi:type="dcterms:W3CDTF">2026-08-21T12:51:00Z</dcterms:modified>
</cp:coreProperties>
</file>