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0B16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Иваново                                                                                 </w:t>
      </w:r>
      <w:proofErr w:type="gramStart"/>
      <w:r w:rsidRPr="00257888">
        <w:rPr>
          <w:sz w:val="24"/>
          <w:szCs w:val="24"/>
        </w:rPr>
        <w:t xml:space="preserve">   «</w:t>
      </w:r>
      <w:proofErr w:type="gramEnd"/>
      <w:r w:rsidRPr="00257888">
        <w:rPr>
          <w:sz w:val="24"/>
          <w:szCs w:val="24"/>
        </w:rPr>
        <w:t>___» __________201</w:t>
      </w:r>
      <w:r>
        <w:rPr>
          <w:sz w:val="24"/>
          <w:szCs w:val="24"/>
        </w:rPr>
        <w:t>__</w:t>
      </w:r>
      <w:r w:rsidRPr="00257888">
        <w:rPr>
          <w:sz w:val="24"/>
          <w:szCs w:val="24"/>
        </w:rPr>
        <w:t xml:space="preserve"> г.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380B16" w:rsidRPr="001435EB" w:rsidRDefault="000F414D" w:rsidP="00380B16">
      <w:pPr>
        <w:pStyle w:val="a4"/>
        <w:ind w:left="0" w:firstLine="491"/>
        <w:jc w:val="both"/>
      </w:pPr>
      <w:r>
        <w:t>Финансовый</w:t>
      </w:r>
      <w:r w:rsidR="00380B16">
        <w:t xml:space="preserve"> управляющий</w:t>
      </w:r>
      <w:r w:rsidR="00380B16" w:rsidRPr="000560D8">
        <w:t xml:space="preserve"> Татарников Денис </w:t>
      </w:r>
      <w:proofErr w:type="gramStart"/>
      <w:r w:rsidR="00380B16" w:rsidRPr="000560D8">
        <w:t>Альбертович</w:t>
      </w:r>
      <w:r w:rsidR="00380B16">
        <w:t xml:space="preserve">, </w:t>
      </w:r>
      <w:r w:rsidR="00380B16">
        <w:rPr>
          <w:b/>
        </w:rPr>
        <w:t xml:space="preserve"> </w:t>
      </w:r>
      <w:r w:rsidR="00380B16" w:rsidRPr="000560D8">
        <w:t>именуем</w:t>
      </w:r>
      <w:r w:rsidR="00380B16">
        <w:t>ый</w:t>
      </w:r>
      <w:proofErr w:type="gramEnd"/>
      <w:r w:rsidR="00380B16" w:rsidRPr="000560D8">
        <w:t xml:space="preserve"> в дальнейшем «</w:t>
      </w:r>
      <w:r w:rsidR="00380B16">
        <w:t>Организатор торгов</w:t>
      </w:r>
      <w:r w:rsidR="00380B16" w:rsidRPr="000560D8">
        <w:t>»</w:t>
      </w:r>
      <w:r w:rsidR="00380B16">
        <w:t xml:space="preserve"> по продаже имущества </w:t>
      </w:r>
      <w:r w:rsidR="00E90CB8">
        <w:rPr>
          <w:b/>
        </w:rPr>
        <w:t>Лукьянчикова Юрия Юрьевича</w:t>
      </w:r>
      <w:r w:rsidR="00380B16">
        <w:rPr>
          <w:b/>
        </w:rPr>
        <w:t xml:space="preserve">, </w:t>
      </w:r>
      <w:r w:rsidR="00380B16" w:rsidRPr="00570689">
        <w:t xml:space="preserve">действующий на основании Решения Арбитражного суда  </w:t>
      </w:r>
      <w:r w:rsidR="00B123E5">
        <w:t>Ивановской</w:t>
      </w:r>
      <w:r w:rsidR="00380B16">
        <w:t xml:space="preserve"> </w:t>
      </w:r>
      <w:r w:rsidR="00380B16" w:rsidRPr="00570689">
        <w:t xml:space="preserve"> области по делу № </w:t>
      </w:r>
      <w:r w:rsidR="00B123E5">
        <w:t>А17-</w:t>
      </w:r>
      <w:r w:rsidR="00E90CB8">
        <w:t>3447/2025</w:t>
      </w:r>
      <w:r w:rsidR="00380B16" w:rsidRPr="00570689">
        <w:t xml:space="preserve"> от </w:t>
      </w:r>
      <w:r w:rsidR="00E90CB8">
        <w:t>21.05</w:t>
      </w:r>
      <w:r>
        <w:t>.202</w:t>
      </w:r>
      <w:r w:rsidR="00E90CB8">
        <w:t>6</w:t>
      </w:r>
      <w:r w:rsidR="00380B16">
        <w:t xml:space="preserve"> </w:t>
      </w:r>
      <w:r w:rsidR="00380B16" w:rsidRPr="00570689">
        <w:t>г</w:t>
      </w:r>
      <w:r w:rsidR="00380B16" w:rsidRPr="001435EB">
        <w:t>, с одной стороны и</w:t>
      </w:r>
    </w:p>
    <w:p w:rsidR="00380B16" w:rsidRPr="00A24843" w:rsidRDefault="00380B16" w:rsidP="00380B16">
      <w:pPr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80B16" w:rsidRPr="007D279F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В соответствии с объявлением о проведении торгов, опубликованным в </w:t>
      </w:r>
      <w:r w:rsidR="000F414D">
        <w:rPr>
          <w:sz w:val="24"/>
          <w:szCs w:val="24"/>
        </w:rPr>
        <w:t>Едином Федеральном реестре сведений о банкротстве</w:t>
      </w:r>
      <w:r w:rsidRPr="007D279F">
        <w:rPr>
          <w:sz w:val="24"/>
          <w:szCs w:val="24"/>
        </w:rPr>
        <w:t xml:space="preserve"> условиями настоящего Договора, ПРЕТЕНДЕНТ для участия в торгах </w:t>
      </w:r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обязуется перечислить на расчетный счет</w:t>
      </w:r>
      <w:r>
        <w:rPr>
          <w:sz w:val="24"/>
          <w:szCs w:val="24"/>
        </w:rPr>
        <w:t xml:space="preserve">, указанный в </w:t>
      </w:r>
      <w:r w:rsidR="000F414D">
        <w:rPr>
          <w:sz w:val="24"/>
          <w:szCs w:val="24"/>
        </w:rPr>
        <w:t>публикации ЕФРСБ</w:t>
      </w:r>
      <w:r>
        <w:rPr>
          <w:sz w:val="24"/>
          <w:szCs w:val="24"/>
        </w:rPr>
        <w:t xml:space="preserve">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>
        <w:rPr>
          <w:b/>
          <w:bCs/>
          <w:sz w:val="24"/>
          <w:szCs w:val="24"/>
        </w:rPr>
        <w:t>___________________</w:t>
      </w:r>
      <w:r w:rsidRPr="007D279F">
        <w:rPr>
          <w:sz w:val="24"/>
          <w:szCs w:val="24"/>
        </w:rPr>
        <w:t xml:space="preserve"> </w:t>
      </w:r>
      <w:r w:rsidRPr="00A4218E">
        <w:rPr>
          <w:b/>
          <w:sz w:val="24"/>
          <w:szCs w:val="24"/>
        </w:rPr>
        <w:t>руб</w:t>
      </w:r>
      <w:r>
        <w:rPr>
          <w:sz w:val="24"/>
          <w:szCs w:val="24"/>
        </w:rPr>
        <w:t xml:space="preserve">. </w:t>
      </w:r>
      <w:r w:rsidRPr="007D279F">
        <w:rPr>
          <w:b/>
          <w:bCs/>
          <w:sz w:val="24"/>
          <w:szCs w:val="24"/>
        </w:rPr>
        <w:t>в срок до</w:t>
      </w:r>
      <w:r>
        <w:rPr>
          <w:b/>
          <w:bCs/>
          <w:sz w:val="24"/>
          <w:szCs w:val="24"/>
        </w:rPr>
        <w:t xml:space="preserve"> ______________</w:t>
      </w:r>
      <w:r w:rsidRPr="007D279F">
        <w:rPr>
          <w:sz w:val="24"/>
          <w:szCs w:val="24"/>
        </w:rPr>
        <w:t xml:space="preserve">включительно. </w:t>
      </w:r>
    </w:p>
    <w:p w:rsidR="00380B16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80B16" w:rsidRPr="0034792D" w:rsidRDefault="00380B16" w:rsidP="00380B16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1,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80B16" w:rsidRPr="0034792D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4792D">
        <w:rPr>
          <w:sz w:val="24"/>
          <w:szCs w:val="24"/>
        </w:rPr>
        <w:t xml:space="preserve">Цена, указанная в пункте 1.3 настоящего Договора, установлена в соответствии с «Положением о порядке, сроках и об условиях продажи </w:t>
      </w:r>
      <w:proofErr w:type="gramStart"/>
      <w:r w:rsidRPr="0034792D">
        <w:rPr>
          <w:sz w:val="24"/>
          <w:szCs w:val="24"/>
        </w:rPr>
        <w:t xml:space="preserve">имущества  </w:t>
      </w:r>
      <w:r w:rsidR="00E90CB8">
        <w:rPr>
          <w:sz w:val="24"/>
          <w:szCs w:val="24"/>
        </w:rPr>
        <w:t>должника</w:t>
      </w:r>
      <w:proofErr w:type="gramEnd"/>
      <w:r w:rsidR="00E90CB8">
        <w:rPr>
          <w:sz w:val="24"/>
          <w:szCs w:val="24"/>
        </w:rPr>
        <w:t>, находящегося в залоге в ПАО»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80B16" w:rsidRPr="00257888" w:rsidRDefault="00380B16" w:rsidP="00380B16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Отношения между ПРЕТЕНДЕНТОМ и </w:t>
      </w:r>
      <w:r>
        <w:rPr>
          <w:sz w:val="24"/>
          <w:szCs w:val="24"/>
        </w:rPr>
        <w:t>ОРГАНИЗАТОРОМ ТОРГОВ</w:t>
      </w:r>
      <w:r w:rsidRPr="00257888">
        <w:rPr>
          <w:sz w:val="24"/>
          <w:szCs w:val="24"/>
        </w:rPr>
        <w:t xml:space="preserve"> по вопросам организации и проведения торгов, в том числе по вопросам оформления участия в торгах, внесению и возврату сумм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не </w:t>
      </w:r>
      <w:r w:rsidRPr="00F6207A">
        <w:rPr>
          <w:sz w:val="24"/>
          <w:szCs w:val="24"/>
        </w:rPr>
        <w:t xml:space="preserve">позднее </w:t>
      </w:r>
      <w:r>
        <w:rPr>
          <w:sz w:val="24"/>
          <w:szCs w:val="24"/>
        </w:rPr>
        <w:t>срока</w:t>
      </w:r>
      <w:r w:rsidRPr="00257888">
        <w:rPr>
          <w:sz w:val="24"/>
          <w:szCs w:val="24"/>
        </w:rPr>
        <w:t xml:space="preserve">, установленного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80B16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80B16" w:rsidRDefault="00380B16" w:rsidP="00380B16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</w:t>
      </w:r>
      <w:r w:rsidR="009558F5">
        <w:rPr>
          <w:sz w:val="24"/>
          <w:szCs w:val="24"/>
        </w:rPr>
        <w:t xml:space="preserve"> </w:t>
      </w:r>
      <w:r w:rsidR="009558F5" w:rsidRPr="009558F5">
        <w:rPr>
          <w:sz w:val="24"/>
          <w:szCs w:val="24"/>
          <w:u w:val="single"/>
        </w:rPr>
        <w:t xml:space="preserve">только </w:t>
      </w:r>
      <w:r w:rsidRPr="009558F5">
        <w:rPr>
          <w:sz w:val="24"/>
          <w:szCs w:val="24"/>
          <w:u w:val="single"/>
        </w:rPr>
        <w:t xml:space="preserve"> на расчетные (лицевые) счета ПРЕТЕНДЕНТА, указанные в платежных поручениях о перечислении ПРЕТЕНДЕНТОМ суммы задатка</w:t>
      </w:r>
      <w:r w:rsidR="009558F5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80B16" w:rsidRPr="00257888" w:rsidRDefault="00380B16" w:rsidP="00380B16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полной оплаты проданного имущества;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0B16" w:rsidRDefault="00380B16" w:rsidP="00380B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80B16" w:rsidRPr="00257888" w:rsidRDefault="00380B16" w:rsidP="00380B1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80B16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 всем, что не предусмотрено настоящим Договором, СТОРОНЫ руководствуются «Положением о порядке, сроках и об у</w:t>
      </w:r>
      <w:r>
        <w:rPr>
          <w:sz w:val="24"/>
          <w:szCs w:val="24"/>
        </w:rPr>
        <w:t>словиях продажи имущества</w:t>
      </w:r>
      <w:r w:rsidR="00E90CB8">
        <w:rPr>
          <w:sz w:val="24"/>
          <w:szCs w:val="24"/>
        </w:rPr>
        <w:t>…</w:t>
      </w:r>
      <w:bookmarkStart w:id="0" w:name="_GoBack"/>
      <w:bookmarkEnd w:id="0"/>
      <w:r w:rsidR="000F414D">
        <w:rPr>
          <w:sz w:val="24"/>
          <w:szCs w:val="24"/>
        </w:rPr>
        <w:t>,</w:t>
      </w:r>
      <w:r>
        <w:rPr>
          <w:sz w:val="24"/>
          <w:szCs w:val="24"/>
        </w:rPr>
        <w:t xml:space="preserve"> и Федеральным законом «О несостоятельности (банкротстве)»</w:t>
      </w:r>
      <w:r w:rsidRPr="00257888">
        <w:rPr>
          <w:sz w:val="24"/>
          <w:szCs w:val="24"/>
        </w:rPr>
        <w:t>.</w:t>
      </w:r>
    </w:p>
    <w:p w:rsidR="00380B16" w:rsidRPr="00257888" w:rsidRDefault="00380B16" w:rsidP="00380B16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80B16" w:rsidRPr="00257888" w:rsidRDefault="00380B16" w:rsidP="00380B1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80B16" w:rsidRPr="00257888" w:rsidRDefault="00380B16" w:rsidP="00380B1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80B16" w:rsidRPr="00257888" w:rsidTr="00630BD2">
        <w:tc>
          <w:tcPr>
            <w:tcW w:w="5246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D92B4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80B16" w:rsidRPr="00257888" w:rsidRDefault="00380B16" w:rsidP="00630BD2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80B16" w:rsidRPr="00257888" w:rsidRDefault="00380B16" w:rsidP="00630BD2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80B16" w:rsidRPr="00257888" w:rsidRDefault="00380B16" w:rsidP="00630BD2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80B16" w:rsidRPr="00257888" w:rsidTr="00630BD2">
        <w:trPr>
          <w:trHeight w:val="1160"/>
        </w:trPr>
        <w:tc>
          <w:tcPr>
            <w:tcW w:w="5246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 xml:space="preserve">Арбитражный 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 xml:space="preserve"> управляющий</w:t>
            </w:r>
            <w:proofErr w:type="gramEnd"/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Д.А. Татарников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80B16" w:rsidRPr="00257888" w:rsidRDefault="00380B16" w:rsidP="00630BD2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80B16" w:rsidRDefault="00380B16" w:rsidP="00380B16"/>
    <w:p w:rsidR="00180B93" w:rsidRDefault="00180B93"/>
    <w:sectPr w:rsidR="00180B93" w:rsidSect="00A426BC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6"/>
    <w:rsid w:val="000F414D"/>
    <w:rsid w:val="00180B93"/>
    <w:rsid w:val="00380B16"/>
    <w:rsid w:val="009558F5"/>
    <w:rsid w:val="00B123E5"/>
    <w:rsid w:val="00CA6ADA"/>
    <w:rsid w:val="00E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39DD"/>
  <w15:chartTrackingRefBased/>
  <w15:docId w15:val="{D1A8B892-9B27-47FB-B9C0-49C85124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0B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B16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2026-08-06T11:36:00Z</dcterms:created>
  <dcterms:modified xsi:type="dcterms:W3CDTF">2026-08-06T11:36:00Z</dcterms:modified>
</cp:coreProperties>
</file>