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67CD0C91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444008" w:rsidRPr="00444008">
        <w:rPr>
          <w:rFonts w:ascii="Times New Roman" w:hAnsi="Times New Roman" w:cs="Times New Roman"/>
          <w:color w:val="000000"/>
          <w:sz w:val="24"/>
          <w:szCs w:val="24"/>
        </w:rPr>
        <w:t xml:space="preserve">malkova@auction-house.ru) (далее - Организатор торгов, ОТ), действующее на основании договора с Коммерческим банком «Мастер-Банк» (Открытое акционерное общество) («Мастер-Банк» (ОАО)), (адрес регистрации: 115184, Москва, переулок </w:t>
      </w:r>
      <w:proofErr w:type="spellStart"/>
      <w:r w:rsidR="00444008" w:rsidRPr="00444008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="00444008" w:rsidRPr="00444008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770501001) (далее - финансовая организация),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F4183CE" w14:textId="3CC56D0B" w:rsidR="00FC4E60" w:rsidRDefault="00FC4E60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FC4E60">
        <w:rPr>
          <w:rFonts w:ascii="Times New Roman CYR" w:hAnsi="Times New Roman CYR" w:cs="Times New Roman CYR"/>
          <w:color w:val="000000"/>
        </w:rPr>
        <w:t>Жилой дом - 155,0 кв. м, земельный участок -1 602 кв. м, адрес: Московская область, Ступинский р-н, ЗАО «</w:t>
      </w:r>
      <w:proofErr w:type="spellStart"/>
      <w:r w:rsidRPr="00FC4E60">
        <w:rPr>
          <w:rFonts w:ascii="Times New Roman CYR" w:hAnsi="Times New Roman CYR" w:cs="Times New Roman CYR"/>
          <w:color w:val="000000"/>
        </w:rPr>
        <w:t>Татариново</w:t>
      </w:r>
      <w:proofErr w:type="spellEnd"/>
      <w:r w:rsidRPr="00FC4E60">
        <w:rPr>
          <w:rFonts w:ascii="Times New Roman CYR" w:hAnsi="Times New Roman CYR" w:cs="Times New Roman CYR"/>
          <w:color w:val="000000"/>
        </w:rPr>
        <w:t>», 2-этажный, кадастровые номера 50:33:0000000:73506, 50:33:0020172:245, земли сельскохозяйственного назначения - для ведения дачного строительства, ограничения и обременения: ограничения прав на земельный участок, предусмотренные статьей 56 Земельного кодекса Российской Федерации, отсутствуют зарегистрированные лица в жилом помещении, имеются проживающие лица в жилом помещении, жилое помещение без имущества и оборудования,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C4E60">
        <w:rPr>
          <w:rFonts w:ascii="Times New Roman CYR" w:hAnsi="Times New Roman CYR" w:cs="Times New Roman CYR"/>
          <w:color w:val="000000"/>
        </w:rPr>
        <w:t>12 000 000,00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13E7B4D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FC4E60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82D06F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C4E60" w:rsidRPr="00FC4E60">
        <w:rPr>
          <w:rFonts w:ascii="Times New Roman CYR" w:hAnsi="Times New Roman CYR" w:cs="Times New Roman CYR"/>
          <w:b/>
          <w:bCs/>
          <w:color w:val="000000"/>
        </w:rPr>
        <w:t>14 сентября</w:t>
      </w:r>
      <w:r w:rsidR="00FC4E60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5493E0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C4E60" w:rsidRPr="00FC4E60">
        <w:rPr>
          <w:b/>
          <w:bCs/>
          <w:color w:val="000000"/>
        </w:rPr>
        <w:t>14 сентября 2</w:t>
      </w:r>
      <w:r w:rsidR="009E7E5E" w:rsidRPr="00FC4E60">
        <w:rPr>
          <w:b/>
          <w:bCs/>
          <w:color w:val="000000"/>
        </w:rPr>
        <w:t>02</w:t>
      </w:r>
      <w:r w:rsidR="00FE0848" w:rsidRPr="00FC4E60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FC4E60" w:rsidRPr="00FC4E60">
        <w:rPr>
          <w:b/>
          <w:bCs/>
          <w:color w:val="000000"/>
        </w:rPr>
        <w:t xml:space="preserve">02 ноября </w:t>
      </w:r>
      <w:r w:rsidR="009E7E5E" w:rsidRPr="00FC4E60">
        <w:rPr>
          <w:b/>
          <w:bCs/>
          <w:color w:val="000000"/>
        </w:rPr>
        <w:t>202</w:t>
      </w:r>
      <w:r w:rsidR="00FE0848" w:rsidRPr="00FC4E60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FC4E60">
        <w:rPr>
          <w:color w:val="000000"/>
        </w:rPr>
        <w:t xml:space="preserve">ом </w:t>
      </w:r>
      <w:r w:rsidRPr="0037642D">
        <w:rPr>
          <w:color w:val="000000"/>
        </w:rPr>
        <w:t>со снижением начальной цены лот</w:t>
      </w:r>
      <w:r w:rsidR="00FC4E60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BBBF34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C4E60" w:rsidRPr="00FC4E60">
        <w:rPr>
          <w:b/>
          <w:bCs/>
          <w:color w:val="000000"/>
        </w:rPr>
        <w:t>04 августа</w:t>
      </w:r>
      <w:r w:rsidR="00FC4E6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F7013" w:rsidRPr="003F7013">
        <w:rPr>
          <w:b/>
          <w:bCs/>
          <w:color w:val="000000"/>
        </w:rPr>
        <w:t>21 сентября</w:t>
      </w:r>
      <w:r w:rsidR="003F701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38D5B5C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3F7013">
        <w:rPr>
          <w:b/>
          <w:bCs/>
          <w:color w:val="000000"/>
        </w:rPr>
        <w:t xml:space="preserve"> 19 ноября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3F7013">
        <w:rPr>
          <w:b/>
          <w:bCs/>
          <w:color w:val="000000"/>
        </w:rPr>
        <w:t xml:space="preserve">25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4315C79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F7013" w:rsidRPr="003F7013">
        <w:rPr>
          <w:b/>
          <w:bCs/>
          <w:color w:val="000000"/>
        </w:rPr>
        <w:t>19 ноября</w:t>
      </w:r>
      <w:r w:rsidR="003F701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463AC4">
        <w:rPr>
          <w:color w:val="000000"/>
        </w:rPr>
        <w:t xml:space="preserve">прекращается за </w:t>
      </w:r>
      <w:r w:rsidR="00F17038" w:rsidRPr="00463AC4">
        <w:rPr>
          <w:color w:val="000000"/>
        </w:rPr>
        <w:t>1</w:t>
      </w:r>
      <w:r w:rsidRPr="00463AC4">
        <w:rPr>
          <w:color w:val="000000"/>
        </w:rPr>
        <w:t xml:space="preserve"> (</w:t>
      </w:r>
      <w:r w:rsidR="00F17038" w:rsidRPr="00463AC4">
        <w:rPr>
          <w:color w:val="000000"/>
        </w:rPr>
        <w:t>Один</w:t>
      </w:r>
      <w:r w:rsidRPr="00463AC4">
        <w:rPr>
          <w:color w:val="000000"/>
        </w:rPr>
        <w:t>) календарны</w:t>
      </w:r>
      <w:r w:rsidR="00F17038" w:rsidRPr="00463AC4">
        <w:rPr>
          <w:color w:val="000000"/>
        </w:rPr>
        <w:t>й</w:t>
      </w:r>
      <w:r w:rsidRPr="00463AC4">
        <w:rPr>
          <w:color w:val="000000"/>
        </w:rPr>
        <w:t xml:space="preserve"> де</w:t>
      </w:r>
      <w:r w:rsidR="00F17038" w:rsidRPr="00463AC4">
        <w:rPr>
          <w:color w:val="000000"/>
        </w:rPr>
        <w:t>нь</w:t>
      </w:r>
      <w:r w:rsidRPr="00463AC4">
        <w:rPr>
          <w:color w:val="000000"/>
        </w:rPr>
        <w:t xml:space="preserve"> до</w:t>
      </w:r>
      <w:r w:rsidRPr="005246E8">
        <w:rPr>
          <w:color w:val="000000"/>
        </w:rPr>
        <w:t xml:space="preserve"> даты окончания соответствующего периода понижения цены продажи лот</w:t>
      </w:r>
      <w:r w:rsidR="003F7013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4AC44395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3F7013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3F7013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285AC948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3F7013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3F7013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029727C" w14:textId="77777777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19 ноября 2026 г. по 21 ноября 2026 г. - в размере начальной цены продажи лота;</w:t>
      </w:r>
    </w:p>
    <w:p w14:paraId="5119BA64" w14:textId="3F72238B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22 ноября 2026 г. по 24 ноября 2026 г. - в размере 97,41% от начальной цены продажи лота;</w:t>
      </w:r>
    </w:p>
    <w:p w14:paraId="631062C6" w14:textId="189D50F5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25 ноября 2026 г. по 27 ноября 2026 г. - в размере 94,82% от начальной цены продажи лота;</w:t>
      </w:r>
    </w:p>
    <w:p w14:paraId="06AA22FF" w14:textId="1812853A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28 ноября 2026 г. по 30 ноября 2026 г. - в размере 92,23% от начальной цены продажи лота;</w:t>
      </w:r>
    </w:p>
    <w:p w14:paraId="480D34AD" w14:textId="7F48945B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01 декабря 2026 г. по 03 декабря 2026 г. - в размере 89,64% от начальной цены продажи лота;</w:t>
      </w:r>
    </w:p>
    <w:p w14:paraId="3DAAB8D9" w14:textId="317AE704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04 декабря 2026 г. по 06 декабря 2026 г. - в размере 87,05% от начальной цены продажи лота;</w:t>
      </w:r>
    </w:p>
    <w:p w14:paraId="59823B2A" w14:textId="6AB835FF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07 декабря 2026 г. по 09 декабря 2026 г. - в размере 84,46% от начальной цены продажи лота;</w:t>
      </w:r>
    </w:p>
    <w:p w14:paraId="7424AE65" w14:textId="6BB5E0E1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10 декабря 2026 г. по 13 декабря 2026 г. - в размере 81,87% от начальной цены продажи лота;</w:t>
      </w:r>
    </w:p>
    <w:p w14:paraId="3E43475C" w14:textId="55B756EC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14 декабря 2026 г. по 17 декабря 2026 г. - в размере 79,28% от начальной цены продажи лота;</w:t>
      </w:r>
    </w:p>
    <w:p w14:paraId="36157934" w14:textId="27DE9C43" w:rsidR="003D7DBC" w:rsidRPr="003D7DBC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18 декабря 2026 г. по 21 декабря 2026 г. - в размере 76,69% от начальной цены продажи лота;</w:t>
      </w:r>
    </w:p>
    <w:p w14:paraId="447AC59A" w14:textId="605CA6F9" w:rsidR="00097526" w:rsidRDefault="003D7DBC" w:rsidP="003D7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hAnsi="Times New Roman" w:cs="Times New Roman"/>
          <w:color w:val="000000"/>
          <w:sz w:val="24"/>
          <w:szCs w:val="24"/>
        </w:rPr>
        <w:t>с 22 декабря 2026 г. по 25 декабря 2026 г. - в размере 74,10%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463AC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</w:t>
      </w:r>
      <w:r w:rsidRPr="00463AC4">
        <w:rPr>
          <w:rFonts w:ascii="Times New Roman" w:hAnsi="Times New Roman" w:cs="Times New Roman"/>
          <w:sz w:val="24"/>
          <w:szCs w:val="24"/>
        </w:rPr>
        <w:t>Федерального закона от 26.10.2002 N 127-ФЗ «О несостоятельности (банкротстве)».</w:t>
      </w:r>
    </w:p>
    <w:p w14:paraId="2064F091" w14:textId="77777777" w:rsidR="00097526" w:rsidRPr="00463AC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AC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63AC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AC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63AC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AC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</w:t>
      </w:r>
      <w:r w:rsidRPr="00463AC4">
        <w:rPr>
          <w:rFonts w:ascii="Times New Roman" w:hAnsi="Times New Roman" w:cs="Times New Roman"/>
          <w:sz w:val="24"/>
          <w:szCs w:val="24"/>
        </w:rPr>
        <w:lastRenderedPageBreak/>
        <w:t>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463AC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AC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463AC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463AC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63AC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63AC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463AC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63AC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63AC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463AC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3D7DBC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</w:t>
      </w:r>
      <w:r w:rsidRPr="003D7DBC">
        <w:rPr>
          <w:rFonts w:ascii="Times New Roman" w:hAnsi="Times New Roman" w:cs="Times New Roman"/>
          <w:color w:val="000000"/>
          <w:sz w:val="24"/>
          <w:szCs w:val="24"/>
        </w:rPr>
        <w:t>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7DB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</w:t>
      </w:r>
      <w:r w:rsidRPr="0073532E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 ППП), предложение заключить Договор с приложением проекта Договора.</w:t>
      </w:r>
    </w:p>
    <w:p w14:paraId="70FE1910" w14:textId="577CBBD3" w:rsidR="00BD7640" w:rsidRPr="00463AC4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463AC4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463AC4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463AC4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463AC4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63AC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5FF9931" w:rsidR="00097526" w:rsidRPr="00463AC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63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63AC4">
        <w:rPr>
          <w:rFonts w:ascii="Times New Roman" w:hAnsi="Times New Roman" w:cs="Times New Roman"/>
          <w:sz w:val="24"/>
          <w:szCs w:val="24"/>
        </w:rPr>
        <w:t xml:space="preserve"> д</w:t>
      </w:r>
      <w:r w:rsidRPr="00463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463AC4">
        <w:rPr>
          <w:rFonts w:ascii="Times New Roman" w:hAnsi="Times New Roman" w:cs="Times New Roman"/>
          <w:sz w:val="24"/>
          <w:szCs w:val="24"/>
        </w:rPr>
        <w:t xml:space="preserve"> </w:t>
      </w:r>
      <w:r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463AC4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63AC4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463A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AC4"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463AC4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463AC4" w:rsidRPr="00463AC4">
        <w:rPr>
          <w:rFonts w:ascii="Times New Roman" w:hAnsi="Times New Roman" w:cs="Times New Roman"/>
          <w:color w:val="000000"/>
          <w:sz w:val="24"/>
          <w:szCs w:val="24"/>
        </w:rPr>
        <w:t xml:space="preserve">910-019-12-39, </w:t>
      </w:r>
      <w:proofErr w:type="spellStart"/>
      <w:proofErr w:type="gramStart"/>
      <w:r w:rsidR="00463AC4" w:rsidRPr="00463AC4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proofErr w:type="gramEnd"/>
      <w:r w:rsidR="00463AC4" w:rsidRPr="00463AC4">
        <w:rPr>
          <w:rFonts w:ascii="Times New Roman" w:hAnsi="Times New Roman" w:cs="Times New Roman"/>
          <w:color w:val="000000"/>
          <w:sz w:val="24"/>
          <w:szCs w:val="24"/>
        </w:rPr>
        <w:t>: furs@auction-house.ru</w:t>
      </w:r>
      <w:r w:rsidRPr="00463AC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AC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D7DBC"/>
    <w:rsid w:val="003E6646"/>
    <w:rsid w:val="003F7013"/>
    <w:rsid w:val="00410CA1"/>
    <w:rsid w:val="00444008"/>
    <w:rsid w:val="00463AC4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74493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C4E60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2026-07-27T09:32:00Z</dcterms:created>
  <dcterms:modified xsi:type="dcterms:W3CDTF">2026-07-27T09:40:00Z</dcterms:modified>
</cp:coreProperties>
</file>