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5EC6" w14:textId="77777777" w:rsidR="0021128C" w:rsidRDefault="0021128C" w:rsidP="0021128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359FC34C" w14:textId="77777777" w:rsidR="0021128C" w:rsidRDefault="0021128C" w:rsidP="0021128C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4D140DA1" w14:textId="77777777" w:rsidR="0021128C" w:rsidRDefault="0021128C" w:rsidP="0021128C">
      <w:pPr>
        <w:jc w:val="both"/>
        <w:rPr>
          <w:rFonts w:cs="Times New Roman"/>
          <w:sz w:val="22"/>
          <w:szCs w:val="22"/>
        </w:rPr>
      </w:pPr>
    </w:p>
    <w:p w14:paraId="155BBD39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7B76DE1D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A33F766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56A6B714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4CA6EDA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50B934F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581F300A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3F82D0AA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88BEC37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AF1C762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87AC66E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91B3CE8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4FC6D0C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62F013E3" w14:textId="77777777" w:rsidR="0021128C" w:rsidRDefault="0021128C" w:rsidP="0021128C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F37E3F3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E30BE1E" w14:textId="77777777" w:rsidR="0021128C" w:rsidRDefault="0021128C" w:rsidP="0021128C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EFA3A65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609F290E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4F6DB5F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1D4AAAD3" w14:textId="77777777" w:rsidR="0021128C" w:rsidRDefault="0021128C" w:rsidP="0021128C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48815ED" w14:textId="77777777" w:rsidR="0021128C" w:rsidRDefault="0021128C" w:rsidP="0021128C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3BE048F" w14:textId="77777777" w:rsidR="0021128C" w:rsidRDefault="0021128C" w:rsidP="0021128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2BC1A529" w14:textId="6FA8A005" w:rsidR="0021128C" w:rsidRDefault="0021128C" w:rsidP="0021128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«2</w:t>
      </w:r>
      <w:r w:rsidR="007F2507">
        <w:rPr>
          <w:rFonts w:cs="Times New Roman"/>
          <w:b/>
          <w:sz w:val="22"/>
          <w:szCs w:val="22"/>
        </w:rPr>
        <w:t>8</w:t>
      </w:r>
      <w:r>
        <w:rPr>
          <w:rFonts w:cs="Times New Roman"/>
          <w:b/>
          <w:sz w:val="22"/>
          <w:szCs w:val="22"/>
        </w:rPr>
        <w:t>» августа 2026 года по продаже</w:t>
      </w:r>
      <w:r>
        <w:rPr>
          <w:rFonts w:cs="Times New Roman"/>
          <w:b/>
          <w:bCs/>
          <w:sz w:val="22"/>
          <w:szCs w:val="22"/>
        </w:rPr>
        <w:t xml:space="preserve"> земельных участков, кадастровые номера 23:30:0103000:346, 23:30:0103000:347, 23:30:0103000:348, 23:30:0103000:350, 23:30:0103000:364.</w:t>
      </w:r>
    </w:p>
    <w:p w14:paraId="3EE9ED1D" w14:textId="77777777" w:rsidR="0021128C" w:rsidRDefault="0021128C" w:rsidP="0021128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2F3A357F" w14:textId="77777777" w:rsidR="0021128C" w:rsidRDefault="0021128C" w:rsidP="0021128C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6723194F" w14:textId="77777777" w:rsidR="0021128C" w:rsidRDefault="0021128C" w:rsidP="0021128C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488ED32D" w14:textId="77777777" w:rsidR="0021128C" w:rsidRDefault="0021128C" w:rsidP="0021128C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</w:t>
      </w:r>
      <w:r>
        <w:rPr>
          <w:rFonts w:cs="Times New Roman"/>
          <w:b/>
          <w:bCs/>
          <w:sz w:val="22"/>
          <w:szCs w:val="22"/>
        </w:rPr>
        <w:t>земельных участков</w:t>
      </w:r>
      <w:r>
        <w:rPr>
          <w:rFonts w:cs="Times New Roman"/>
          <w:b/>
          <w:sz w:val="22"/>
          <w:szCs w:val="22"/>
        </w:rPr>
        <w:t xml:space="preserve"> по итогам торгов, указанного в информационном сообщении:</w:t>
      </w:r>
    </w:p>
    <w:p w14:paraId="2A483945" w14:textId="77777777" w:rsidR="0021128C" w:rsidRDefault="0021128C" w:rsidP="0021128C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земельных участков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2FC9D054" w14:textId="77777777" w:rsidR="0021128C" w:rsidRDefault="0021128C" w:rsidP="0021128C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>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6C49EC32" w14:textId="77777777" w:rsidR="0021128C" w:rsidRDefault="0021128C" w:rsidP="0021128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6AF73784" w14:textId="77777777" w:rsidR="0021128C" w:rsidRDefault="0021128C" w:rsidP="0021128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2919BED0" w14:textId="77777777" w:rsidR="0021128C" w:rsidRDefault="0021128C" w:rsidP="0021128C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</w:t>
      </w:r>
      <w:r>
        <w:rPr>
          <w:rFonts w:cs="Times New Roman"/>
          <w:bCs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5BB9EEC7" w14:textId="77777777" w:rsidR="0021128C" w:rsidRDefault="0021128C" w:rsidP="0021128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</w:t>
      </w:r>
      <w:r>
        <w:rPr>
          <w:rFonts w:cs="Times New Roman"/>
          <w:bCs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, а также с документацией в отношении </w:t>
      </w:r>
      <w:r>
        <w:rPr>
          <w:rFonts w:cs="Times New Roman"/>
          <w:bCs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. С условиями договора купли-продажи земельного участка согласен, обязуюсь условия договора купли-продажи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выполнять. Претензий по качеству, состоянию и к документации в отношении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>не имею.</w:t>
      </w:r>
    </w:p>
    <w:p w14:paraId="070A317F" w14:textId="77777777" w:rsidR="0021128C" w:rsidRDefault="0021128C" w:rsidP="0021128C">
      <w:pPr>
        <w:jc w:val="both"/>
        <w:rPr>
          <w:rFonts w:cs="Times New Roman"/>
          <w:sz w:val="22"/>
          <w:szCs w:val="22"/>
        </w:rPr>
      </w:pPr>
    </w:p>
    <w:p w14:paraId="2D198983" w14:textId="77777777" w:rsidR="0021128C" w:rsidRDefault="0021128C" w:rsidP="0021128C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несостоявшимися по причине допуска к участию только одного участника 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47BD3F28" w14:textId="77777777" w:rsidR="0021128C" w:rsidRDefault="0021128C" w:rsidP="0021128C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422CAFD5" w14:textId="77777777" w:rsidR="0021128C" w:rsidRDefault="0021128C" w:rsidP="0021128C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4762511A" w14:textId="77777777" w:rsidR="0021128C" w:rsidRDefault="0021128C" w:rsidP="0021128C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 уклонении (отказе) Единственного участника аукциона от заключения договора купли-продажи и/или оплаты цены продажи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>в установленный срок задаток ему не возвращается, и он утрачивает право на заключение договора купли-продажи.</w:t>
      </w:r>
    </w:p>
    <w:p w14:paraId="21CE1A4E" w14:textId="77777777" w:rsidR="0021128C" w:rsidRDefault="0021128C" w:rsidP="0021128C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AD3DD3A" w14:textId="77777777" w:rsidR="0021128C" w:rsidRDefault="0021128C" w:rsidP="0021128C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2CDAF16F" w14:textId="77777777" w:rsidR="0021128C" w:rsidRDefault="0021128C" w:rsidP="0021128C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666CF06F" w14:textId="77777777" w:rsidR="0021128C" w:rsidRDefault="0021128C" w:rsidP="0021128C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7C50CC9B" w14:textId="77777777" w:rsidR="0021128C" w:rsidRDefault="0021128C" w:rsidP="0021128C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42C640EF" w14:textId="77777777" w:rsidR="0021128C" w:rsidRDefault="0021128C" w:rsidP="0021128C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4AB5D695" w14:textId="77777777" w:rsidR="0021128C" w:rsidRDefault="0021128C" w:rsidP="0021128C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3CF5F017" w14:textId="77777777" w:rsidR="0021128C" w:rsidRDefault="0021128C" w:rsidP="0021128C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e"/>
          <w:rFonts w:eastAsia="Times New Roman" w:cs="Times New Roman"/>
          <w:sz w:val="22"/>
          <w:szCs w:val="22"/>
          <w:lang w:eastAsia="ru-RU"/>
        </w:rPr>
        <w:footnoteReference w:id="1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420873A7" w14:textId="77777777" w:rsidR="0021128C" w:rsidRDefault="0021128C" w:rsidP="0021128C">
      <w:pPr>
        <w:jc w:val="both"/>
        <w:rPr>
          <w:rFonts w:cs="Times New Roman"/>
          <w:sz w:val="22"/>
          <w:szCs w:val="22"/>
        </w:rPr>
      </w:pPr>
    </w:p>
    <w:p w14:paraId="5949AA94" w14:textId="77777777" w:rsidR="0021128C" w:rsidRDefault="0021128C" w:rsidP="0021128C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7A21D298" w14:textId="77777777" w:rsidR="0021128C" w:rsidRDefault="0021128C" w:rsidP="0021128C">
      <w:pPr>
        <w:jc w:val="both"/>
        <w:rPr>
          <w:rFonts w:cs="Times New Roman"/>
          <w:sz w:val="22"/>
          <w:szCs w:val="22"/>
        </w:rPr>
      </w:pPr>
    </w:p>
    <w:p w14:paraId="7E990175" w14:textId="77777777" w:rsidR="0021128C" w:rsidRDefault="0021128C" w:rsidP="0021128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4ED9E99A" w14:textId="77777777" w:rsidR="0021128C" w:rsidRDefault="0021128C" w:rsidP="0021128C">
      <w:pPr>
        <w:jc w:val="both"/>
        <w:rPr>
          <w:rFonts w:cs="Times New Roman"/>
          <w:sz w:val="22"/>
          <w:szCs w:val="22"/>
        </w:rPr>
      </w:pPr>
    </w:p>
    <w:p w14:paraId="18E39BC7" w14:textId="77777777" w:rsidR="0021128C" w:rsidRDefault="0021128C" w:rsidP="0021128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6EDBEB2B" w14:textId="77777777" w:rsidR="0021128C" w:rsidRDefault="0021128C" w:rsidP="0021128C">
      <w:pPr>
        <w:jc w:val="both"/>
        <w:rPr>
          <w:rFonts w:cs="Times New Roman"/>
          <w:sz w:val="22"/>
          <w:szCs w:val="22"/>
        </w:rPr>
      </w:pPr>
    </w:p>
    <w:p w14:paraId="05D9D493" w14:textId="77777777" w:rsidR="0021128C" w:rsidRDefault="0021128C" w:rsidP="0021128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10BCB9F0" w14:textId="77777777" w:rsidR="0021128C" w:rsidRDefault="0021128C" w:rsidP="0021128C">
      <w:pPr>
        <w:jc w:val="both"/>
        <w:rPr>
          <w:rFonts w:cs="Times New Roman"/>
          <w:sz w:val="22"/>
          <w:szCs w:val="22"/>
        </w:rPr>
      </w:pPr>
    </w:p>
    <w:p w14:paraId="3335D7F2" w14:textId="77777777" w:rsidR="0021128C" w:rsidRDefault="0021128C" w:rsidP="0021128C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6F80A87E" w14:textId="77777777" w:rsidR="003366C0" w:rsidRDefault="003366C0"/>
    <w:sectPr w:rsidR="0033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3797" w14:textId="77777777" w:rsidR="00240BB8" w:rsidRDefault="00240BB8" w:rsidP="0021128C">
      <w:r>
        <w:separator/>
      </w:r>
    </w:p>
  </w:endnote>
  <w:endnote w:type="continuationSeparator" w:id="0">
    <w:p w14:paraId="035F927B" w14:textId="77777777" w:rsidR="00240BB8" w:rsidRDefault="00240BB8" w:rsidP="0021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71B0" w14:textId="77777777" w:rsidR="00240BB8" w:rsidRDefault="00240BB8" w:rsidP="0021128C">
      <w:r>
        <w:separator/>
      </w:r>
    </w:p>
  </w:footnote>
  <w:footnote w:type="continuationSeparator" w:id="0">
    <w:p w14:paraId="3AE827CE" w14:textId="77777777" w:rsidR="00240BB8" w:rsidRDefault="00240BB8" w:rsidP="0021128C">
      <w:r>
        <w:continuationSeparator/>
      </w:r>
    </w:p>
  </w:footnote>
  <w:footnote w:id="1">
    <w:p w14:paraId="33AA3BC0" w14:textId="77777777" w:rsidR="0021128C" w:rsidRDefault="0021128C" w:rsidP="0021128C">
      <w:pPr>
        <w:pStyle w:val="ac"/>
        <w:rPr>
          <w:rFonts w:eastAsia="Times New Roman"/>
          <w:lang w:eastAsia="ru-RU"/>
        </w:rPr>
      </w:pPr>
      <w:r>
        <w:rPr>
          <w:rStyle w:val="af0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24C3109D" w14:textId="77777777" w:rsidR="0021128C" w:rsidRDefault="0021128C" w:rsidP="0021128C">
      <w:pPr>
        <w:pStyle w:val="ac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27"/>
    <w:rsid w:val="0021128C"/>
    <w:rsid w:val="00240BB8"/>
    <w:rsid w:val="00274F44"/>
    <w:rsid w:val="003366C0"/>
    <w:rsid w:val="004579B7"/>
    <w:rsid w:val="007F2507"/>
    <w:rsid w:val="00AE3627"/>
    <w:rsid w:val="00CC1127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75DF"/>
  <w15:chartTrackingRefBased/>
  <w15:docId w15:val="{AF1035AC-35F8-4D57-9504-A120575E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28C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112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12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127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127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127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127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127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127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127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1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11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11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11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11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11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11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11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12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C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127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C1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1127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C11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112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CC11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112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C11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1127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21128C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21128C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21128C"/>
    <w:rPr>
      <w:vertAlign w:val="superscript"/>
    </w:rPr>
  </w:style>
  <w:style w:type="paragraph" w:customStyle="1" w:styleId="af">
    <w:name w:val="готик текст"/>
    <w:uiPriority w:val="99"/>
    <w:qFormat/>
    <w:rsid w:val="0021128C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0"/>
      <w:sz w:val="20"/>
      <w:szCs w:val="20"/>
      <w:lang w:eastAsia="ar-SA"/>
      <w14:ligatures w14:val="none"/>
    </w:rPr>
  </w:style>
  <w:style w:type="character" w:customStyle="1" w:styleId="af0">
    <w:name w:val="Символ сноски"/>
    <w:qFormat/>
    <w:rsid w:val="00211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3</cp:revision>
  <dcterms:created xsi:type="dcterms:W3CDTF">2026-07-24T12:15:00Z</dcterms:created>
  <dcterms:modified xsi:type="dcterms:W3CDTF">2026-07-24T12:24:00Z</dcterms:modified>
</cp:coreProperties>
</file>