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22EF5935" w:rsidR="00B42F81" w:rsidRPr="00180B0F" w:rsidRDefault="00180B0F" w:rsidP="00B42F81">
      <w:pPr>
        <w:ind w:firstLine="708"/>
        <w:jc w:val="both"/>
        <w:rPr>
          <w:color w:val="000000"/>
          <w:sz w:val="20"/>
          <w:szCs w:val="20"/>
          <w:highlight w:val="yellow"/>
        </w:rPr>
      </w:pPr>
      <w:r w:rsidRPr="00180B0F">
        <w:rPr>
          <w:sz w:val="20"/>
          <w:szCs w:val="20"/>
        </w:rPr>
        <w:t xml:space="preserve">АО «РАД» (ИНН 7838430413, адрес: 190031, СПБ, пер. Гривцова, д.5, </w:t>
      </w:r>
      <w:proofErr w:type="spellStart"/>
      <w:r w:rsidRPr="00180B0F">
        <w:rPr>
          <w:sz w:val="20"/>
          <w:szCs w:val="20"/>
        </w:rPr>
        <w:t>лит.В</w:t>
      </w:r>
      <w:proofErr w:type="spellEnd"/>
      <w:r w:rsidRPr="00180B0F">
        <w:rPr>
          <w:sz w:val="20"/>
          <w:szCs w:val="20"/>
        </w:rPr>
        <w:t xml:space="preserve">, 8(800)7775757 (доб.323), </w:t>
      </w:r>
      <w:proofErr w:type="spellStart"/>
      <w:r w:rsidRPr="00180B0F">
        <w:rPr>
          <w:sz w:val="20"/>
          <w:szCs w:val="20"/>
          <w:lang w:val="en-US"/>
        </w:rPr>
        <w:t>vega</w:t>
      </w:r>
      <w:proofErr w:type="spellEnd"/>
      <w:r w:rsidRPr="00180B0F">
        <w:rPr>
          <w:sz w:val="20"/>
          <w:szCs w:val="20"/>
        </w:rPr>
        <w:t>@</w:t>
      </w:r>
      <w:r w:rsidRPr="00180B0F">
        <w:rPr>
          <w:sz w:val="20"/>
          <w:szCs w:val="20"/>
          <w:lang w:val="en-US"/>
        </w:rPr>
        <w:t>auction</w:t>
      </w:r>
      <w:r w:rsidRPr="00180B0F">
        <w:rPr>
          <w:sz w:val="20"/>
          <w:szCs w:val="20"/>
        </w:rPr>
        <w:t>-</w:t>
      </w:r>
      <w:r w:rsidRPr="00180B0F">
        <w:rPr>
          <w:sz w:val="20"/>
          <w:szCs w:val="20"/>
          <w:lang w:val="en-US"/>
        </w:rPr>
        <w:t>house</w:t>
      </w:r>
      <w:r w:rsidRPr="00180B0F">
        <w:rPr>
          <w:sz w:val="20"/>
          <w:szCs w:val="20"/>
        </w:rPr>
        <w:t>.</w:t>
      </w:r>
      <w:proofErr w:type="spellStart"/>
      <w:r w:rsidRPr="00180B0F">
        <w:rPr>
          <w:sz w:val="20"/>
          <w:szCs w:val="20"/>
          <w:lang w:val="en-US"/>
        </w:rPr>
        <w:t>ru</w:t>
      </w:r>
      <w:proofErr w:type="spellEnd"/>
      <w:r w:rsidRPr="00180B0F">
        <w:rPr>
          <w:sz w:val="20"/>
          <w:szCs w:val="20"/>
        </w:rPr>
        <w:t>), действующее на осн</w:t>
      </w:r>
      <w:r>
        <w:rPr>
          <w:sz w:val="20"/>
          <w:szCs w:val="20"/>
        </w:rPr>
        <w:t>овании</w:t>
      </w:r>
      <w:r w:rsidRPr="00180B0F">
        <w:rPr>
          <w:sz w:val="20"/>
          <w:szCs w:val="20"/>
        </w:rPr>
        <w:t xml:space="preserve"> договора поручения с </w:t>
      </w:r>
      <w:r w:rsidRPr="00180B0F">
        <w:rPr>
          <w:b/>
          <w:sz w:val="20"/>
          <w:szCs w:val="20"/>
        </w:rPr>
        <w:t>АО «ТАЛИОН»</w:t>
      </w:r>
      <w:r w:rsidRPr="00180B0F">
        <w:rPr>
          <w:sz w:val="20"/>
          <w:szCs w:val="20"/>
        </w:rPr>
        <w:t xml:space="preserve"> (191186, г. Санкт-Петербург, ул. Большая Морская, 14, Лит А, ИНН 7808025538, ОГРН 1027809247630), в лице конкурсного управляющего</w:t>
      </w:r>
      <w:r w:rsidRPr="00180B0F">
        <w:rPr>
          <w:bCs/>
          <w:sz w:val="20"/>
          <w:szCs w:val="20"/>
        </w:rPr>
        <w:t xml:space="preserve"> </w:t>
      </w:r>
      <w:proofErr w:type="spellStart"/>
      <w:r w:rsidRPr="00180B0F">
        <w:rPr>
          <w:bCs/>
          <w:sz w:val="20"/>
          <w:szCs w:val="20"/>
        </w:rPr>
        <w:t>Челебиева</w:t>
      </w:r>
      <w:proofErr w:type="spellEnd"/>
      <w:r w:rsidRPr="00180B0F">
        <w:rPr>
          <w:bCs/>
          <w:sz w:val="20"/>
          <w:szCs w:val="20"/>
        </w:rPr>
        <w:t xml:space="preserve"> А.Е. </w:t>
      </w:r>
      <w:r w:rsidRPr="00180B0F">
        <w:rPr>
          <w:sz w:val="20"/>
          <w:szCs w:val="20"/>
        </w:rPr>
        <w:t>(ИНН 773605438039), член НП СРО АУ «РАЗВИТИЕ» (ИНН 7703392442), действующего на осн</w:t>
      </w:r>
      <w:r>
        <w:rPr>
          <w:sz w:val="20"/>
          <w:szCs w:val="20"/>
        </w:rPr>
        <w:t>овании</w:t>
      </w:r>
      <w:r w:rsidRPr="00180B0F">
        <w:rPr>
          <w:sz w:val="20"/>
          <w:szCs w:val="20"/>
        </w:rPr>
        <w:t xml:space="preserve"> решения Арбитражного суда г. Санкт-Петербурга и Ленинградской области от 25.07.2022 по делу №А56-5000/2021</w:t>
      </w:r>
      <w:r w:rsidR="00B42F81" w:rsidRPr="00180B0F">
        <w:rPr>
          <w:sz w:val="20"/>
          <w:szCs w:val="20"/>
        </w:rPr>
        <w:t xml:space="preserve">, сообщает, </w:t>
      </w:r>
      <w:r w:rsidR="00B42F81" w:rsidRPr="00180B0F">
        <w:rPr>
          <w:color w:val="000000"/>
          <w:sz w:val="20"/>
          <w:szCs w:val="20"/>
        </w:rPr>
        <w:t xml:space="preserve">что по итогам </w:t>
      </w:r>
      <w:r w:rsidRPr="00180B0F">
        <w:rPr>
          <w:rFonts w:eastAsiaTheme="minorHAnsi"/>
          <w:sz w:val="20"/>
          <w:szCs w:val="20"/>
          <w:lang w:eastAsia="en-US"/>
        </w:rPr>
        <w:t>проведения первых электронных торгов</w:t>
      </w:r>
      <w:r w:rsidRPr="00180B0F">
        <w:rPr>
          <w:rFonts w:eastAsiaTheme="minorHAnsi"/>
          <w:color w:val="000000"/>
          <w:sz w:val="20"/>
          <w:szCs w:val="20"/>
          <w:shd w:val="clear" w:color="auto" w:fill="FFFFFF"/>
          <w:lang w:eastAsia="en-US"/>
        </w:rPr>
        <w:t xml:space="preserve"> в форме конкурса, </w:t>
      </w:r>
      <w:r w:rsidRPr="00180B0F">
        <w:rPr>
          <w:rFonts w:eastAsiaTheme="minorHAnsi"/>
          <w:sz w:val="20"/>
          <w:szCs w:val="20"/>
          <w:lang w:eastAsia="en-US"/>
        </w:rPr>
        <w:t>открытого по составу участников с открытой формой представления предложений о цене (далее – Торги), проведенных 10.07.2026 на электронной площадке АО «РАД», по адресу в сети интернет: http://lot-online.ru/ (№ торгов: 272184)</w:t>
      </w:r>
      <w:r w:rsidR="00B42F81" w:rsidRPr="00180B0F">
        <w:rPr>
          <w:sz w:val="20"/>
          <w:szCs w:val="20"/>
        </w:rPr>
        <w:t>, заключен</w:t>
      </w:r>
      <w:r w:rsidR="00B42F81" w:rsidRPr="00180B0F">
        <w:rPr>
          <w:color w:val="000000"/>
          <w:sz w:val="20"/>
          <w:szCs w:val="20"/>
        </w:rPr>
        <w:t xml:space="preserve"> следующи</w:t>
      </w:r>
      <w:r w:rsidR="00B42F81" w:rsidRPr="00180B0F">
        <w:rPr>
          <w:sz w:val="20"/>
          <w:szCs w:val="20"/>
        </w:rPr>
        <w:t>й</w:t>
      </w:r>
      <w:r w:rsidR="00B42F81" w:rsidRPr="00180B0F">
        <w:rPr>
          <w:color w:val="000000"/>
          <w:sz w:val="20"/>
          <w:szCs w:val="20"/>
        </w:rPr>
        <w:t xml:space="preserve"> догово</w:t>
      </w:r>
      <w:r w:rsidR="00B42F81" w:rsidRPr="00180B0F">
        <w:rPr>
          <w:sz w:val="20"/>
          <w:szCs w:val="20"/>
        </w:rPr>
        <w:t>р</w:t>
      </w:r>
      <w:r w:rsidR="00B42F81" w:rsidRPr="00180B0F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180B0F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180B0F">
        <w:rPr>
          <w:bCs/>
          <w:color w:val="000000"/>
          <w:sz w:val="20"/>
          <w:szCs w:val="20"/>
        </w:rPr>
        <w:t xml:space="preserve">Номер лота: </w:t>
      </w:r>
      <w:r w:rsidR="00C65222" w:rsidRPr="00180B0F">
        <w:rPr>
          <w:bCs/>
          <w:color w:val="000000"/>
          <w:sz w:val="20"/>
          <w:szCs w:val="20"/>
        </w:rPr>
        <w:t>1</w:t>
      </w:r>
    </w:p>
    <w:p w14:paraId="6CF1ECE1" w14:textId="70D082A9" w:rsidR="00B42F81" w:rsidRPr="00180B0F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180B0F">
        <w:rPr>
          <w:bCs/>
          <w:color w:val="000000"/>
          <w:sz w:val="20"/>
          <w:szCs w:val="20"/>
        </w:rPr>
        <w:t xml:space="preserve">Договор №: </w:t>
      </w:r>
      <w:r w:rsidR="00C65222" w:rsidRPr="00180B0F">
        <w:rPr>
          <w:bCs/>
          <w:color w:val="000000"/>
          <w:sz w:val="20"/>
          <w:szCs w:val="20"/>
        </w:rPr>
        <w:t>б/н</w:t>
      </w:r>
    </w:p>
    <w:p w14:paraId="20263CE5" w14:textId="51D5EFEB" w:rsidR="00B42F81" w:rsidRPr="00180B0F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180B0F">
        <w:rPr>
          <w:bCs/>
          <w:color w:val="000000"/>
          <w:sz w:val="20"/>
          <w:szCs w:val="20"/>
        </w:rPr>
        <w:t xml:space="preserve">Дата заключения договора: </w:t>
      </w:r>
      <w:r w:rsidR="00C65222" w:rsidRPr="00180B0F">
        <w:rPr>
          <w:bCs/>
          <w:color w:val="000000"/>
          <w:sz w:val="20"/>
          <w:szCs w:val="20"/>
        </w:rPr>
        <w:t>2</w:t>
      </w:r>
      <w:r w:rsidR="00180B0F" w:rsidRPr="00180B0F">
        <w:rPr>
          <w:bCs/>
          <w:color w:val="000000"/>
          <w:sz w:val="20"/>
          <w:szCs w:val="20"/>
        </w:rPr>
        <w:t>0</w:t>
      </w:r>
      <w:r w:rsidR="00C65222" w:rsidRPr="00180B0F">
        <w:rPr>
          <w:bCs/>
          <w:color w:val="000000"/>
          <w:sz w:val="20"/>
          <w:szCs w:val="20"/>
        </w:rPr>
        <w:t>.</w:t>
      </w:r>
      <w:r w:rsidR="00180B0F" w:rsidRPr="00180B0F">
        <w:rPr>
          <w:bCs/>
          <w:color w:val="000000"/>
          <w:sz w:val="20"/>
          <w:szCs w:val="20"/>
        </w:rPr>
        <w:t>07</w:t>
      </w:r>
      <w:r w:rsidR="00C65222" w:rsidRPr="00180B0F">
        <w:rPr>
          <w:bCs/>
          <w:color w:val="000000"/>
          <w:sz w:val="20"/>
          <w:szCs w:val="20"/>
        </w:rPr>
        <w:t>.202</w:t>
      </w:r>
      <w:r w:rsidR="00180B0F" w:rsidRPr="00180B0F">
        <w:rPr>
          <w:bCs/>
          <w:color w:val="000000"/>
          <w:sz w:val="20"/>
          <w:szCs w:val="20"/>
        </w:rPr>
        <w:t>6</w:t>
      </w:r>
    </w:p>
    <w:p w14:paraId="3AF7CA0E" w14:textId="6B2DB1BC" w:rsidR="00180B0F" w:rsidRDefault="00B42F81" w:rsidP="00180B0F">
      <w:pPr>
        <w:ind w:firstLine="708"/>
        <w:jc w:val="both"/>
        <w:rPr>
          <w:sz w:val="20"/>
          <w:szCs w:val="20"/>
        </w:rPr>
      </w:pPr>
      <w:r w:rsidRPr="00180B0F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180B0F" w:rsidRPr="00180B0F">
        <w:rPr>
          <w:sz w:val="20"/>
          <w:szCs w:val="20"/>
        </w:rPr>
        <w:t>12</w:t>
      </w:r>
      <w:r w:rsidR="00180B0F" w:rsidRPr="00180B0F">
        <w:rPr>
          <w:sz w:val="20"/>
          <w:szCs w:val="20"/>
        </w:rPr>
        <w:t> </w:t>
      </w:r>
      <w:r w:rsidR="00180B0F" w:rsidRPr="00180B0F">
        <w:rPr>
          <w:sz w:val="20"/>
          <w:szCs w:val="20"/>
        </w:rPr>
        <w:t>232</w:t>
      </w:r>
      <w:r w:rsidR="00180B0F" w:rsidRPr="00180B0F">
        <w:rPr>
          <w:sz w:val="20"/>
          <w:szCs w:val="20"/>
        </w:rPr>
        <w:t> </w:t>
      </w:r>
      <w:r w:rsidR="00180B0F" w:rsidRPr="00180B0F">
        <w:rPr>
          <w:sz w:val="20"/>
          <w:szCs w:val="20"/>
        </w:rPr>
        <w:t>131</w:t>
      </w:r>
      <w:r w:rsidR="00180B0F" w:rsidRPr="00180B0F">
        <w:rPr>
          <w:sz w:val="20"/>
          <w:szCs w:val="20"/>
        </w:rPr>
        <w:t>,</w:t>
      </w:r>
      <w:r w:rsidR="00180B0F" w:rsidRPr="00180B0F">
        <w:rPr>
          <w:sz w:val="20"/>
          <w:szCs w:val="20"/>
        </w:rPr>
        <w:t>00 руб.</w:t>
      </w:r>
    </w:p>
    <w:p w14:paraId="1238B82E" w14:textId="2812AAD9" w:rsidR="00180B0F" w:rsidRPr="00E25439" w:rsidRDefault="00B42F81" w:rsidP="00180B0F">
      <w:pPr>
        <w:ind w:firstLine="708"/>
        <w:jc w:val="both"/>
        <w:rPr>
          <w:sz w:val="20"/>
          <w:szCs w:val="20"/>
        </w:rPr>
      </w:pPr>
      <w:r w:rsidRPr="00180B0F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180B0F" w:rsidRPr="00180B0F">
        <w:rPr>
          <w:sz w:val="20"/>
          <w:szCs w:val="20"/>
        </w:rPr>
        <w:t>ООО</w:t>
      </w:r>
      <w:r w:rsidR="00180B0F" w:rsidRPr="00180B0F">
        <w:rPr>
          <w:sz w:val="20"/>
          <w:szCs w:val="20"/>
        </w:rPr>
        <w:t xml:space="preserve"> </w:t>
      </w:r>
      <w:r w:rsidR="00180B0F" w:rsidRPr="00180B0F">
        <w:rPr>
          <w:sz w:val="20"/>
          <w:szCs w:val="20"/>
        </w:rPr>
        <w:t>«</w:t>
      </w:r>
      <w:r w:rsidR="00180B0F" w:rsidRPr="00180B0F">
        <w:rPr>
          <w:sz w:val="20"/>
          <w:szCs w:val="20"/>
        </w:rPr>
        <w:t>ОТЕЛЬ ИНВЕСТ</w:t>
      </w:r>
      <w:r w:rsidR="00180B0F" w:rsidRPr="00180B0F">
        <w:rPr>
          <w:sz w:val="20"/>
          <w:szCs w:val="20"/>
        </w:rPr>
        <w:t>»</w:t>
      </w:r>
      <w:r w:rsidR="00C65222" w:rsidRPr="00180B0F">
        <w:rPr>
          <w:sz w:val="20"/>
          <w:szCs w:val="20"/>
        </w:rPr>
        <w:t xml:space="preserve"> (ИНН </w:t>
      </w:r>
      <w:r w:rsidR="00180B0F" w:rsidRPr="00180B0F">
        <w:rPr>
          <w:sz w:val="20"/>
          <w:szCs w:val="20"/>
        </w:rPr>
        <w:t>4706078599</w:t>
      </w:r>
      <w:r w:rsidR="00C65222" w:rsidRPr="00180B0F">
        <w:rPr>
          <w:sz w:val="20"/>
          <w:szCs w:val="20"/>
        </w:rPr>
        <w:t>)</w:t>
      </w:r>
    </w:p>
    <w:sectPr w:rsidR="00180B0F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63124"/>
    <w:rsid w:val="00177DD7"/>
    <w:rsid w:val="00180B0F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2</cp:revision>
  <cp:lastPrinted>2016-09-09T13:37:00Z</cp:lastPrinted>
  <dcterms:created xsi:type="dcterms:W3CDTF">2026-07-20T12:47:00Z</dcterms:created>
  <dcterms:modified xsi:type="dcterms:W3CDTF">2026-07-20T12:47:00Z</dcterms:modified>
</cp:coreProperties>
</file>