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комби (хэтчбек) OPEL ASTRA GTC P-J/SW.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Милашова (ранее Парецкая, Плаксина) Людмила Анатольевна (дата рождения: 03.09.1961 г., место рождения: с. Ст. Инсар Кадошкинского р-на Мордовской АССР, СНИЛС 109-934-658-92, ИНН 633011081210, регистрация по месту жительства: 446219, Самарская обл., г. Новокуйбышевск, п. Маяк, ул. Дорожная, д. 5, кв.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комби (хэтчбек) OPEL ASTRA GTC P-J/SW.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