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5 на квартиру общей площадью 45.20 кв.м., расположенную по адресу: Тульская область, р-н. Богородицкий, г. Богородицк, мкр. Жданковский, ул. Гагарина, д. 25, кв. 7.Кадастровый номер: 71:04:040201:2859.Номер государственной регистрации:71-71/004-71/004/021/2015-366/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урхвалишоев Исвалишо Дилваршоевич (дата рождения: 23.04.1983 г., место рождения: с. Гишхун Ванчского р-на ГБАО Респ. Таджикистан, СНИЛС 173-605-776 82, ИНН 694903287877, регистрация по месту жительства: 171400, Тверская обл., пгт. Рамешки, ул. Советская, д. 30, кв. 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5 на квартиру общей площадью 45.20 кв.м., расположенную по адресу: Тульская область, р-н. Богородицкий, г. Богородицк, мкр. Жданковский, ул. Гагарина, д. 25, кв. 7.Кадастровый номер: 71:04:040201:2859.Номер государственной регистрации:71-71/004-71/004/021/2015-366/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