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2306" w14:textId="77777777" w:rsidR="0025427D" w:rsidRDefault="00470330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Электронные торги посредством публичного предложения по продаже</w:t>
      </w:r>
    </w:p>
    <w:p w14:paraId="1F0A7778" w14:textId="77777777" w:rsidR="0025427D" w:rsidRDefault="00470330">
      <w:pPr>
        <w:jc w:val="center"/>
        <w:rPr>
          <w:b/>
          <w:bCs/>
        </w:rPr>
      </w:pPr>
      <w:r>
        <w:rPr>
          <w:b/>
          <w:bCs/>
        </w:rPr>
        <w:t>недвижимого имущества,</w:t>
      </w:r>
    </w:p>
    <w:p w14:paraId="6F960BB6" w14:textId="77777777" w:rsidR="0025427D" w:rsidRDefault="00470330">
      <w:pPr>
        <w:jc w:val="center"/>
        <w:rPr>
          <w:rFonts w:eastAsia="Calibri"/>
          <w:b/>
          <w:bCs/>
        </w:rPr>
      </w:pPr>
      <w:r>
        <w:rPr>
          <w:b/>
          <w:bCs/>
        </w:rPr>
        <w:t>принадлежащего частному собственнику.</w:t>
      </w:r>
    </w:p>
    <w:p w14:paraId="6A4C2C24" w14:textId="77777777" w:rsidR="0025427D" w:rsidRDefault="0025427D">
      <w:pPr>
        <w:jc w:val="center"/>
        <w:rPr>
          <w:b/>
          <w:bCs/>
        </w:rPr>
      </w:pPr>
    </w:p>
    <w:p w14:paraId="074657FE" w14:textId="5E311DFE" w:rsidR="0025427D" w:rsidRDefault="00470330">
      <w:pPr>
        <w:jc w:val="center"/>
        <w:rPr>
          <w:b/>
          <w:bCs/>
        </w:rPr>
      </w:pPr>
      <w:r>
        <w:rPr>
          <w:b/>
          <w:bCs/>
        </w:rPr>
        <w:t>Начало приема заявок 16 июля 2026 г. с 15:00</w:t>
      </w:r>
    </w:p>
    <w:p w14:paraId="30AA68DE" w14:textId="77777777" w:rsidR="0025427D" w:rsidRDefault="00470330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Электронные торги будут проводиться </w:t>
      </w:r>
      <w:r>
        <w:rPr>
          <w:b/>
          <w:bCs/>
        </w:rPr>
        <w:t>на электронной торговой площадке АО «Российский аукционный дом»</w:t>
      </w:r>
    </w:p>
    <w:p w14:paraId="1485CBF7" w14:textId="77777777" w:rsidR="0025427D" w:rsidRDefault="00470330">
      <w:pPr>
        <w:tabs>
          <w:tab w:val="left" w:pos="10065"/>
        </w:tabs>
        <w:spacing w:after="8"/>
        <w:ind w:left="183" w:right="60"/>
        <w:jc w:val="center"/>
        <w:rPr>
          <w:b/>
          <w:sz w:val="22"/>
          <w:szCs w:val="22"/>
        </w:rPr>
      </w:pPr>
      <w:r>
        <w:rPr>
          <w:b/>
          <w:bCs/>
        </w:rPr>
        <w:t xml:space="preserve">по адресу </w:t>
      </w:r>
      <w:hyperlink r:id="rId7" w:tooltip="http://www.lot-online.ru" w:history="1">
        <w:r w:rsidR="0025427D">
          <w:rPr>
            <w:rStyle w:val="aff"/>
            <w:b/>
            <w:bCs/>
            <w:lang w:val="en-US"/>
          </w:rPr>
          <w:t>www</w:t>
        </w:r>
        <w:r w:rsidR="0025427D">
          <w:rPr>
            <w:rStyle w:val="aff"/>
            <w:b/>
            <w:bCs/>
          </w:rPr>
          <w:t>.</w:t>
        </w:r>
        <w:r w:rsidR="0025427D">
          <w:rPr>
            <w:rStyle w:val="aff"/>
            <w:b/>
            <w:bCs/>
            <w:lang w:val="en-US"/>
          </w:rPr>
          <w:t>lot</w:t>
        </w:r>
        <w:r w:rsidR="0025427D">
          <w:rPr>
            <w:rStyle w:val="aff"/>
            <w:b/>
            <w:bCs/>
          </w:rPr>
          <w:t>-</w:t>
        </w:r>
        <w:r w:rsidR="0025427D">
          <w:rPr>
            <w:rStyle w:val="aff"/>
            <w:b/>
            <w:bCs/>
            <w:lang w:val="en-US"/>
          </w:rPr>
          <w:t>online</w:t>
        </w:r>
        <w:r w:rsidR="0025427D">
          <w:rPr>
            <w:rStyle w:val="aff"/>
            <w:b/>
            <w:bCs/>
          </w:rPr>
          <w:t>.</w:t>
        </w:r>
        <w:r w:rsidR="0025427D">
          <w:rPr>
            <w:rStyle w:val="aff"/>
            <w:b/>
            <w:bCs/>
            <w:lang w:val="en-US"/>
          </w:rPr>
          <w:t>ru</w:t>
        </w:r>
      </w:hyperlink>
      <w:r>
        <w:rPr>
          <w:b/>
          <w:bCs/>
        </w:rPr>
        <w:t>.</w:t>
      </w:r>
      <w:r>
        <w:rPr>
          <w:b/>
          <w:sz w:val="22"/>
          <w:szCs w:val="22"/>
        </w:rPr>
        <w:t>(далее - Оператор электронной площадки)</w:t>
      </w:r>
    </w:p>
    <w:p w14:paraId="6BEE88DC" w14:textId="77777777" w:rsidR="0025427D" w:rsidRDefault="00470330">
      <w:pPr>
        <w:tabs>
          <w:tab w:val="left" w:pos="10065"/>
        </w:tabs>
        <w:spacing w:after="8"/>
        <w:ind w:righ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адресу </w:t>
      </w:r>
      <w:hyperlink w:history="1">
        <w:r w:rsidR="0025427D">
          <w:rPr>
            <w:b/>
            <w:color w:val="0000FF"/>
            <w:sz w:val="22"/>
            <w:szCs w:val="22"/>
            <w:u w:val="single"/>
          </w:rPr>
          <w:t>www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lot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-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online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.</w:t>
        </w:r>
      </w:hyperlink>
      <w:hyperlink w:history="1">
        <w:r w:rsidR="0025427D">
          <w:rPr>
            <w:b/>
            <w:color w:val="0000FF"/>
            <w:sz w:val="22"/>
            <w:szCs w:val="22"/>
            <w:u w:val="single"/>
          </w:rPr>
          <w:t>ru</w:t>
        </w:r>
      </w:hyperlink>
      <w:hyperlink w:history="1">
        <w:r w:rsidR="0025427D">
          <w:rPr>
            <w:b/>
            <w:sz w:val="22"/>
            <w:szCs w:val="22"/>
          </w:rPr>
          <w:t>.</w:t>
        </w:r>
      </w:hyperlink>
      <w:r>
        <w:rPr>
          <w:b/>
          <w:sz w:val="22"/>
          <w:szCs w:val="22"/>
        </w:rPr>
        <w:t xml:space="preserve"> </w:t>
      </w:r>
    </w:p>
    <w:p w14:paraId="390560B9" w14:textId="77777777" w:rsidR="0025427D" w:rsidRDefault="0025427D">
      <w:pPr>
        <w:jc w:val="center"/>
        <w:rPr>
          <w:b/>
          <w:bCs/>
        </w:rPr>
      </w:pPr>
    </w:p>
    <w:p w14:paraId="1E5C7C57" w14:textId="77777777" w:rsidR="0025427D" w:rsidRDefault="0025427D">
      <w:pPr>
        <w:jc w:val="center"/>
        <w:rPr>
          <w:b/>
          <w:bCs/>
        </w:rPr>
      </w:pPr>
    </w:p>
    <w:p w14:paraId="5D1AD4FE" w14:textId="77777777" w:rsidR="0025427D" w:rsidRDefault="00470330">
      <w:pPr>
        <w:jc w:val="center"/>
        <w:rPr>
          <w:b/>
          <w:bCs/>
        </w:rPr>
      </w:pPr>
      <w:r>
        <w:rPr>
          <w:b/>
          <w:bCs/>
        </w:rPr>
        <w:t xml:space="preserve">Организатор торгов – </w:t>
      </w:r>
      <w:r>
        <w:rPr>
          <w:b/>
        </w:rPr>
        <w:t>акционерное общество «РАД-Холдинг» (АО «РАД-Холдинг»)</w:t>
      </w:r>
      <w:r>
        <w:rPr>
          <w:b/>
          <w:bCs/>
        </w:rPr>
        <w:t>.</w:t>
      </w:r>
    </w:p>
    <w:p w14:paraId="696A07BC" w14:textId="77777777" w:rsidR="0025427D" w:rsidRDefault="0025427D">
      <w:pPr>
        <w:jc w:val="center"/>
        <w:rPr>
          <w:b/>
          <w:bCs/>
        </w:rPr>
      </w:pPr>
    </w:p>
    <w:p w14:paraId="59806140" w14:textId="77777777" w:rsidR="0025427D" w:rsidRDefault="0047033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2D1FAF84" w14:textId="77777777" w:rsidR="0025427D" w:rsidRDefault="0047033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</w:p>
    <w:p w14:paraId="339D1792" w14:textId="77777777" w:rsidR="0025427D" w:rsidRDefault="00470330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14:paraId="2C9E13DB" w14:textId="77777777" w:rsidR="0025427D" w:rsidRDefault="0025427D">
      <w:pPr>
        <w:jc w:val="both"/>
        <w:rPr>
          <w:bCs/>
        </w:rPr>
      </w:pPr>
    </w:p>
    <w:p w14:paraId="476C8DE7" w14:textId="77777777" w:rsidR="0025427D" w:rsidRDefault="0025427D">
      <w:pPr>
        <w:ind w:firstLine="709"/>
        <w:jc w:val="both"/>
        <w:rPr>
          <w:bCs/>
        </w:rPr>
      </w:pPr>
    </w:p>
    <w:p w14:paraId="2A8CAC7D" w14:textId="742BB08B" w:rsidR="0025427D" w:rsidRDefault="00470330">
      <w:pPr>
        <w:ind w:right="60"/>
        <w:jc w:val="both"/>
        <w:rPr>
          <w:b/>
        </w:rPr>
      </w:pPr>
      <w:r>
        <w:rPr>
          <w:b/>
        </w:rPr>
        <w:t xml:space="preserve">Объект продажи (Объекты, Лоты): </w:t>
      </w:r>
    </w:p>
    <w:p w14:paraId="71C1FB84" w14:textId="4FD2BCB0" w:rsidR="0025427D" w:rsidRDefault="00470330">
      <w:pPr>
        <w:ind w:right="60"/>
        <w:jc w:val="both"/>
      </w:pPr>
      <w:r>
        <w:t>26 лотов:</w:t>
      </w:r>
      <w:r>
        <w:tab/>
      </w:r>
    </w:p>
    <w:p w14:paraId="39DAFB6D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0" w:name="_Hlk210136579"/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262 873 +/- 4486 кв.м., с кадастровым номером: 50:09:0000000:194712,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Солнечногорск.</w:t>
      </w:r>
      <w:bookmarkStart w:id="1" w:name="_Hlk210136019"/>
      <w:bookmarkEnd w:id="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91077 +/- 2641 кв.м., с кадастровым номером: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50:09:0000000:301,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</w:t>
      </w:r>
      <w:bookmarkStart w:id="2" w:name="_Hlk210136383"/>
      <w:r>
        <w:rPr>
          <w:rFonts w:eastAsia="SimSun;宋体"/>
          <w:color w:val="000000"/>
          <w:lang w:eastAsia="hi-IN" w:bidi="hi-IN"/>
        </w:rPr>
        <w:t>д. Толстяково</w:t>
      </w:r>
      <w:bookmarkEnd w:id="2"/>
      <w:r>
        <w:rPr>
          <w:rFonts w:eastAsia="SimSun;宋体"/>
          <w:color w:val="000000"/>
          <w:lang w:eastAsia="hi-IN" w:bidi="hi-IN"/>
        </w:rPr>
        <w:t xml:space="preserve">, земельный участок расположен в южной части кадастрового квартала 50:09:002 01 27. </w:t>
      </w:r>
      <w:bookmarkStart w:id="3" w:name="_Hlk210136135"/>
      <w:bookmarkEnd w:id="1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90983 кв.м., с кадастровым номером: 50:09:0010207:27,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3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22787 +/- 1321 кв.м., с кадастровым номером: 50:09:0010207:35,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172644 +/- 3636 кв.м., с кадастровым номером: 50:09:0000000:194711,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Российская Федерация, городской округ Солнечногорск.</w:t>
      </w:r>
    </w:p>
    <w:p w14:paraId="20EC63D5" w14:textId="77777777" w:rsidR="0025427D" w:rsidRDefault="00470330">
      <w:pPr>
        <w:ind w:firstLine="708"/>
        <w:jc w:val="both"/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4" w:name="_Hlk210136750"/>
      <w:r>
        <w:rPr>
          <w:rFonts w:eastAsia="SimSun;宋体"/>
          <w:b/>
          <w:bCs/>
          <w:color w:val="000000"/>
          <w:lang w:eastAsia="hi-IN" w:bidi="hi-IN"/>
        </w:rPr>
        <w:t>Лот 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28339 +/- 1473 кв.м., с кадастровым номером: 50:09:0010114:94,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Московская обл,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113761 кв.м., с кадастровым номером: 50:09:0010114:80,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4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32499 +/- 1577 кв.м., с кадастровым номером: 50:09:0010114:96,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bookmarkStart w:id="5" w:name="_Hlk210137059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346044 кв.м., с кадастровым номером: 50:09:0010114:79,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</w:t>
      </w:r>
      <w:r>
        <w:rPr>
          <w:rFonts w:eastAsia="SimSun;宋体"/>
          <w:color w:val="000000"/>
          <w:lang w:eastAsia="hi-IN" w:bidi="hi-IN"/>
        </w:rPr>
        <w:lastRenderedPageBreak/>
        <w:t>границах участка. Почтовый адрес ориентира: обл. Московская, р-н Солнечногорский, ЗАО "Солнечное». В</w:t>
      </w:r>
      <w:r>
        <w:t xml:space="preserve"> пределах</w:t>
      </w:r>
      <w:r>
        <w:rPr>
          <w:lang w:eastAsia="hi-IN"/>
        </w:rPr>
        <w:t xml:space="preserve"> участка располагается </w:t>
      </w:r>
      <w:r>
        <w:rPr>
          <w:rFonts w:hint="eastAsia"/>
          <w:lang w:eastAsia="hi-IN"/>
        </w:rPr>
        <w:t>сооружение дорожного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автомобильная дорога</w:t>
      </w:r>
      <w:r>
        <w:rPr>
          <w:lang w:eastAsia="hi-IN"/>
        </w:rPr>
        <w:t xml:space="preserve"> (кадастровый № 50:09:0000000:198105).</w:t>
      </w:r>
    </w:p>
    <w:p w14:paraId="27BEB70D" w14:textId="77777777" w:rsidR="0025427D" w:rsidRDefault="00470330">
      <w:pPr>
        <w:widowControl w:val="0"/>
        <w:ind w:firstLine="708"/>
        <w:jc w:val="both"/>
        <w:rPr>
          <w:rFonts w:eastAsia="SimSun;宋体"/>
          <w:color w:val="000000"/>
          <w:lang w:eastAsia="hi-IN" w:bidi="hi-IN"/>
        </w:rPr>
      </w:pPr>
      <w:bookmarkStart w:id="6" w:name="_Hlk210137163"/>
      <w:bookmarkEnd w:id="5"/>
      <w:r>
        <w:rPr>
          <w:rFonts w:eastAsia="SimSun;宋体"/>
          <w:b/>
          <w:bCs/>
          <w:color w:val="000000"/>
          <w:lang w:eastAsia="hi-IN" w:bidi="hi-IN"/>
        </w:rPr>
        <w:t>Лот 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36690 +/- 1676 кв.м., с кадастровым номером: 50:09:0030237:24,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bookmarkEnd w:id="6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58372 +/- 2114 кв.м., с кадастровым номером: 50:09:0030237:25,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76669 +/- 97 кв.м., с кадастровым номером: 50:09:0030237:49,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  <w:bookmarkStart w:id="7" w:name="_Hlk210137430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202765 +/- 472 кв.м., с кадастровым номером: 50:09:0030237:54,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bookmarkEnd w:id="7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267230 +/- 543 кв.м., с кадастровым номером: 50:09:0030237:53,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5A812AF0" w14:textId="77777777" w:rsidR="0025427D" w:rsidRDefault="00470330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8" w:name="_Hlk210137722"/>
      <w:r>
        <w:rPr>
          <w:rFonts w:eastAsia="SimSun;宋体"/>
          <w:b/>
          <w:bCs/>
          <w:color w:val="000000"/>
          <w:lang w:eastAsia="hi-IN" w:bidi="hi-IN"/>
        </w:rPr>
        <w:t>Лот 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452133 +/- 210 кв.м., с кадастровым номером: 50:09:0010334:243,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располагаются:</w:t>
      </w:r>
    </w:p>
    <w:p w14:paraId="28592263" w14:textId="77777777" w:rsidR="0025427D" w:rsidRDefault="0047033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 xml:space="preserve">сооружения энергетики и электропередачи </w:t>
      </w:r>
      <w:r>
        <w:rPr>
          <w:color w:val="000000"/>
          <w:sz w:val="22"/>
          <w:szCs w:val="22"/>
          <w:lang w:eastAsia="hi-IN" w:bidi="hi-IN"/>
        </w:rPr>
        <w:t xml:space="preserve">- </w:t>
      </w:r>
      <w:r>
        <w:rPr>
          <w:rFonts w:hint="eastAsia"/>
          <w:color w:val="000000"/>
          <w:sz w:val="22"/>
          <w:szCs w:val="22"/>
          <w:lang w:eastAsia="hi-IN" w:bidi="hi-IN"/>
        </w:rPr>
        <w:t>ВЛ 220 кВ "Конаковская ГРЭС - Радищево I цепь" (кадастровый № 0:0:0:289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7E890AB3" w14:textId="77777777" w:rsidR="0025427D" w:rsidRDefault="0047033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</w:t>
      </w:r>
      <w:r>
        <w:rPr>
          <w:color w:val="000000"/>
          <w:sz w:val="22"/>
          <w:szCs w:val="22"/>
          <w:lang w:eastAsia="hi-I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hi-IN" w:bidi="hi-IN"/>
        </w:rPr>
        <w:t>, передаточное, электропередачи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Линия электропередачи воздушная напряжением 220 кВ "Радищево-Шуколово" (ПС №140 "Радищево" -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опора №12)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50:04:0270903:609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6A6C73F4" w14:textId="77777777" w:rsidR="0025427D" w:rsidRDefault="0047033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ascii="Calibri" w:hAnsi="Calibri" w:cs="Calibri" w:hint="eastAsia"/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Сооружения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топливно-энергетического, металлургического, химического или нефтехимического</w:t>
      </w:r>
      <w:r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>производства</w:t>
      </w:r>
      <w:r>
        <w:rPr>
          <w:color w:val="000000"/>
          <w:sz w:val="22"/>
          <w:szCs w:val="22"/>
          <w:lang w:eastAsia="hi-I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 Газорегуляторный пункт МРП-7000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50:09:0010334:916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5DA94C74" w14:textId="77777777" w:rsidR="0025427D" w:rsidRDefault="0047033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нефтяные и газовые сооружения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Газовая распределительная сеть от ГРС "Каскад"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50:09:0000000:183227</w:t>
      </w:r>
      <w:r>
        <w:rPr>
          <w:color w:val="000000"/>
          <w:sz w:val="22"/>
          <w:szCs w:val="22"/>
          <w:lang w:eastAsia="hi-IN" w:bidi="hi-IN"/>
        </w:rPr>
        <w:t>);</w:t>
      </w:r>
    </w:p>
    <w:p w14:paraId="42E6DECC" w14:textId="77777777" w:rsidR="0025427D" w:rsidRDefault="00470330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трубопроводного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Газопровод высокого давления Р≤0,6 Мпа</w:t>
      </w:r>
      <w:r>
        <w:rPr>
          <w:color w:val="000000"/>
          <w:sz w:val="22"/>
          <w:szCs w:val="22"/>
          <w:lang w:eastAsia="hi-IN" w:bidi="hi-IN"/>
        </w:rPr>
        <w:t xml:space="preserve"> (кадастровый № </w:t>
      </w:r>
      <w:r>
        <w:rPr>
          <w:rFonts w:hint="eastAsia"/>
          <w:color w:val="000000"/>
          <w:sz w:val="22"/>
          <w:szCs w:val="22"/>
          <w:lang w:eastAsia="hi-IN" w:bidi="hi-IN"/>
        </w:rPr>
        <w:t>50:09:0000000:197867)</w:t>
      </w:r>
      <w:r>
        <w:rPr>
          <w:color w:val="000000"/>
          <w:sz w:val="22"/>
          <w:szCs w:val="22"/>
          <w:lang w:eastAsia="hi-IN" w:bidi="hi-IN"/>
        </w:rPr>
        <w:t>.</w:t>
      </w:r>
    </w:p>
    <w:p w14:paraId="2DFE1E17" w14:textId="77777777" w:rsidR="0025427D" w:rsidRDefault="00470330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41809 +/- 1789 кв.м., с кадастровым номером: 50:09:0010334:275,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  <w:r>
        <w:t xml:space="preserve"> В пределах</w:t>
      </w:r>
      <w:r>
        <w:rPr>
          <w:lang w:eastAsia="hi-IN"/>
        </w:rPr>
        <w:t xml:space="preserve"> участка </w:t>
      </w:r>
      <w:r>
        <w:t>располагаются</w:t>
      </w:r>
      <w:r>
        <w:rPr>
          <w:lang w:eastAsia="hi-IN"/>
        </w:rPr>
        <w:t>:</w:t>
      </w:r>
    </w:p>
    <w:p w14:paraId="08D51401" w14:textId="77777777" w:rsidR="0025427D" w:rsidRDefault="0047033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Нежилое</w:t>
      </w:r>
      <w:r>
        <w:rPr>
          <w:lang w:eastAsia="hi-IN"/>
        </w:rPr>
        <w:t xml:space="preserve"> сооружение</w:t>
      </w:r>
      <w:r>
        <w:rPr>
          <w:rFonts w:hint="eastAsia"/>
          <w:lang w:eastAsia="hi-IN"/>
        </w:rPr>
        <w:t>, передаточное, электропередачи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Линия электропередачи воздушная напряжением 220 кВ "Радищево-Шуколово" (ПС №140 "Радищево" -</w:t>
      </w:r>
      <w:r>
        <w:rPr>
          <w:lang w:eastAsia="hi-IN"/>
        </w:rPr>
        <w:t xml:space="preserve"> </w:t>
      </w:r>
      <w:r>
        <w:rPr>
          <w:rFonts w:hint="eastAsia"/>
          <w:lang w:eastAsia="hi-IN"/>
        </w:rPr>
        <w:t>опора №12)</w:t>
      </w:r>
      <w:r>
        <w:rPr>
          <w:lang w:eastAsia="hi-IN"/>
        </w:rPr>
        <w:t xml:space="preserve"> (кадастровый № 50:04:0270903:609);</w:t>
      </w:r>
    </w:p>
    <w:p w14:paraId="716D0DF4" w14:textId="77777777" w:rsidR="0025427D" w:rsidRDefault="0047033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</w:rPr>
        <w:t xml:space="preserve"> </w:t>
      </w:r>
      <w:r>
        <w:rPr>
          <w:rFonts w:hint="eastAsia"/>
          <w:lang w:eastAsia="hi-IN"/>
        </w:rPr>
        <w:t>нефтяные и газовые сооружения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Газовая распределительная сеть от ГРС "Каскад"</w:t>
      </w:r>
      <w:r>
        <w:rPr>
          <w:lang w:eastAsia="hi-IN"/>
        </w:rPr>
        <w:t xml:space="preserve"> (кадастровый № 50:09:0000000:183227);</w:t>
      </w:r>
    </w:p>
    <w:p w14:paraId="7FBD2E31" w14:textId="77777777" w:rsidR="0025427D" w:rsidRDefault="00470330">
      <w:pPr>
        <w:pStyle w:val="a9"/>
        <w:widowControl w:val="0"/>
        <w:numPr>
          <w:ilvl w:val="0"/>
          <w:numId w:val="21"/>
        </w:numPr>
        <w:spacing w:line="276" w:lineRule="auto"/>
        <w:contextualSpacing w:val="0"/>
        <w:jc w:val="both"/>
      </w:pPr>
      <w:r>
        <w:rPr>
          <w:rFonts w:hint="eastAsia"/>
          <w:lang w:eastAsia="hi-IN"/>
        </w:rPr>
        <w:t>сооружения трубопроводного транспорта</w:t>
      </w:r>
      <w:r>
        <w:rPr>
          <w:lang w:eastAsia="hi-IN"/>
        </w:rPr>
        <w:t xml:space="preserve"> - </w:t>
      </w:r>
      <w:r>
        <w:rPr>
          <w:rFonts w:hint="eastAsia"/>
          <w:lang w:eastAsia="hi-IN"/>
        </w:rPr>
        <w:t>Газопровод высокого давления Р≤0,6 Мпа</w:t>
      </w:r>
      <w:r>
        <w:rPr>
          <w:lang w:eastAsia="hi-IN"/>
        </w:rPr>
        <w:t xml:space="preserve"> (кадастровый № 50:09:0000000:197867).</w:t>
      </w:r>
    </w:p>
    <w:p w14:paraId="17A20504" w14:textId="77777777" w:rsidR="0025427D" w:rsidRDefault="00470330">
      <w:pPr>
        <w:ind w:firstLine="708"/>
        <w:jc w:val="both"/>
        <w:rPr>
          <w:lang w:eastAsia="hi-IN"/>
        </w:rPr>
      </w:pPr>
      <w:r>
        <w:rPr>
          <w:rFonts w:eastAsia="SimSun;宋体"/>
          <w:color w:val="000000"/>
          <w:lang w:eastAsia="hi-IN" w:bidi="hi-IN"/>
        </w:rPr>
        <w:t xml:space="preserve"> </w:t>
      </w:r>
      <w:bookmarkStart w:id="9" w:name="_Hlk210137922"/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24166 +/- 1360 кв.м., с кадастровым номером: 50:09:0010334:276,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</w:t>
      </w:r>
      <w:r>
        <w:rPr>
          <w:rFonts w:eastAsia="SimSun;宋体"/>
          <w:color w:val="000000"/>
          <w:lang w:eastAsia="hi-IN" w:bidi="hi-IN"/>
        </w:rPr>
        <w:lastRenderedPageBreak/>
        <w:t>50:09:002 01 27.</w:t>
      </w:r>
      <w:bookmarkEnd w:id="9"/>
      <w:r>
        <w:rPr>
          <w:rFonts w:eastAsia="SimSun;宋体"/>
          <w:color w:val="000000"/>
          <w:lang w:eastAsia="hi-IN" w:bidi="hi-IN"/>
        </w:rPr>
        <w:t xml:space="preserve"> </w:t>
      </w:r>
      <w:r>
        <w:t>В пределах</w:t>
      </w:r>
      <w:r>
        <w:rPr>
          <w:lang w:eastAsia="hi-IN"/>
        </w:rPr>
        <w:t xml:space="preserve"> участка располагаются</w:t>
      </w:r>
      <w:r>
        <w:rPr>
          <w:rFonts w:hint="eastAsia"/>
          <w:lang w:eastAsia="hi-IN"/>
        </w:rPr>
        <w:t xml:space="preserve"> нефтяные и газовые сооружения - Газовая распределительная сеть от ГРС "Каскад" (кадастровый № 50:09:0000000:183227)</w:t>
      </w:r>
      <w:r>
        <w:rPr>
          <w:lang w:eastAsia="hi-IN"/>
        </w:rPr>
        <w:t>.</w:t>
      </w:r>
    </w:p>
    <w:p w14:paraId="4F2885A6" w14:textId="77777777" w:rsidR="0025427D" w:rsidRDefault="00470330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</w:r>
      <w:bookmarkStart w:id="10" w:name="_Hlk210138075"/>
      <w:r>
        <w:rPr>
          <w:rFonts w:eastAsia="SimSun;宋体"/>
          <w:b/>
          <w:bCs/>
          <w:color w:val="000000"/>
          <w:lang w:eastAsia="hi-IN" w:bidi="hi-IN"/>
        </w:rPr>
        <w:t>Лот 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184077 кв.м., с кадастровым номером: 50:09:0020126:104,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0"/>
      <w:r>
        <w:rPr>
          <w:rFonts w:eastAsia="SimSun;宋体"/>
          <w:color w:val="000000"/>
          <w:lang w:eastAsia="hi-IN" w:bidi="hi-IN"/>
        </w:rPr>
        <w:t>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609C1B2D" w14:textId="77777777" w:rsidR="0025427D" w:rsidRDefault="00470330">
      <w:pPr>
        <w:widowControl w:val="0"/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Нежилое сооружение, передаточное, электропередачи - Линия электропередачи воздушная напряжением 220 кВ "Радищево-Шуколово" (ПС №140 "Радищево" - опора №12) (кадастровый № 50:04:0270903:609);</w:t>
      </w:r>
    </w:p>
    <w:p w14:paraId="5FCB8070" w14:textId="77777777" w:rsidR="0025427D" w:rsidRDefault="00470330">
      <w:pPr>
        <w:widowControl w:val="0"/>
        <w:numPr>
          <w:ilvl w:val="0"/>
          <w:numId w:val="22"/>
        </w:numPr>
        <w:spacing w:line="276" w:lineRule="auto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50:09:0000000:196150).</w:t>
      </w:r>
    </w:p>
    <w:p w14:paraId="1D0B2287" w14:textId="77777777" w:rsidR="0025427D" w:rsidRDefault="00470330">
      <w:pPr>
        <w:ind w:firstLine="709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51392 +/- 1984 кв.м., с кадастровым номером: 50:09:0020126:114,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ЗАО "Солнечное".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4F3866B7" w14:textId="77777777" w:rsidR="0025427D" w:rsidRDefault="00470330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lang w:eastAsia="zh-CN" w:bidi="hi-IN"/>
        </w:rPr>
        <w:t>Автомобильная дорога</w:t>
      </w:r>
      <w:r>
        <w:rPr>
          <w:color w:val="000000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color w:val="000000"/>
          <w:lang w:eastAsia="zh-CN" w:bidi="hi-IN"/>
        </w:rPr>
        <w:t>50:09:0000000:196150);</w:t>
      </w:r>
    </w:p>
    <w:p w14:paraId="41C953DF" w14:textId="77777777" w:rsidR="0025427D" w:rsidRDefault="00470330">
      <w:pPr>
        <w:widowControl w:val="0"/>
        <w:numPr>
          <w:ilvl w:val="0"/>
          <w:numId w:val="22"/>
        </w:numPr>
        <w:spacing w:line="276" w:lineRule="auto"/>
        <w:ind w:firstLine="709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дорожного транспорта</w:t>
      </w:r>
      <w:r>
        <w:rPr>
          <w:color w:val="000000"/>
          <w:sz w:val="22"/>
          <w:szCs w:val="22"/>
          <w:lang w:eastAsia="hi-I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hi-IN" w:bidi="hi-IN"/>
        </w:rPr>
        <w:t>Автодорога</w:t>
      </w:r>
      <w:r>
        <w:rPr>
          <w:color w:val="000000"/>
          <w:sz w:val="22"/>
          <w:szCs w:val="22"/>
          <w:lang w:eastAsia="hi-IN" w:bidi="hi-IN"/>
        </w:rPr>
        <w:t xml:space="preserve"> (кадастровый №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50:09:0000000:71946</w:t>
      </w:r>
      <w:r>
        <w:rPr>
          <w:color w:val="000000"/>
          <w:sz w:val="22"/>
          <w:szCs w:val="22"/>
          <w:lang w:eastAsia="zh-CN" w:bidi="hi-IN"/>
        </w:rPr>
        <w:t>).</w:t>
      </w:r>
    </w:p>
    <w:p w14:paraId="63A3603C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1" w:name="_Hlk210138399"/>
      <w:r>
        <w:rPr>
          <w:rFonts w:eastAsia="SimSun;宋体"/>
          <w:b/>
          <w:bCs/>
          <w:color w:val="000000"/>
          <w:lang w:eastAsia="hi-IN" w:bidi="hi-IN"/>
        </w:rPr>
        <w:t>Лот 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162604 кв.м., с кадастровым номером: 50:09:0010207:26,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</w:t>
      </w:r>
      <w:bookmarkEnd w:id="11"/>
      <w:r>
        <w:rPr>
          <w:rFonts w:eastAsia="SimSun;宋体"/>
          <w:color w:val="000000"/>
          <w:lang w:eastAsia="hi-IN" w:bidi="hi-IN"/>
        </w:rPr>
        <w:t xml:space="preserve">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73606 +/- 2374 кв.м., с кадастровым номером: 50:09:0010207:33,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обл, р-н Солнечногорский, ЗАО "Солнечное". </w:t>
      </w:r>
    </w:p>
    <w:p w14:paraId="0DAFCFEB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254061 +/- 4410 кв.м., с кадастровым номером: 50:09:0020127:32,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206195 кв.м., с кадастровым номером: 50:09:0020127:23,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25703 кв.м., с кадастровым номером: 50:09:0020127:24,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2CC80FFD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45944 +/- 225 кв.м., с кадастровым номером: 50:09:0010616:27,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116260 +/- 358 кв.м., с кадастровым номером: 50:09:0000000:187093,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208139 +/- 3992 кв.м., с кадастровым номером: 50:09:0010616:17,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121A176F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 xml:space="preserve">Лот 9 - 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520391 +/- 6312 кв.м., с кадастровым номером: 50:09:0010616:18,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73619 +/- 285 кв.м., с кадастровым номером: 50:09:0010616:26, категория земель: земли сельскохозяйственного назначения, виды разрешенного использования: для сельскохозяйственного производства. </w:t>
      </w:r>
      <w:r>
        <w:rPr>
          <w:rFonts w:eastAsia="SimSun;宋体"/>
          <w:color w:val="000000"/>
          <w:lang w:eastAsia="hi-IN" w:bidi="hi-IN"/>
        </w:rPr>
        <w:lastRenderedPageBreak/>
        <w:t xml:space="preserve">Местоположение: обл. Московская, р-н Солнечногорский, ЗАО "Солнечное", д. Дубровки.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76642 +/- 291 кв.м., с кадастровым номером: 50:09:0010616:25,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0E01AB7C" w14:textId="77777777" w:rsidR="0025427D" w:rsidRDefault="00470330">
      <w:pPr>
        <w:widowControl w:val="0"/>
        <w:jc w:val="both"/>
        <w:rPr>
          <w:rFonts w:eastAsia="SimSun;宋体"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43501 +/- 1825 кв.м., с кадастровым номером: 50:09:0010206:17,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56841 +/- 2086 кв.м., с кадастровым номером: 50:09:0010207:31,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обл. Московская, р-н Солнечногорский, ЗАО "Солнечное". </w:t>
      </w:r>
    </w:p>
    <w:p w14:paraId="711C6353" w14:textId="77777777" w:rsidR="0025427D" w:rsidRDefault="00470330">
      <w:pPr>
        <w:ind w:firstLine="708"/>
        <w:jc w:val="both"/>
        <w:rPr>
          <w:rFonts w:eastAsia="NSimSun"/>
          <w:color w:val="000000"/>
          <w:lang w:eastAsia="zh-C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>Лот 11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150548 +/- 3395 кв.м., с кадастровым номером: 50:09:0010617:32,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</w:p>
    <w:p w14:paraId="691B5897" w14:textId="77777777" w:rsidR="0025427D" w:rsidRDefault="00470330">
      <w:pPr>
        <w:widowControl w:val="0"/>
        <w:ind w:firstLine="708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248017 +/- 4358 кв.м., с кадастровым номером: 50:09:0010607:10,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5922995B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24012 +/- 1356 кв.м., с кадастровым номером: 50:09:0010607:16,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с/п Смирновское, </w:t>
      </w:r>
      <w:r>
        <w:rPr>
          <w:color w:val="000000"/>
          <w:lang w:eastAsia="hi-IN" w:bidi="hi-IN"/>
        </w:rPr>
        <w:t xml:space="preserve">вблизи д. Муравьево.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22443 +/- 1311 кв.м., с кадастровым номером: 50:09:0010607:9,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 </w:t>
      </w:r>
    </w:p>
    <w:p w14:paraId="1F62259B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13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96895 кв.м., с кадастровым номером: 50:09:0020126:99,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560956 кв.м., с кадастровым номером: 50:09:0020126:13,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"Солнечное", земельный участок расположен в северо-западной части кадастрового квартала 50:09:0020126. </w:t>
      </w:r>
    </w:p>
    <w:p w14:paraId="13497438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81518 +/- 2498 кв.м., с кадастровым номером: 50:09:0030237:26,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</w:t>
      </w:r>
    </w:p>
    <w:p w14:paraId="03FC31B5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151353 +/- 3404 кв.м., с кадастровым номером: 50:09:0030237:27,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7D0BAA6B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73106 +/- 2366 кв.м., с кадастровым номером: 50:09:0010114:89,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</w:t>
      </w:r>
    </w:p>
    <w:p w14:paraId="4395B784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495317 кв.м., с кадастровым номером: 50:09:0010206:7,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</w:t>
      </w:r>
      <w:r>
        <w:rPr>
          <w:rFonts w:eastAsia="SimSun;宋体"/>
          <w:color w:val="000000"/>
          <w:lang w:eastAsia="hi-IN" w:bidi="hi-IN"/>
        </w:rPr>
        <w:lastRenderedPageBreak/>
        <w:t xml:space="preserve">установлено относительно ориентира, расположенного в границах участка. Почтовый адрес ориентира: обл. Московская, р-н Солнечногорский, ЗАО «Солнечное». </w:t>
      </w:r>
    </w:p>
    <w:p w14:paraId="61AE2B7A" w14:textId="77777777" w:rsidR="0025427D" w:rsidRDefault="00470330">
      <w:pPr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18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48645 +/- 1930 кв.м., с кадастровым номером: 50:09:0010334:273,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район. В</w:t>
      </w:r>
      <w:r>
        <w:rPr>
          <w:rFonts w:ascii="Liberation Serif" w:eastAsia="NSimSun" w:hAnsi="Liberation Serif" w:cs="Mangal"/>
          <w:color w:val="000000"/>
          <w:lang w:eastAsia="zh-CN" w:bidi="hi-IN"/>
        </w:rPr>
        <w:t xml:space="preserve"> пределах</w:t>
      </w:r>
      <w:r>
        <w:rPr>
          <w:color w:val="000000"/>
          <w:lang w:eastAsia="hi-IN" w:bidi="hi-IN"/>
        </w:rPr>
        <w:t xml:space="preserve"> участка располагаются </w:t>
      </w:r>
      <w:r>
        <w:rPr>
          <w:rFonts w:hint="eastAsia"/>
          <w:color w:val="000000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</w:t>
      </w:r>
      <w:r>
        <w:rPr>
          <w:color w:val="000000"/>
          <w:lang w:eastAsia="hi-IN" w:bidi="hi-IN"/>
        </w:rPr>
        <w:t>.</w:t>
      </w:r>
      <w:r>
        <w:rPr>
          <w:color w:val="000000"/>
          <w:highlight w:val="yellow"/>
          <w:lang w:eastAsia="zh-CN" w:bidi="hi-IN"/>
        </w:rPr>
        <w:t xml:space="preserve"> </w:t>
      </w:r>
    </w:p>
    <w:p w14:paraId="71C6D011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19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116888 +/- 2992 кв.м., с кадастровым номером: 50:09:0020127:33,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732919D4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20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 xml:space="preserve">площадью 78950 кв.м., с кадастровым номером: 50:09:0020127:19,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</w:p>
    <w:p w14:paraId="0AD0CB63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21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77359 кв.м., с кадастровым номером: 50:09:0010616:15,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"Солнечное.</w:t>
      </w:r>
    </w:p>
    <w:p w14:paraId="071741B3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22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175927 +/- 3670 кв.м., с кадастровым номером: 50:09:0010616:21,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Солнечногорский район, земельный участок расположен в южной части кадастрового квартала 50:09:002 01 27.</w:t>
      </w:r>
    </w:p>
    <w:p w14:paraId="00F77C0B" w14:textId="4426F31F" w:rsidR="0025427D" w:rsidRDefault="00470330">
      <w:pPr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24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290000 кв.м., с кадастровым номером: 50:09:0060434:45,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с.п. Пешковское, д. Болкашино.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</w:p>
    <w:p w14:paraId="315E7462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r>
        <w:rPr>
          <w:rFonts w:eastAsia="SimSun;宋体"/>
          <w:b/>
          <w:bCs/>
          <w:color w:val="000000"/>
          <w:lang w:eastAsia="hi-IN" w:bidi="hi-IN"/>
        </w:rPr>
        <w:t>Лот 25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312444 +/- 4891 кв.м., с кадастровым номером: 50:09:0000000:197876, категория земель: земли сельскохозяйственного назначения, виды разрешенного использования: для сельскохозяйственного производства. Местоположение: Московская область, городской округ Солнечногорск</w:t>
      </w:r>
      <w:r>
        <w:rPr>
          <w:rFonts w:eastAsia="SimSun;宋体"/>
          <w:b/>
          <w:bCs/>
          <w:color w:val="000000"/>
          <w:lang w:eastAsia="hi-IN" w:bidi="hi-IN"/>
        </w:rPr>
        <w:t>.</w:t>
      </w:r>
    </w:p>
    <w:p w14:paraId="0FA3AAE6" w14:textId="77777777" w:rsidR="0025427D" w:rsidRDefault="00470330">
      <w:pPr>
        <w:ind w:firstLine="708"/>
        <w:jc w:val="both"/>
        <w:rPr>
          <w:color w:val="000000"/>
          <w:lang w:eastAsia="hi-IN" w:bidi="hi-IN"/>
        </w:rPr>
      </w:pPr>
      <w:r>
        <w:rPr>
          <w:rFonts w:eastAsia="SimSun;宋体"/>
          <w:b/>
          <w:bCs/>
          <w:color w:val="000000"/>
          <w:lang w:eastAsia="hi-IN" w:bidi="hi-IN"/>
        </w:rPr>
        <w:tab/>
        <w:t>Лот 26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251225 +/- 175 кв.м., с кадастровым номером: 50:09:0010334:837, категория земель: земли сельскохозяйственного назначения, виды разрешенного использования: для сельскохозяйственного производства. Местоположение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>Московская область, р-н Солнечногорский, ЗАО "Солнечное".</w:t>
      </w:r>
      <w:r>
        <w:rPr>
          <w:rFonts w:eastAsia="SimSun;宋体"/>
          <w:b/>
          <w:bCs/>
          <w:color w:val="000000"/>
          <w:lang w:eastAsia="hi-IN" w:bidi="hi-IN"/>
        </w:rPr>
        <w:t xml:space="preserve"> </w:t>
      </w:r>
      <w:r>
        <w:rPr>
          <w:rFonts w:ascii="Liberation Serif" w:eastAsia="NSimSun" w:hAnsi="Liberation Serif" w:cs="Mangal"/>
          <w:color w:val="000000"/>
          <w:lang w:eastAsia="zh-CN" w:bidi="hi-IN"/>
        </w:rPr>
        <w:t>В пределах</w:t>
      </w:r>
      <w:r>
        <w:rPr>
          <w:color w:val="000000"/>
          <w:lang w:eastAsia="hi-IN" w:bidi="hi-IN"/>
        </w:rPr>
        <w:t xml:space="preserve"> участка</w:t>
      </w:r>
      <w:r>
        <w:rPr>
          <w:rFonts w:eastAsia="NSimSun"/>
          <w:color w:val="000000"/>
          <w:lang w:eastAsia="zh-CN" w:bidi="hi-IN"/>
        </w:rPr>
        <w:t xml:space="preserve"> </w:t>
      </w:r>
      <w:r>
        <w:rPr>
          <w:color w:val="000000"/>
          <w:lang w:eastAsia="hi-IN" w:bidi="hi-IN"/>
        </w:rPr>
        <w:t>располагаются:</w:t>
      </w:r>
    </w:p>
    <w:p w14:paraId="14DFE9A0" w14:textId="77777777" w:rsidR="0025427D" w:rsidRDefault="00470330">
      <w:pPr>
        <w:widowControl w:val="0"/>
        <w:numPr>
          <w:ilvl w:val="0"/>
          <w:numId w:val="27"/>
        </w:numPr>
        <w:spacing w:line="276" w:lineRule="auto"/>
        <w:ind w:left="1423" w:hanging="357"/>
        <w:jc w:val="both"/>
        <w:rPr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энергетики и электропередачи - Воздушная линия электропередачи 220 кВ "Омега-Радищево I-II" (кадастровый №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0:0:0:288); </w:t>
      </w:r>
    </w:p>
    <w:p w14:paraId="6D125376" w14:textId="77777777" w:rsidR="0025427D" w:rsidRDefault="00470330">
      <w:pPr>
        <w:widowControl w:val="0"/>
        <w:numPr>
          <w:ilvl w:val="0"/>
          <w:numId w:val="26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hi-IN" w:bidi="hi-IN"/>
        </w:rPr>
        <w:t>сооружения энергетики и электропередачи - ВЛ 220 кВ "Конаковская ГРЭС - Радищево I цепь" (кадастровый № 0:0:0:289);</w:t>
      </w:r>
    </w:p>
    <w:p w14:paraId="7318BE21" w14:textId="77777777" w:rsidR="0025427D" w:rsidRDefault="0047033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нежилое</w:t>
      </w:r>
      <w:r>
        <w:rPr>
          <w:color w:val="000000"/>
          <w:sz w:val="22"/>
          <w:szCs w:val="22"/>
          <w:lang w:eastAsia="zh-CN" w:bidi="hi-IN"/>
        </w:rPr>
        <w:t xml:space="preserve"> сооружение</w:t>
      </w:r>
      <w:r>
        <w:rPr>
          <w:rFonts w:hint="eastAsia"/>
          <w:color w:val="000000"/>
          <w:sz w:val="22"/>
          <w:szCs w:val="22"/>
          <w:lang w:eastAsia="zh-CN" w:bidi="hi-IN"/>
        </w:rPr>
        <w:t>, городского коммунального хозяйства, электроснабжения</w:t>
      </w:r>
      <w:r>
        <w:rPr>
          <w:color w:val="000000"/>
          <w:sz w:val="22"/>
          <w:szCs w:val="22"/>
          <w:lang w:eastAsia="zh-CN" w:bidi="hi-IN"/>
        </w:rPr>
        <w:t xml:space="preserve"> - Подземная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кабельная линия 10 кВ от распределительного устройства ПС-140 "Радищево" до ТП-788 (на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территории ООО "Солнечногорского ЗТО "НАКАЛ")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50:09:0000000:70618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1742DB92" w14:textId="77777777" w:rsidR="0025427D" w:rsidRDefault="0047033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ВЛ 220 кВ Радищево - Луч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50:00:0000000:223254</w:t>
      </w:r>
      <w:r>
        <w:rPr>
          <w:color w:val="000000"/>
          <w:sz w:val="22"/>
          <w:szCs w:val="22"/>
          <w:lang w:eastAsia="zh-CN" w:bidi="hi-IN"/>
        </w:rPr>
        <w:t>);</w:t>
      </w:r>
    </w:p>
    <w:p w14:paraId="7AEE32F2" w14:textId="77777777" w:rsidR="0025427D" w:rsidRDefault="0047033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электроэнергетики</w:t>
      </w:r>
      <w:r>
        <w:rPr>
          <w:color w:val="000000"/>
          <w:sz w:val="22"/>
          <w:szCs w:val="22"/>
          <w:lang w:eastAsia="zh-CN" w:bidi="hi-IN"/>
        </w:rPr>
        <w:t xml:space="preserve"> - 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ВЛ 220 кВ Радищево </w:t>
      </w:r>
      <w:r>
        <w:rPr>
          <w:color w:val="000000"/>
          <w:sz w:val="22"/>
          <w:szCs w:val="22"/>
          <w:lang w:eastAsia="zh-CN" w:bidi="hi-IN"/>
        </w:rPr>
        <w:t>–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Шмелево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50:00:0000000:223255</w:t>
      </w:r>
      <w:r>
        <w:rPr>
          <w:color w:val="000000"/>
          <w:sz w:val="22"/>
          <w:szCs w:val="22"/>
          <w:lang w:eastAsia="zh-CN" w:bidi="hi-IN"/>
        </w:rPr>
        <w:t>);</w:t>
      </w:r>
      <w:r>
        <w:rPr>
          <w:rFonts w:hint="eastAsia"/>
          <w:color w:val="000000"/>
          <w:sz w:val="22"/>
          <w:szCs w:val="22"/>
          <w:lang w:eastAsia="zh-CN" w:bidi="hi-IN"/>
        </w:rPr>
        <w:t xml:space="preserve"> </w:t>
      </w:r>
    </w:p>
    <w:p w14:paraId="1F2575FC" w14:textId="77777777" w:rsidR="0025427D" w:rsidRDefault="00470330">
      <w:pPr>
        <w:widowControl w:val="0"/>
        <w:numPr>
          <w:ilvl w:val="0"/>
          <w:numId w:val="25"/>
        </w:numPr>
        <w:spacing w:line="276" w:lineRule="auto"/>
        <w:ind w:left="1423" w:hanging="357"/>
        <w:jc w:val="both"/>
        <w:rPr>
          <w:rFonts w:ascii="Calibri" w:hAnsi="Calibri" w:cs="Calibri"/>
          <w:color w:val="000000"/>
          <w:sz w:val="22"/>
          <w:szCs w:val="22"/>
          <w:lang w:eastAsia="zh-CN" w:bidi="hi-IN"/>
        </w:rPr>
      </w:pPr>
      <w:r>
        <w:rPr>
          <w:rFonts w:hint="eastAsia"/>
          <w:color w:val="000000"/>
          <w:sz w:val="22"/>
          <w:szCs w:val="22"/>
          <w:lang w:eastAsia="zh-CN" w:bidi="hi-IN"/>
        </w:rPr>
        <w:t>Сооружения - Сеть воздушных линий электропередачи 220 кВ между подстанциями ПС 220 кВ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zh-CN" w:bidi="hi-IN"/>
        </w:rPr>
        <w:t>"Шмелево", ПС 220 кВ "Луч", ПС220кВ"Рад</w:t>
      </w:r>
      <w:r>
        <w:rPr>
          <w:color w:val="000000"/>
          <w:sz w:val="22"/>
          <w:szCs w:val="22"/>
          <w:lang w:eastAsia="zh-CN" w:bidi="hi-IN"/>
        </w:rPr>
        <w:t xml:space="preserve"> </w:t>
      </w:r>
      <w:r>
        <w:rPr>
          <w:rFonts w:hint="eastAsia"/>
          <w:color w:val="000000"/>
          <w:sz w:val="22"/>
          <w:szCs w:val="22"/>
          <w:lang w:eastAsia="hi-IN" w:bidi="hi-IN"/>
        </w:rPr>
        <w:t xml:space="preserve">(кадастровый № </w:t>
      </w:r>
      <w:r>
        <w:rPr>
          <w:rFonts w:hint="eastAsia"/>
          <w:color w:val="000000"/>
          <w:sz w:val="22"/>
          <w:szCs w:val="22"/>
          <w:lang w:eastAsia="zh-CN" w:bidi="hi-IN"/>
        </w:rPr>
        <w:t>50:00:0000000:539)</w:t>
      </w:r>
      <w:r>
        <w:rPr>
          <w:color w:val="000000"/>
          <w:sz w:val="22"/>
          <w:szCs w:val="22"/>
          <w:lang w:eastAsia="zh-CN" w:bidi="hi-IN"/>
        </w:rPr>
        <w:t>.</w:t>
      </w:r>
    </w:p>
    <w:p w14:paraId="7B2C18FD" w14:textId="77777777" w:rsidR="0025427D" w:rsidRDefault="00470330">
      <w:pPr>
        <w:widowControl w:val="0"/>
        <w:jc w:val="both"/>
        <w:rPr>
          <w:rFonts w:eastAsia="SimSun;宋体"/>
          <w:b/>
          <w:bCs/>
          <w:color w:val="000000"/>
          <w:lang w:eastAsia="hi-I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Start w:id="12" w:name="_Hlk210142106"/>
      <w:r>
        <w:rPr>
          <w:rFonts w:eastAsia="SimSun;宋体"/>
          <w:b/>
          <w:bCs/>
          <w:color w:val="000000"/>
          <w:lang w:eastAsia="hi-IN" w:bidi="hi-IN"/>
        </w:rPr>
        <w:t>Лот 27</w:t>
      </w:r>
      <w:r>
        <w:rPr>
          <w:rFonts w:eastAsia="SimSun;宋体"/>
          <w:color w:val="000000"/>
          <w:lang w:eastAsia="hi-IN" w:bidi="hi-IN"/>
        </w:rPr>
        <w:t xml:space="preserve"> - </w:t>
      </w:r>
      <w:r>
        <w:rPr>
          <w:rFonts w:eastAsia="SimSun;宋体"/>
          <w:b/>
          <w:bCs/>
          <w:color w:val="000000"/>
          <w:lang w:eastAsia="hi-IN" w:bidi="hi-IN"/>
        </w:rPr>
        <w:t xml:space="preserve">Земельный участок, </w:t>
      </w:r>
      <w:r>
        <w:rPr>
          <w:rFonts w:eastAsia="SimSun;宋体"/>
          <w:color w:val="000000"/>
          <w:lang w:eastAsia="hi-IN" w:bidi="hi-IN"/>
        </w:rPr>
        <w:t>площадью 72111 кв.м., с кадастровым номером: 50:09:0010617:14, категория земель: земли сельскохозяйственного назначения, виды разрешенного использования: для сельскохозяйственного производства. Местоположение:</w:t>
      </w:r>
      <w:r>
        <w:rPr>
          <w:rFonts w:ascii="TimesNewRomanPSMT" w:eastAsia="NSimSun" w:hAnsi="TimesNewRomanPSMT" w:cs="TimesNewRomanPSMT"/>
          <w:sz w:val="20"/>
          <w:szCs w:val="20"/>
          <w:lang w:eastAsia="zh-CN"/>
        </w:rPr>
        <w:t xml:space="preserve"> </w:t>
      </w:r>
      <w:r>
        <w:rPr>
          <w:rFonts w:eastAsia="SimSun;宋体"/>
          <w:color w:val="000000"/>
          <w:lang w:eastAsia="hi-IN" w:bidi="hi-IN"/>
        </w:rPr>
        <w:t xml:space="preserve">Местоположение </w:t>
      </w:r>
      <w:r>
        <w:rPr>
          <w:rFonts w:eastAsia="SimSun;宋体"/>
          <w:color w:val="000000"/>
          <w:lang w:eastAsia="hi-IN" w:bidi="hi-IN"/>
        </w:rPr>
        <w:lastRenderedPageBreak/>
        <w:t xml:space="preserve">установлено относительно ориентира, расположенного в границах участка. Почтовый адрес ориентира: обл. Московская, р-н Солнечногорский, ЗАО "Солнечное". </w:t>
      </w:r>
      <w:bookmarkEnd w:id="12"/>
    </w:p>
    <w:p w14:paraId="34F6B7A1" w14:textId="6403F8DC" w:rsidR="0025427D" w:rsidRDefault="00470330">
      <w:pPr>
        <w:widowControl w:val="0"/>
        <w:jc w:val="both"/>
        <w:rPr>
          <w:rFonts w:ascii="Liberation Serif" w:eastAsia="NSimSun" w:hAnsi="Liberation Serif" w:cs="Mangal" w:hint="eastAsia"/>
          <w:color w:val="000000"/>
          <w:lang w:eastAsia="zh-CN" w:bidi="hi-IN"/>
        </w:rPr>
      </w:pPr>
      <w:r>
        <w:rPr>
          <w:rFonts w:eastAsia="SimSun;宋体"/>
          <w:color w:val="000000"/>
          <w:lang w:eastAsia="hi-IN" w:bidi="hi-IN"/>
        </w:rPr>
        <w:tab/>
      </w:r>
      <w:bookmarkEnd w:id="8"/>
      <w:r>
        <w:rPr>
          <w:color w:val="000000"/>
          <w:lang w:eastAsia="zh-CN" w:bidi="hi-IN"/>
        </w:rPr>
        <w:t xml:space="preserve">Объекты никому не проданы, не являются предметом судебного разбирательства, не находятся под арестом. </w:t>
      </w:r>
      <w:r>
        <w:rPr>
          <w:color w:val="000000"/>
          <w:highlight w:val="white"/>
          <w:lang w:eastAsia="zh-CN" w:bidi="hi-IN"/>
        </w:rPr>
        <w:t>Обременения: согласно выпискам из ЕГРН от 23.07.2025, 24</w:t>
      </w:r>
      <w:r>
        <w:rPr>
          <w:color w:val="000000"/>
          <w:lang w:eastAsia="zh-CN" w:bidi="hi-IN"/>
        </w:rPr>
        <w:t>.07.2025, 25.07.2025, 28.07.2025, 21.08.2025, 22.08.2025, 26.08.2025, 15.10.2025, 28.10.2025, 05.11.2025.</w:t>
      </w:r>
    </w:p>
    <w:p w14:paraId="77EF5CAC" w14:textId="77777777" w:rsidR="0025427D" w:rsidRDefault="0025427D">
      <w:pPr>
        <w:tabs>
          <w:tab w:val="left" w:pos="284"/>
        </w:tabs>
        <w:ind w:right="-1" w:firstLine="567"/>
        <w:jc w:val="center"/>
        <w:rPr>
          <w:b/>
        </w:rPr>
      </w:pPr>
    </w:p>
    <w:p w14:paraId="34C333BD" w14:textId="4FD4F75F" w:rsidR="0025427D" w:rsidRDefault="00470330">
      <w:pPr>
        <w:tabs>
          <w:tab w:val="left" w:pos="284"/>
        </w:tabs>
        <w:ind w:right="-1" w:firstLine="567"/>
        <w:jc w:val="center"/>
        <w:rPr>
          <w:b/>
        </w:rPr>
      </w:pPr>
      <w:r>
        <w:rPr>
          <w:b/>
        </w:rPr>
        <w:t>Начальная цена продажи Лотов устанавливается в размере:</w:t>
      </w:r>
    </w:p>
    <w:p w14:paraId="3FA499E0" w14:textId="77777777" w:rsidR="0025427D" w:rsidRDefault="0025427D">
      <w:pPr>
        <w:tabs>
          <w:tab w:val="left" w:pos="284"/>
        </w:tabs>
        <w:ind w:right="-1" w:firstLine="567"/>
        <w:jc w:val="center"/>
        <w:rPr>
          <w:b/>
        </w:rPr>
      </w:pPr>
    </w:p>
    <w:p w14:paraId="1D38A56F" w14:textId="548018E8" w:rsidR="0025427D" w:rsidRDefault="00470330">
      <w:pPr>
        <w:tabs>
          <w:tab w:val="left" w:pos="1134"/>
        </w:tabs>
        <w:ind w:right="-57" w:firstLine="567"/>
        <w:jc w:val="both"/>
      </w:pPr>
      <w:r>
        <w:rPr>
          <w:b/>
          <w:bCs/>
          <w:lang w:eastAsia="en-US"/>
          <w14:ligatures w14:val="standardContextual"/>
        </w:rPr>
        <w:t xml:space="preserve">Лот 1 </w:t>
      </w:r>
      <w:r>
        <w:rPr>
          <w:lang w:eastAsia="en-US"/>
          <w14:ligatures w14:val="standardContextual"/>
        </w:rPr>
        <w:t xml:space="preserve">– </w:t>
      </w:r>
      <w:r>
        <w:rPr>
          <w14:ligatures w14:val="standardContextual"/>
        </w:rPr>
        <w:t xml:space="preserve">20 052 000 (Двадцать миллионов пятьдесят две тысячи) </w:t>
      </w:r>
      <w:r>
        <w:t>рублей 00 коп., НДС не облагается, в том числе:</w:t>
      </w:r>
    </w:p>
    <w:p w14:paraId="41442B50" w14:textId="0BD2892D" w:rsidR="0025427D" w:rsidRDefault="00470330">
      <w:pPr>
        <w:tabs>
          <w:tab w:val="left" w:pos="1134"/>
        </w:tabs>
        <w:ind w:right="-57"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           Участок 1 - </w:t>
      </w:r>
      <w:r>
        <w:rPr>
          <w14:ligatures w14:val="standardContextual"/>
        </w:rPr>
        <w:t xml:space="preserve">8 008 000 </w:t>
      </w:r>
      <w:r>
        <w:rPr>
          <w:lang w:eastAsia="en-US"/>
          <w14:ligatures w14:val="standardContextual"/>
        </w:rPr>
        <w:t xml:space="preserve">руб. 00 коп., </w:t>
      </w:r>
    </w:p>
    <w:p w14:paraId="011985C5" w14:textId="1EC77FD2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2- </w:t>
      </w:r>
      <w:r>
        <w:rPr>
          <w14:ligatures w14:val="standardContextual"/>
        </w:rPr>
        <w:t xml:space="preserve">3 016 000 </w:t>
      </w:r>
      <w:r>
        <w:rPr>
          <w:lang w:eastAsia="en-US"/>
          <w14:ligatures w14:val="standardContextual"/>
        </w:rPr>
        <w:t xml:space="preserve">руб. 00 коп., </w:t>
      </w:r>
    </w:p>
    <w:p w14:paraId="4A07530C" w14:textId="3BB7838E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3 - </w:t>
      </w:r>
      <w:r>
        <w:rPr>
          <w14:ligatures w14:val="standardContextual"/>
        </w:rPr>
        <w:t xml:space="preserve">3 013 000 </w:t>
      </w:r>
      <w:r>
        <w:rPr>
          <w:lang w:eastAsia="en-US"/>
          <w14:ligatures w14:val="standardContextual"/>
        </w:rPr>
        <w:t xml:space="preserve">руб. 00 коп., </w:t>
      </w:r>
    </w:p>
    <w:p w14:paraId="4B2D97C1" w14:textId="5EC41944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4 - </w:t>
      </w:r>
      <w:r>
        <w:rPr>
          <w14:ligatures w14:val="standardContextual"/>
        </w:rPr>
        <w:t xml:space="preserve">755 000 </w:t>
      </w:r>
      <w:r>
        <w:rPr>
          <w:lang w:eastAsia="en-US"/>
          <w14:ligatures w14:val="standardContextual"/>
        </w:rPr>
        <w:t>руб. 00 коп.,</w:t>
      </w:r>
    </w:p>
    <w:p w14:paraId="2F23A201" w14:textId="39110B83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5 – </w:t>
      </w:r>
      <w:r>
        <w:rPr>
          <w14:ligatures w14:val="standardContextual"/>
        </w:rPr>
        <w:t xml:space="preserve">5 260 000 </w:t>
      </w:r>
      <w:r>
        <w:rPr>
          <w:lang w:eastAsia="en-US"/>
          <w14:ligatures w14:val="standardContextual"/>
        </w:rPr>
        <w:t>руб. 00 коп.;</w:t>
      </w:r>
    </w:p>
    <w:p w14:paraId="050ACBF8" w14:textId="7FF7845F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- </w:t>
      </w:r>
      <w:r>
        <w:rPr>
          <w:b/>
          <w:bCs/>
          <w:lang w:eastAsia="en-US"/>
          <w14:ligatures w14:val="standardContextual"/>
        </w:rPr>
        <w:t xml:space="preserve">Лот 2 </w:t>
      </w:r>
      <w:r>
        <w:rPr>
          <w:lang w:eastAsia="en-US"/>
          <w14:ligatures w14:val="standardContextual"/>
        </w:rPr>
        <w:t xml:space="preserve">– </w:t>
      </w:r>
      <w:r>
        <w:rPr>
          <w14:ligatures w14:val="standardContextual"/>
        </w:rPr>
        <w:t>14 937 000 (Четырнадцать миллионов девятьсот тридцать семь тысяч)</w:t>
      </w:r>
      <w:r>
        <w:rPr>
          <w:lang w:eastAsia="en-US"/>
          <w14:ligatures w14:val="standardContextual"/>
        </w:rPr>
        <w:t xml:space="preserve"> рублей 00 коп., в том числе:</w:t>
      </w:r>
    </w:p>
    <w:p w14:paraId="0A3FA723" w14:textId="427B9ECA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6 - </w:t>
      </w:r>
      <w:r>
        <w:rPr>
          <w14:ligatures w14:val="standardContextual"/>
        </w:rPr>
        <w:t xml:space="preserve">939 000 </w:t>
      </w:r>
      <w:r>
        <w:rPr>
          <w:lang w:eastAsia="en-US"/>
          <w14:ligatures w14:val="standardContextual"/>
        </w:rPr>
        <w:t xml:space="preserve">руб. 00 коп., </w:t>
      </w:r>
    </w:p>
    <w:p w14:paraId="46FBAC7A" w14:textId="3A326783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7 - </w:t>
      </w:r>
      <w:r>
        <w:rPr>
          <w14:ligatures w14:val="standardContextual"/>
        </w:rPr>
        <w:t xml:space="preserve">3 296 000 </w:t>
      </w:r>
      <w:r>
        <w:rPr>
          <w:lang w:eastAsia="en-US"/>
          <w14:ligatures w14:val="standardContextual"/>
        </w:rPr>
        <w:t xml:space="preserve">руб. 00 коп., </w:t>
      </w:r>
    </w:p>
    <w:p w14:paraId="40149817" w14:textId="4C19FB03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8 - </w:t>
      </w:r>
      <w:r>
        <w:rPr>
          <w14:ligatures w14:val="standardContextual"/>
        </w:rPr>
        <w:t xml:space="preserve">1 077 000 </w:t>
      </w:r>
      <w:r>
        <w:rPr>
          <w:lang w:eastAsia="en-US"/>
          <w14:ligatures w14:val="standardContextual"/>
        </w:rPr>
        <w:t xml:space="preserve">руб. 00 коп., </w:t>
      </w:r>
    </w:p>
    <w:p w14:paraId="711B870A" w14:textId="667DC681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9 - </w:t>
      </w:r>
      <w:r>
        <w:rPr>
          <w14:ligatures w14:val="standardContextual"/>
        </w:rPr>
        <w:t xml:space="preserve">9 625 000 </w:t>
      </w:r>
      <w:r>
        <w:rPr>
          <w:lang w:eastAsia="en-US"/>
          <w14:ligatures w14:val="standardContextual"/>
        </w:rPr>
        <w:t>руб. 00 коп;</w:t>
      </w:r>
    </w:p>
    <w:p w14:paraId="48187EEC" w14:textId="30DC66AD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3 </w:t>
      </w:r>
      <w:r>
        <w:rPr>
          <w:lang w:eastAsia="en-US"/>
          <w14:ligatures w14:val="standardContextual"/>
        </w:rPr>
        <w:t xml:space="preserve">- </w:t>
      </w:r>
      <w:r>
        <w:rPr>
          <w14:ligatures w14:val="standardContextual"/>
        </w:rPr>
        <w:t>20 003 000 (Двадцать миллионов три тысячи)</w:t>
      </w:r>
      <w:r>
        <w:t xml:space="preserve"> </w:t>
      </w:r>
      <w:r>
        <w:rPr>
          <w:lang w:eastAsia="en-US"/>
          <w14:ligatures w14:val="standardContextual"/>
        </w:rPr>
        <w:t>рублей 00 коп., в том числе:</w:t>
      </w:r>
    </w:p>
    <w:p w14:paraId="6EC9F9F9" w14:textId="310E0CD9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10 - </w:t>
      </w:r>
      <w:r>
        <w:rPr>
          <w14:ligatures w14:val="standardContextual"/>
        </w:rPr>
        <w:t xml:space="preserve">1 216 000 </w:t>
      </w:r>
      <w:r>
        <w:rPr>
          <w:lang w:eastAsia="en-US"/>
          <w14:ligatures w14:val="standardContextual"/>
        </w:rPr>
        <w:t xml:space="preserve">руб. 00 коп., </w:t>
      </w:r>
    </w:p>
    <w:p w14:paraId="5587C848" w14:textId="61325C32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11 - </w:t>
      </w:r>
      <w:r>
        <w:rPr>
          <w14:ligatures w14:val="standardContextual"/>
        </w:rPr>
        <w:t xml:space="preserve">1 930 000 </w:t>
      </w:r>
      <w:r>
        <w:rPr>
          <w:lang w:eastAsia="en-US"/>
          <w14:ligatures w14:val="standardContextual"/>
        </w:rPr>
        <w:t xml:space="preserve">руб. 00 коп., </w:t>
      </w:r>
    </w:p>
    <w:p w14:paraId="551B51B0" w14:textId="2A8CF588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12 - </w:t>
      </w:r>
      <w:r>
        <w:rPr>
          <w14:ligatures w14:val="standardContextual"/>
        </w:rPr>
        <w:t xml:space="preserve">2 539 000 </w:t>
      </w:r>
      <w:r>
        <w:rPr>
          <w:lang w:eastAsia="en-US"/>
          <w14:ligatures w14:val="standardContextual"/>
        </w:rPr>
        <w:t xml:space="preserve">руб. 00 коп., </w:t>
      </w:r>
    </w:p>
    <w:p w14:paraId="1419BD7C" w14:textId="2FAB291B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13 - </w:t>
      </w:r>
      <w:r>
        <w:rPr>
          <w14:ligatures w14:val="standardContextual"/>
        </w:rPr>
        <w:t xml:space="preserve">6 177 000 </w:t>
      </w:r>
      <w:r>
        <w:rPr>
          <w:lang w:eastAsia="en-US"/>
          <w14:ligatures w14:val="standardContextual"/>
        </w:rPr>
        <w:t xml:space="preserve">руб. 00 коп.; </w:t>
      </w:r>
    </w:p>
    <w:p w14:paraId="3A86EAC8" w14:textId="07C5B74F" w:rsidR="0025427D" w:rsidRDefault="0047033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14 - </w:t>
      </w:r>
      <w:r>
        <w:rPr>
          <w14:ligatures w14:val="standardContextual"/>
        </w:rPr>
        <w:t xml:space="preserve">8 141 000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64E9BEFD" w14:textId="6D9D2C75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4 </w:t>
      </w:r>
      <w:r>
        <w:rPr>
          <w:lang w:eastAsia="en-US"/>
          <w14:ligatures w14:val="standardContextual"/>
        </w:rPr>
        <w:t xml:space="preserve">- </w:t>
      </w:r>
      <w:r>
        <w:rPr>
          <w14:ligatures w14:val="standardContextual"/>
        </w:rPr>
        <w:t xml:space="preserve">14 760 000 (Четырнадцать миллионов семьсот шестьдесят тысяч) </w:t>
      </w:r>
      <w:r>
        <w:rPr>
          <w:lang w:eastAsia="en-US"/>
          <w14:ligatures w14:val="standardContextual"/>
        </w:rPr>
        <w:t xml:space="preserve">рублей 00 коп., в том числе: </w:t>
      </w:r>
    </w:p>
    <w:p w14:paraId="7650E2EC" w14:textId="1F4A3A8C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15 - </w:t>
      </w:r>
      <w:r>
        <w:rPr>
          <w14:ligatures w14:val="standardContextual"/>
        </w:rPr>
        <w:t xml:space="preserve">12 576 000 </w:t>
      </w:r>
      <w:r>
        <w:rPr>
          <w:lang w:eastAsia="en-US"/>
          <w14:ligatures w14:val="standardContextual"/>
        </w:rPr>
        <w:t>руб. 00 коп.,</w:t>
      </w:r>
    </w:p>
    <w:p w14:paraId="181E70F9" w14:textId="305D6C74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16 - </w:t>
      </w:r>
      <w:r>
        <w:rPr>
          <w14:ligatures w14:val="standardContextual"/>
        </w:rPr>
        <w:t xml:space="preserve">1 384 000 </w:t>
      </w:r>
      <w:r>
        <w:rPr>
          <w:lang w:eastAsia="en-US"/>
          <w14:ligatures w14:val="standardContextual"/>
        </w:rPr>
        <w:t xml:space="preserve">руб. 00 коп., </w:t>
      </w:r>
    </w:p>
    <w:p w14:paraId="62E0B009" w14:textId="44061C39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17 - </w:t>
      </w:r>
      <w:r>
        <w:rPr>
          <w14:ligatures w14:val="standardContextual"/>
        </w:rPr>
        <w:t xml:space="preserve">800 000 </w:t>
      </w:r>
      <w:r>
        <w:rPr>
          <w:lang w:eastAsia="en-US"/>
          <w14:ligatures w14:val="standardContextual"/>
        </w:rPr>
        <w:t>руб. 00 коп.;</w:t>
      </w:r>
    </w:p>
    <w:p w14:paraId="60CE3038" w14:textId="5CA08BE8" w:rsidR="0025427D" w:rsidRDefault="00470330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5 </w:t>
      </w:r>
      <w:r>
        <w:rPr>
          <w:highlight w:val="white"/>
          <w:lang w:eastAsia="en-US"/>
          <w14:ligatures w14:val="standardContextual"/>
        </w:rPr>
        <w:t xml:space="preserve">- </w:t>
      </w:r>
      <w:r>
        <w:rPr>
          <w14:ligatures w14:val="standardContextual"/>
        </w:rPr>
        <w:t xml:space="preserve">2 925 000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Два миллиона девятьсот двадцать пять тысяч</w:t>
      </w:r>
      <w:r>
        <w:rPr>
          <w:highlight w:val="white"/>
          <w14:ligatures w14:val="standardContextual"/>
        </w:rPr>
        <w:t xml:space="preserve">) </w:t>
      </w:r>
      <w:r>
        <w:rPr>
          <w:highlight w:val="white"/>
          <w:lang w:eastAsia="en-US"/>
          <w14:ligatures w14:val="standardContextual"/>
        </w:rPr>
        <w:t>рублей 00 коп., в том числе:</w:t>
      </w:r>
    </w:p>
    <w:p w14:paraId="611CC436" w14:textId="78C635DF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18 - </w:t>
      </w:r>
      <w:r>
        <w:rPr>
          <w14:ligatures w14:val="standardContextual"/>
        </w:rPr>
        <w:t xml:space="preserve">2 244 000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7A02CBA" w14:textId="3C9B37EC" w:rsidR="0025427D" w:rsidRDefault="00470330">
      <w:pPr>
        <w:spacing w:after="160" w:line="276" w:lineRule="auto"/>
        <w:ind w:left="-142" w:firstLine="850"/>
        <w:contextualSpacing/>
        <w:jc w:val="both"/>
        <w:rPr>
          <w:b/>
          <w:bCs/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>Участок 19 -</w:t>
      </w:r>
      <w:r>
        <w:rPr>
          <w:b/>
          <w:bCs/>
          <w:highlight w:val="white"/>
          <w:lang w:eastAsia="en-US"/>
          <w14:ligatures w14:val="standardContextual"/>
        </w:rPr>
        <w:t xml:space="preserve"> </w:t>
      </w:r>
      <w:r>
        <w:rPr>
          <w14:ligatures w14:val="standardContextual"/>
        </w:rPr>
        <w:t xml:space="preserve">681 000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46E09EA2" w14:textId="22B84CB5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6 - </w:t>
      </w:r>
      <w:r>
        <w:rPr>
          <w:bCs/>
          <w14:ligatures w14:val="standardContextual"/>
        </w:rPr>
        <w:t xml:space="preserve">7 391 000 </w:t>
      </w:r>
      <w:r>
        <w:rPr>
          <w14:ligatures w14:val="standardContextual"/>
        </w:rPr>
        <w:t xml:space="preserve">(Семь миллионов триста девяносто одна тысяча) </w:t>
      </w:r>
      <w:r>
        <w:rPr>
          <w:lang w:eastAsia="en-US"/>
          <w14:ligatures w14:val="standardContextual"/>
        </w:rPr>
        <w:t xml:space="preserve">рублей 00 коп., в том числе: </w:t>
      </w:r>
    </w:p>
    <w:p w14:paraId="32327622" w14:textId="30CBF65A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20 - </w:t>
      </w:r>
      <w:r>
        <w:rPr>
          <w14:ligatures w14:val="standardContextual"/>
        </w:rPr>
        <w:t xml:space="preserve">4 953 000 </w:t>
      </w:r>
      <w:r>
        <w:rPr>
          <w:lang w:eastAsia="en-US"/>
          <w14:ligatures w14:val="standardContextual"/>
        </w:rPr>
        <w:t xml:space="preserve">руб. 00 коп., </w:t>
      </w:r>
    </w:p>
    <w:p w14:paraId="54EAC28D" w14:textId="149090AC" w:rsidR="0025427D" w:rsidRDefault="0047033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21 - </w:t>
      </w:r>
      <w:r>
        <w:rPr>
          <w14:ligatures w14:val="standardContextual"/>
        </w:rPr>
        <w:t xml:space="preserve">2 438 000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4D369102" w14:textId="36101C75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7 -</w:t>
      </w:r>
      <w:r>
        <w:rPr>
          <w:bCs/>
          <w:lang w:eastAsia="en-US"/>
          <w14:ligatures w14:val="standardContextual"/>
        </w:rPr>
        <w:t xml:space="preserve"> </w:t>
      </w:r>
      <w:r>
        <w:rPr>
          <w:bCs/>
          <w14:ligatures w14:val="standardContextual"/>
        </w:rPr>
        <w:t>14 872 000 (</w:t>
      </w:r>
      <w:r>
        <w:rPr>
          <w14:ligatures w14:val="standardContextual"/>
        </w:rPr>
        <w:t xml:space="preserve">Четырнадцать миллионов восемьсот семьдесят две тысячи) </w:t>
      </w:r>
      <w:r>
        <w:rPr>
          <w:lang w:eastAsia="en-US"/>
          <w14:ligatures w14:val="standardContextual"/>
        </w:rPr>
        <w:t>рублей 00 коп., в том числе:</w:t>
      </w:r>
    </w:p>
    <w:p w14:paraId="4165E83F" w14:textId="4FBFEAD8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22 - </w:t>
      </w:r>
      <w:r>
        <w:rPr>
          <w14:ligatures w14:val="standardContextual"/>
        </w:rPr>
        <w:t xml:space="preserve">7 740 000 </w:t>
      </w:r>
      <w:r>
        <w:rPr>
          <w:lang w:eastAsia="en-US"/>
          <w14:ligatures w14:val="standardContextual"/>
        </w:rPr>
        <w:t xml:space="preserve">руб. 00 коп., </w:t>
      </w:r>
    </w:p>
    <w:p w14:paraId="7D8B8FA6" w14:textId="17456914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23 - </w:t>
      </w:r>
      <w:r>
        <w:rPr>
          <w14:ligatures w14:val="standardContextual"/>
        </w:rPr>
        <w:t xml:space="preserve">6 281 000 </w:t>
      </w:r>
      <w:r>
        <w:rPr>
          <w:lang w:eastAsia="en-US"/>
          <w14:ligatures w14:val="standardContextual"/>
        </w:rPr>
        <w:t xml:space="preserve">руб. 00 коп., </w:t>
      </w:r>
    </w:p>
    <w:p w14:paraId="6E12E08B" w14:textId="08A0E3E3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24 - </w:t>
      </w:r>
      <w:r>
        <w:rPr>
          <w14:ligatures w14:val="standardContextual"/>
        </w:rPr>
        <w:t xml:space="preserve">851 000 </w:t>
      </w:r>
      <w:r>
        <w:rPr>
          <w:lang w:eastAsia="en-US"/>
          <w14:ligatures w14:val="standardContextual"/>
        </w:rPr>
        <w:t>руб. 00 коп.;</w:t>
      </w:r>
    </w:p>
    <w:p w14:paraId="653D1D78" w14:textId="7EE976B6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8 </w:t>
      </w:r>
      <w:r>
        <w:rPr>
          <w:bCs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9 811 000 </w:t>
      </w:r>
      <w:r>
        <w:rPr>
          <w14:ligatures w14:val="standardContextual"/>
        </w:rPr>
        <w:t xml:space="preserve">(Девять миллионов восемьсот одиннадцать тысяч) </w:t>
      </w:r>
      <w:r>
        <w:rPr>
          <w:lang w:eastAsia="en-US"/>
          <w14:ligatures w14:val="standardContextual"/>
        </w:rPr>
        <w:t>рублей 00 коп., в том числе:</w:t>
      </w:r>
    </w:p>
    <w:p w14:paraId="74A070DD" w14:textId="37B5C037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25 - </w:t>
      </w:r>
      <w:r>
        <w:rPr>
          <w14:ligatures w14:val="standardContextual"/>
        </w:rPr>
        <w:t xml:space="preserve">1 309 000 </w:t>
      </w:r>
      <w:r>
        <w:rPr>
          <w:lang w:eastAsia="en-US"/>
          <w14:ligatures w14:val="standardContextual"/>
        </w:rPr>
        <w:t xml:space="preserve">руб. 00 коп., </w:t>
      </w:r>
    </w:p>
    <w:p w14:paraId="4A16BA2E" w14:textId="5BFDAE3D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26 - </w:t>
      </w:r>
      <w:r>
        <w:rPr>
          <w14:ligatures w14:val="standardContextual"/>
        </w:rPr>
        <w:t xml:space="preserve">3 047 000 </w:t>
      </w:r>
      <w:r>
        <w:rPr>
          <w:lang w:eastAsia="en-US"/>
          <w14:ligatures w14:val="standardContextual"/>
        </w:rPr>
        <w:t xml:space="preserve">руб. 00 коп., </w:t>
      </w:r>
    </w:p>
    <w:p w14:paraId="64F16621" w14:textId="00292D3D" w:rsidR="0025427D" w:rsidRDefault="0047033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Участок 27 - </w:t>
      </w:r>
      <w:r>
        <w:rPr>
          <w14:ligatures w14:val="standardContextual"/>
        </w:rPr>
        <w:t xml:space="preserve">5 455 000 </w:t>
      </w:r>
      <w:r>
        <w:rPr>
          <w:lang w:eastAsia="en-US"/>
          <w14:ligatures w14:val="standardContextual"/>
        </w:rPr>
        <w:t>руб. 00 коп.</w:t>
      </w:r>
      <w:r>
        <w:t>;</w:t>
      </w:r>
    </w:p>
    <w:p w14:paraId="1BE7DDA7" w14:textId="2C8B4819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rFonts w:hint="eastAsia"/>
          <w:highlight w:val="white"/>
        </w:rPr>
        <w:t xml:space="preserve">- </w:t>
      </w:r>
      <w:r>
        <w:rPr>
          <w:b/>
          <w:bCs/>
          <w:highlight w:val="white"/>
          <w:lang w:eastAsia="en-US"/>
          <w14:ligatures w14:val="standardContextual"/>
        </w:rPr>
        <w:t xml:space="preserve">Лот 9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19 450 000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Девятнадцать миллионов четыреста пятьдесят тысяч</w:t>
      </w:r>
      <w:r>
        <w:rPr>
          <w:highlight w:val="white"/>
          <w14:ligatures w14:val="standardContextual"/>
        </w:rPr>
        <w:t xml:space="preserve">) </w:t>
      </w:r>
      <w:r>
        <w:rPr>
          <w:highlight w:val="white"/>
          <w:lang w:eastAsia="en-US"/>
          <w14:ligatures w14:val="standardContextual"/>
        </w:rPr>
        <w:t>рублей 00 коп., в том числе:</w:t>
      </w:r>
    </w:p>
    <w:p w14:paraId="292F0518" w14:textId="70D1B88B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28 - </w:t>
      </w:r>
      <w:r>
        <w:rPr>
          <w14:ligatures w14:val="standardContextual"/>
        </w:rPr>
        <w:t xml:space="preserve">14 474 000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0BE330C1" w14:textId="0FA336BE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29 - </w:t>
      </w:r>
      <w:r>
        <w:rPr>
          <w14:ligatures w14:val="standardContextual"/>
        </w:rPr>
        <w:t xml:space="preserve">2 438 000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25D21715" w14:textId="3ADADF5B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30 - </w:t>
      </w:r>
      <w:r>
        <w:rPr>
          <w14:ligatures w14:val="standardContextual"/>
        </w:rPr>
        <w:t xml:space="preserve">2 538 000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7CC5899" w14:textId="65ABCC19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lastRenderedPageBreak/>
        <w:t xml:space="preserve">Лот 10 </w:t>
      </w:r>
      <w:r>
        <w:rPr>
          <w:bCs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3 322 000 </w:t>
      </w:r>
      <w:r>
        <w:rPr>
          <w14:ligatures w14:val="standardContextual"/>
        </w:rPr>
        <w:t xml:space="preserve">(Три миллиона триста двадцать две тысячи) </w:t>
      </w:r>
      <w:r>
        <w:rPr>
          <w:lang w:eastAsia="en-US"/>
          <w14:ligatures w14:val="standardContextual"/>
        </w:rPr>
        <w:t>рублей 00 коп., в том числе:</w:t>
      </w:r>
    </w:p>
    <w:p w14:paraId="456FA280" w14:textId="45F4DF31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31 - </w:t>
      </w:r>
      <w:r>
        <w:rPr>
          <w14:ligatures w14:val="standardContextual"/>
        </w:rPr>
        <w:t xml:space="preserve">1 440 000 </w:t>
      </w:r>
      <w:r>
        <w:rPr>
          <w:lang w:eastAsia="en-US"/>
          <w14:ligatures w14:val="standardContextual"/>
        </w:rPr>
        <w:t xml:space="preserve">руб. 00 коп., </w:t>
      </w:r>
    </w:p>
    <w:p w14:paraId="66B9D5D3" w14:textId="396B7A9C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32 - </w:t>
      </w:r>
      <w:r>
        <w:rPr>
          <w14:ligatures w14:val="standardContextual"/>
        </w:rPr>
        <w:t xml:space="preserve">1 882 000 </w:t>
      </w:r>
      <w:r>
        <w:rPr>
          <w:lang w:eastAsia="en-US"/>
          <w14:ligatures w14:val="standardContextual"/>
        </w:rPr>
        <w:t>руб. 00 коп.;</w:t>
      </w:r>
    </w:p>
    <w:p w14:paraId="024CEAE1" w14:textId="7DB5240A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11 </w:t>
      </w:r>
      <w:r>
        <w:rPr>
          <w:bCs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12 142 000 </w:t>
      </w:r>
      <w:r>
        <w:rPr>
          <w14:ligatures w14:val="standardContextual"/>
        </w:rPr>
        <w:t xml:space="preserve">(Двенадцать миллионов сто сорок две тысячи) </w:t>
      </w:r>
      <w:r>
        <w:rPr>
          <w:lang w:eastAsia="en-US"/>
          <w14:ligatures w14:val="standardContextual"/>
        </w:rPr>
        <w:t>рублей 00 коп., в том числе:</w:t>
      </w:r>
    </w:p>
    <w:p w14:paraId="5BDB6A71" w14:textId="63026B73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33 - </w:t>
      </w:r>
      <w:r>
        <w:rPr>
          <w14:ligatures w14:val="standardContextual"/>
        </w:rPr>
        <w:t xml:space="preserve">4 586 000 </w:t>
      </w:r>
      <w:r>
        <w:rPr>
          <w:lang w:eastAsia="en-US"/>
          <w14:ligatures w14:val="standardContextual"/>
        </w:rPr>
        <w:t xml:space="preserve">руб. 00 коп., </w:t>
      </w:r>
    </w:p>
    <w:p w14:paraId="0B8F4D71" w14:textId="2BAB1B4A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Участок 34 - </w:t>
      </w:r>
      <w:r>
        <w:rPr>
          <w14:ligatures w14:val="standardContextual"/>
        </w:rPr>
        <w:t xml:space="preserve">7 556 000 </w:t>
      </w:r>
      <w:r>
        <w:rPr>
          <w:lang w:eastAsia="en-US"/>
          <w14:ligatures w14:val="standardContextual"/>
        </w:rPr>
        <w:t>руб. 00 коп.;</w:t>
      </w:r>
    </w:p>
    <w:p w14:paraId="139AB11C" w14:textId="28021D94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12 </w:t>
      </w:r>
      <w:r>
        <w:rPr>
          <w:bCs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1 539 000 </w:t>
      </w:r>
      <w:r>
        <w:rPr>
          <w14:ligatures w14:val="standardContextual"/>
        </w:rPr>
        <w:t xml:space="preserve">(Один миллион пятьсот тридцать девять тысяч) </w:t>
      </w:r>
      <w:r>
        <w:rPr>
          <w:lang w:eastAsia="en-US"/>
          <w14:ligatures w14:val="standardContextual"/>
        </w:rPr>
        <w:t>рублей 00 коп., в том числе:</w:t>
      </w:r>
    </w:p>
    <w:p w14:paraId="30893678" w14:textId="21002B31" w:rsidR="0025427D" w:rsidRDefault="00470330">
      <w:pPr>
        <w:spacing w:after="160" w:line="276" w:lineRule="auto"/>
        <w:ind w:left="-142" w:firstLine="850"/>
        <w:contextualSpacing/>
        <w:jc w:val="both"/>
        <w:rPr>
          <w:lang w:eastAsia="en-US"/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35 - </w:t>
      </w:r>
      <w:r>
        <w:rPr>
          <w14:ligatures w14:val="standardContextual"/>
        </w:rPr>
        <w:t xml:space="preserve">795 000 </w:t>
      </w:r>
      <w:r>
        <w:rPr>
          <w:lang w:eastAsia="en-US"/>
          <w14:ligatures w14:val="standardContextual"/>
        </w:rPr>
        <w:t>руб. 00 коп.,</w:t>
      </w:r>
    </w:p>
    <w:p w14:paraId="1AFB7562" w14:textId="303FDE13" w:rsidR="0025427D" w:rsidRDefault="00470330">
      <w:pPr>
        <w:spacing w:after="160" w:line="276" w:lineRule="auto"/>
        <w:ind w:left="-142" w:firstLine="850"/>
        <w:contextualSpacing/>
        <w:jc w:val="both"/>
        <w:rPr>
          <w14:ligatures w14:val="standardContextual"/>
        </w:rPr>
      </w:pPr>
      <w:r>
        <w:rPr>
          <w:lang w:eastAsia="en-US"/>
          <w14:ligatures w14:val="standardContextual"/>
        </w:rPr>
        <w:t xml:space="preserve"> Участок 36 - </w:t>
      </w:r>
      <w:r>
        <w:rPr>
          <w14:ligatures w14:val="standardContextual"/>
        </w:rPr>
        <w:t xml:space="preserve">744 000 </w:t>
      </w:r>
      <w:r>
        <w:rPr>
          <w:lang w:eastAsia="en-US"/>
          <w14:ligatures w14:val="standardContextual"/>
        </w:rPr>
        <w:t>руб. 00 коп.</w:t>
      </w:r>
      <w:r>
        <w:rPr>
          <w14:ligatures w14:val="standardContextual"/>
        </w:rPr>
        <w:t>;</w:t>
      </w:r>
    </w:p>
    <w:p w14:paraId="3BD2F7A2" w14:textId="484C2F74" w:rsidR="0025427D" w:rsidRDefault="00470330">
      <w:pPr>
        <w:spacing w:after="160" w:line="276" w:lineRule="auto"/>
        <w:ind w:left="-142"/>
        <w:contextualSpacing/>
        <w:jc w:val="both"/>
        <w:rPr>
          <w:highlight w:val="white"/>
          <w14:ligatures w14:val="standardContextual"/>
        </w:rPr>
      </w:pPr>
      <w:r>
        <w:rPr>
          <w:b/>
          <w:bCs/>
          <w:highlight w:val="white"/>
          <w:lang w:eastAsia="en-US"/>
          <w14:ligatures w14:val="standardContextual"/>
        </w:rPr>
        <w:t xml:space="preserve">Лот 13 </w:t>
      </w:r>
      <w:r>
        <w:rPr>
          <w:bCs/>
          <w:highlight w:val="white"/>
          <w:lang w:eastAsia="en-US"/>
          <w14:ligatures w14:val="standardContextual"/>
        </w:rPr>
        <w:t xml:space="preserve">- </w:t>
      </w:r>
      <w:r>
        <w:rPr>
          <w:bCs/>
          <w14:ligatures w14:val="standardContextual"/>
        </w:rPr>
        <w:t xml:space="preserve">9 451 000 </w:t>
      </w:r>
      <w:r>
        <w:rPr>
          <w:highlight w:val="white"/>
          <w14:ligatures w14:val="standardContextual"/>
        </w:rPr>
        <w:t>(</w:t>
      </w:r>
      <w:r>
        <w:rPr>
          <w14:ligatures w14:val="standardContextual"/>
        </w:rPr>
        <w:t>Девять миллионов четыреста пятьдесят одна тысяча</w:t>
      </w:r>
      <w:r>
        <w:rPr>
          <w:highlight w:val="white"/>
          <w14:ligatures w14:val="standardContextual"/>
        </w:rPr>
        <w:t>)</w:t>
      </w:r>
      <w:r>
        <w:rPr>
          <w14:ligatures w14:val="standardContextual"/>
        </w:rPr>
        <w:t xml:space="preserve"> </w:t>
      </w:r>
      <w:r>
        <w:rPr>
          <w:highlight w:val="white"/>
          <w:lang w:eastAsia="en-US"/>
          <w14:ligatures w14:val="standardContextual"/>
        </w:rPr>
        <w:t>рублей 00 коп., в том числе:</w:t>
      </w:r>
    </w:p>
    <w:p w14:paraId="2772E32F" w14:textId="2E68D2BB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:lang w:eastAsia="en-US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37 - </w:t>
      </w:r>
      <w:r>
        <w:rPr>
          <w14:ligatures w14:val="standardContextual"/>
        </w:rPr>
        <w:t xml:space="preserve">3 208 000 </w:t>
      </w:r>
      <w:r>
        <w:rPr>
          <w:highlight w:val="white"/>
          <w:lang w:eastAsia="en-US"/>
          <w14:ligatures w14:val="standardContextual"/>
        </w:rPr>
        <w:t xml:space="preserve">руб. 00 коп., </w:t>
      </w:r>
    </w:p>
    <w:p w14:paraId="7D825A09" w14:textId="2F3A2338" w:rsidR="0025427D" w:rsidRDefault="00470330">
      <w:pPr>
        <w:spacing w:after="160" w:line="276" w:lineRule="auto"/>
        <w:ind w:left="-142" w:firstLine="850"/>
        <w:contextualSpacing/>
        <w:jc w:val="both"/>
        <w:rPr>
          <w:highlight w:val="white"/>
          <w14:ligatures w14:val="standardContextual"/>
        </w:rPr>
      </w:pPr>
      <w:r>
        <w:rPr>
          <w:highlight w:val="white"/>
          <w:lang w:eastAsia="en-US"/>
          <w14:ligatures w14:val="standardContextual"/>
        </w:rPr>
        <w:t xml:space="preserve">Участок 38 - </w:t>
      </w:r>
      <w:r>
        <w:rPr>
          <w14:ligatures w14:val="standardContextual"/>
        </w:rPr>
        <w:t xml:space="preserve">6 243 000 </w:t>
      </w:r>
      <w:r>
        <w:rPr>
          <w:highlight w:val="white"/>
          <w:lang w:eastAsia="en-US"/>
          <w14:ligatures w14:val="standardContextual"/>
        </w:rPr>
        <w:t>руб. 00 коп.</w:t>
      </w:r>
      <w:r>
        <w:rPr>
          <w:rFonts w:hint="eastAsia"/>
          <w:highlight w:val="white"/>
        </w:rPr>
        <w:t>;</w:t>
      </w:r>
    </w:p>
    <w:p w14:paraId="0CC514EB" w14:textId="18989D67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14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Cs/>
          <w14:ligatures w14:val="standardContextual"/>
        </w:rPr>
        <w:t>2 700 000</w:t>
      </w:r>
      <w:r>
        <w:rPr>
          <w:b/>
          <w14:ligatures w14:val="standardContextual"/>
        </w:rPr>
        <w:t xml:space="preserve"> </w:t>
      </w:r>
      <w:r>
        <w:rPr>
          <w14:ligatures w14:val="standardContextual"/>
        </w:rPr>
        <w:t xml:space="preserve">(Два миллиона семьсот тысяч) </w:t>
      </w:r>
      <w:r>
        <w:rPr>
          <w:lang w:eastAsia="en-US"/>
          <w14:ligatures w14:val="standardContextual"/>
        </w:rPr>
        <w:t>рублей 00 коп.;</w:t>
      </w:r>
    </w:p>
    <w:p w14:paraId="7FC02268" w14:textId="012528E6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15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Cs/>
          <w14:ligatures w14:val="standardContextual"/>
        </w:rPr>
        <w:t>4 611 000</w:t>
      </w:r>
      <w:r>
        <w:rPr>
          <w:b/>
          <w14:ligatures w14:val="standardContextual"/>
        </w:rPr>
        <w:t xml:space="preserve"> </w:t>
      </w:r>
      <w:r>
        <w:rPr>
          <w14:ligatures w14:val="standardContextual"/>
        </w:rPr>
        <w:t xml:space="preserve">(Четыре миллиона шестьсот одиннадцать тысяч) </w:t>
      </w:r>
      <w:r>
        <w:rPr>
          <w:lang w:eastAsia="en-US"/>
          <w14:ligatures w14:val="standardContextual"/>
        </w:rPr>
        <w:t>рублей 00 коп;</w:t>
      </w:r>
    </w:p>
    <w:p w14:paraId="08F4E1FA" w14:textId="01E382BB" w:rsidR="0025427D" w:rsidRDefault="0047033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16 </w:t>
      </w:r>
      <w:r>
        <w:rPr>
          <w:bCs/>
          <w:lang w:eastAsia="en-US"/>
          <w14:ligatures w14:val="standardContextual"/>
        </w:rPr>
        <w:t xml:space="preserve">– </w:t>
      </w:r>
      <w:r>
        <w:rPr>
          <w:bCs/>
          <w14:ligatures w14:val="standardContextual"/>
        </w:rPr>
        <w:t>2 421 000 (Два миллиона четыреста двадцать одна тысяча</w:t>
      </w:r>
      <w:r>
        <w:rPr>
          <w14:ligatures w14:val="standardContextual"/>
        </w:rPr>
        <w:t>)</w:t>
      </w:r>
      <w:r>
        <w:t xml:space="preserve"> </w:t>
      </w:r>
      <w:r>
        <w:rPr>
          <w:lang w:eastAsia="en-US"/>
          <w14:ligatures w14:val="standardContextual"/>
        </w:rPr>
        <w:t>рублей 00 коп.</w:t>
      </w:r>
      <w:r>
        <w:rPr>
          <w14:ligatures w14:val="standardContextual"/>
        </w:rPr>
        <w:t>;</w:t>
      </w:r>
    </w:p>
    <w:p w14:paraId="358DE067" w14:textId="2A9DE273" w:rsidR="0025427D" w:rsidRDefault="0047033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17 – </w:t>
      </w:r>
      <w:r>
        <w:rPr>
          <w14:ligatures w14:val="standardContextual"/>
        </w:rPr>
        <w:t>13 776 000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(Тринадцать миллионов семьсот семьдесят шесть тысяч) </w:t>
      </w:r>
      <w:r>
        <w:rPr>
          <w:lang w:eastAsia="en-US"/>
          <w14:ligatures w14:val="standardContextual"/>
        </w:rPr>
        <w:t>рублей 00 коп.;</w:t>
      </w:r>
    </w:p>
    <w:p w14:paraId="1EE6AC2E" w14:textId="5F9BFF63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18 – </w:t>
      </w:r>
      <w:r>
        <w:rPr>
          <w14:ligatures w14:val="standardContextual"/>
        </w:rPr>
        <w:t>1 611 000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(Один миллион шестьсот одиннадцать тысяч) </w:t>
      </w:r>
      <w:r>
        <w:rPr>
          <w:lang w:eastAsia="en-US"/>
          <w14:ligatures w14:val="standardContextual"/>
        </w:rPr>
        <w:t>рублей 00 коп.;</w:t>
      </w:r>
    </w:p>
    <w:p w14:paraId="1268359C" w14:textId="705B8880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19 – </w:t>
      </w:r>
      <w:r>
        <w:rPr>
          <w14:ligatures w14:val="standardContextual"/>
        </w:rPr>
        <w:t>3 561 000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(Три миллиона пятьсот шестьдесят одна тысяча) </w:t>
      </w:r>
      <w:r>
        <w:rPr>
          <w:lang w:eastAsia="en-US"/>
          <w14:ligatures w14:val="standardContextual"/>
        </w:rPr>
        <w:t>рублей 00 коп.;</w:t>
      </w:r>
    </w:p>
    <w:p w14:paraId="42DD4D6E" w14:textId="477D3273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20 – </w:t>
      </w:r>
      <w:r w:rsidRPr="00470330">
        <w:rPr>
          <w:lang w:eastAsia="en-US"/>
          <w14:ligatures w14:val="standardContextual"/>
        </w:rPr>
        <w:t>2 615 000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>(Два миллиона шестьсот пятнадцать тысяч) рублей</w:t>
      </w:r>
      <w:r>
        <w:rPr>
          <w:lang w:eastAsia="en-US"/>
          <w14:ligatures w14:val="standardContextual"/>
        </w:rPr>
        <w:t xml:space="preserve"> 00 коп.;</w:t>
      </w:r>
    </w:p>
    <w:p w14:paraId="3EF051CC" w14:textId="58DD3E8B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21 – </w:t>
      </w:r>
      <w:r>
        <w:rPr>
          <w14:ligatures w14:val="standardContextual"/>
        </w:rPr>
        <w:t>1 025 000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>(Один миллион двадцать пять тысяч)</w:t>
      </w:r>
      <w:r>
        <w:rPr>
          <w:lang w:eastAsia="en-US"/>
          <w14:ligatures w14:val="standardContextual"/>
        </w:rPr>
        <w:t xml:space="preserve"> рублей 00 коп.;</w:t>
      </w:r>
      <w:r>
        <w:rPr>
          <w:b/>
          <w:bCs/>
          <w:lang w:eastAsia="en-US"/>
          <w14:ligatures w14:val="standardContextual"/>
        </w:rPr>
        <w:t xml:space="preserve"> </w:t>
      </w:r>
    </w:p>
    <w:p w14:paraId="247EDAF9" w14:textId="57FD295C" w:rsidR="0025427D" w:rsidRDefault="00470330">
      <w:pPr>
        <w:spacing w:after="160" w:line="276" w:lineRule="auto"/>
        <w:ind w:left="-142"/>
        <w:contextualSpacing/>
        <w:jc w:val="both"/>
        <w:rPr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22 – </w:t>
      </w:r>
      <w:r>
        <w:rPr>
          <w14:ligatures w14:val="standardContextual"/>
        </w:rPr>
        <w:t>5 360 000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>(Пять миллионов триста шестьдесят тысяч)</w:t>
      </w:r>
      <w:r>
        <w:rPr>
          <w:lang w:eastAsia="en-US"/>
          <w14:ligatures w14:val="standardContextual"/>
        </w:rPr>
        <w:t xml:space="preserve"> рублей 00 коп.</w:t>
      </w:r>
      <w:r>
        <w:rPr>
          <w14:ligatures w14:val="standardContextual"/>
        </w:rPr>
        <w:t>;</w:t>
      </w:r>
    </w:p>
    <w:p w14:paraId="615275B7" w14:textId="5058F2F9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24 – </w:t>
      </w:r>
      <w:r>
        <w:rPr>
          <w14:ligatures w14:val="standardContextual"/>
        </w:rPr>
        <w:t xml:space="preserve">10 425 000 (Десять миллионов четыреста двадцать пять тысяч) </w:t>
      </w:r>
      <w:r>
        <w:rPr>
          <w:lang w:eastAsia="en-US"/>
          <w14:ligatures w14:val="standardContextual"/>
        </w:rPr>
        <w:t>рублей 00 коп.;</w:t>
      </w:r>
    </w:p>
    <w:p w14:paraId="337AC5D2" w14:textId="0D5B835C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>Лот 25 –</w:t>
      </w:r>
      <w:r w:rsidR="002E6871">
        <w:rPr>
          <w:b/>
          <w:bCs/>
          <w:lang w:eastAsia="en-US"/>
          <w14:ligatures w14:val="standardContextual"/>
        </w:rPr>
        <w:t xml:space="preserve"> </w:t>
      </w:r>
      <w:r w:rsidR="002E6871" w:rsidRPr="002E6871">
        <w:rPr>
          <w14:ligatures w14:val="standardContextual"/>
        </w:rPr>
        <w:t>9 052 000,00 (Девять миллионов пятьдесят две тысячи)</w:t>
      </w:r>
      <w:r w:rsidR="002E6871">
        <w:rPr>
          <w14:ligatures w14:val="standardContextual"/>
        </w:rPr>
        <w:t xml:space="preserve"> </w:t>
      </w:r>
      <w:r>
        <w:t>рублей</w:t>
      </w:r>
      <w:r>
        <w:rPr>
          <w:lang w:eastAsia="en-US"/>
          <w14:ligatures w14:val="standardContextual"/>
        </w:rPr>
        <w:t xml:space="preserve"> 00 коп.;</w:t>
      </w:r>
    </w:p>
    <w:p w14:paraId="0803E90D" w14:textId="0A03A651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26 – </w:t>
      </w:r>
      <w:r>
        <w:rPr>
          <w14:ligatures w14:val="standardContextual"/>
        </w:rPr>
        <w:t>7 653 000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>(Семь миллионов шестьсот пятьдесят три тысячи)</w:t>
      </w:r>
      <w:r>
        <w:rPr>
          <w:lang w:eastAsia="en-US"/>
          <w14:ligatures w14:val="standardContextual"/>
        </w:rPr>
        <w:t xml:space="preserve"> рублей 00 коп.;</w:t>
      </w:r>
    </w:p>
    <w:p w14:paraId="19105072" w14:textId="4A5E1699" w:rsidR="0025427D" w:rsidRDefault="00470330">
      <w:pPr>
        <w:spacing w:after="160" w:line="276" w:lineRule="auto"/>
        <w:ind w:left="-142"/>
        <w:contextualSpacing/>
        <w:jc w:val="both"/>
        <w:rPr>
          <w:lang w:eastAsia="en-US"/>
          <w14:ligatures w14:val="standardContextual"/>
        </w:rPr>
      </w:pPr>
      <w:r>
        <w:rPr>
          <w:b/>
          <w:bCs/>
          <w:lang w:eastAsia="en-US"/>
          <w14:ligatures w14:val="standardContextual"/>
        </w:rPr>
        <w:t xml:space="preserve">Лот 27 – </w:t>
      </w:r>
      <w:r>
        <w:rPr>
          <w14:ligatures w14:val="standardContextual"/>
        </w:rPr>
        <w:t>2 388 000</w:t>
      </w:r>
      <w:r>
        <w:rPr>
          <w:b/>
          <w:bCs/>
          <w14:ligatures w14:val="standardContextual"/>
        </w:rPr>
        <w:t xml:space="preserve"> </w:t>
      </w:r>
      <w:r>
        <w:rPr>
          <w14:ligatures w14:val="standardContextual"/>
        </w:rPr>
        <w:t xml:space="preserve">(Два миллиона триста восемьдесят восемь тысяч) </w:t>
      </w:r>
      <w:r>
        <w:rPr>
          <w:lang w:eastAsia="en-US"/>
          <w14:ligatures w14:val="standardContextual"/>
        </w:rPr>
        <w:t>рублей 00 коп.;</w:t>
      </w:r>
    </w:p>
    <w:p w14:paraId="6BDEED58" w14:textId="77777777" w:rsidR="0025427D" w:rsidRDefault="00470330">
      <w:pPr>
        <w:pStyle w:val="1ULBulletNumber"/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</w:p>
    <w:p w14:paraId="62443DDB" w14:textId="77777777" w:rsidR="0025427D" w:rsidRDefault="00470330">
      <w:pPr>
        <w:widowControl w:val="0"/>
        <w:tabs>
          <w:tab w:val="left" w:pos="284"/>
        </w:tabs>
        <w:ind w:right="-1"/>
        <w:jc w:val="center"/>
        <w:rPr>
          <w:b/>
        </w:rPr>
      </w:pPr>
      <w:r>
        <w:rPr>
          <w:b/>
          <w:bCs/>
        </w:rPr>
        <w:t>ОБЩИЕ ПОЛОЖЕНИЯ:</w:t>
      </w:r>
    </w:p>
    <w:p w14:paraId="6F05E22F" w14:textId="77777777" w:rsidR="0025427D" w:rsidRDefault="0025427D">
      <w:pPr>
        <w:tabs>
          <w:tab w:val="left" w:pos="284"/>
        </w:tabs>
        <w:ind w:right="-1" w:firstLine="567"/>
        <w:jc w:val="both"/>
        <w:rPr>
          <w:bCs/>
        </w:rPr>
      </w:pPr>
    </w:p>
    <w:p w14:paraId="4FC306EE" w14:textId="083CB2CC" w:rsidR="0025427D" w:rsidRDefault="00470330">
      <w:pPr>
        <w:tabs>
          <w:tab w:val="left" w:pos="284"/>
        </w:tabs>
        <w:ind w:right="-1" w:firstLine="567"/>
        <w:jc w:val="both"/>
        <w:rPr>
          <w:lang w:val="en-US"/>
        </w:rPr>
      </w:pPr>
      <w: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8" w:tooltip="https://sales.lot-online.ru/e-auction/media/reglament.pdf" w:history="1">
        <w:r w:rsidR="0025427D">
          <w:t>при проведении электронных торгов по продаже</w:t>
        </w:r>
      </w:hyperlink>
      <w:hyperlink r:id="rId9" w:tooltip="https://sales.lot-online.ru/e-auction/media/reglament.pdf" w:history="1">
        <w:r w:rsidR="0025427D">
          <w:t xml:space="preserve"> </w:t>
        </w:r>
      </w:hyperlink>
      <w:hyperlink r:id="rId10" w:tooltip="https://sales.lot-online.ru/e-auction/media/reglament.pdf" w:history="1">
        <w:r w:rsidR="0025427D">
          <w:t xml:space="preserve">имущества, имущественных </w:t>
        </w:r>
      </w:hyperlink>
      <w:hyperlink r:id="rId11" w:tooltip="https://sales.lot-online.ru/e-auction/media/reglament.pdf" w:history="1">
        <w:r w:rsidR="0025427D">
          <w:t xml:space="preserve">прав (за исключением имущества, имущественных прав, реализуемых в рамках процедур </w:t>
        </w:r>
      </w:hyperlink>
      <w:hyperlink r:id="rId12" w:tooltip="https://sales.lot-online.ru/e-auction/media/reglament.pdf" w:history="1">
        <w:r w:rsidR="0025427D">
          <w:t xml:space="preserve">несостоятельности (банкротства), продажи государственного или муниципального имущества) ( далее- Регламент) </w:t>
        </w:r>
        <w:r w:rsidR="0025427D">
          <w:rPr>
            <w:sz w:val="20"/>
            <w:szCs w:val="20"/>
          </w:rPr>
          <w:t>(</w:t>
        </w:r>
        <w:r w:rsidR="0025427D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 w:rsidR="0025427D">
          <w:rPr>
            <w:sz w:val="20"/>
            <w:szCs w:val="20"/>
          </w:rPr>
          <w:t>)</w:t>
        </w:r>
        <w:r w:rsidR="0025427D">
          <w:rPr>
            <w:sz w:val="22"/>
            <w:szCs w:val="22"/>
          </w:rPr>
  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  <w:r w:rsidR="0025427D">
          <w:t>о имущества)</w:t>
        </w:r>
      </w:hyperlink>
      <w:hyperlink r:id="rId13" w:tooltip="https://sales.lot-online.ru/e-auction/media/reglament.pdf" w:history="1">
        <w:r w:rsidR="0025427D">
          <w:t>,</w:t>
        </w:r>
      </w:hyperlink>
      <w:r>
        <w:t xml:space="preserve"> размещенном на сайте </w:t>
      </w:r>
      <w:hyperlink r:id="rId14" w:tooltip="http://www.lot-online.ru/" w:history="1">
        <w:r w:rsidR="0025427D">
          <w:rPr>
            <w:u w:val="single"/>
          </w:rPr>
          <w:t>www</w:t>
        </w:r>
      </w:hyperlink>
      <w:hyperlink r:id="rId15" w:tooltip="http://www.lot-online.ru/" w:history="1">
        <w:r w:rsidR="0025427D">
          <w:rPr>
            <w:u w:val="single"/>
          </w:rPr>
          <w:t>.</w:t>
        </w:r>
      </w:hyperlink>
      <w:hyperlink r:id="rId16" w:tooltip="http://www.lot-online.ru/" w:history="1">
        <w:r w:rsidR="0025427D">
          <w:rPr>
            <w:u w:val="single"/>
            <w:lang w:val="en-US"/>
          </w:rPr>
          <w:t>lot</w:t>
        </w:r>
      </w:hyperlink>
      <w:hyperlink r:id="rId17" w:tooltip="http://www.lot-online.ru/" w:history="1">
        <w:r w:rsidR="0025427D">
          <w:rPr>
            <w:u w:val="single"/>
            <w:lang w:val="en-US"/>
          </w:rPr>
          <w:t>-</w:t>
        </w:r>
      </w:hyperlink>
      <w:hyperlink r:id="rId18" w:tooltip="http://www.lot-online.ru/" w:history="1">
        <w:r w:rsidR="0025427D">
          <w:rPr>
            <w:u w:val="single"/>
            <w:lang w:val="en-US"/>
          </w:rPr>
          <w:t>online</w:t>
        </w:r>
      </w:hyperlink>
      <w:hyperlink r:id="rId19" w:tooltip="http://www.lot-online.ru/" w:history="1">
        <w:r w:rsidR="0025427D">
          <w:rPr>
            <w:u w:val="single"/>
            <w:lang w:val="en-US"/>
          </w:rPr>
          <w:t>.</w:t>
        </w:r>
      </w:hyperlink>
      <w:hyperlink r:id="rId20" w:tooltip="http://www.lot-online.ru/" w:history="1">
        <w:r w:rsidR="0025427D">
          <w:rPr>
            <w:u w:val="single"/>
            <w:lang w:val="en-US"/>
          </w:rPr>
          <w:t>ru</w:t>
        </w:r>
      </w:hyperlink>
      <w:hyperlink r:id="rId21" w:tooltip="http://www.lot-online.ru/" w:history="1">
        <w:r w:rsidR="0025427D">
          <w:rPr>
            <w:lang w:val="en-US"/>
          </w:rPr>
          <w:t xml:space="preserve"> </w:t>
        </w:r>
      </w:hyperlink>
      <w:r>
        <w:rPr>
          <w:lang w:val="en-US"/>
        </w:rPr>
        <w:t xml:space="preserve">(https://sales.lot-online.ru/e-auction/Regulations.xhtml).  </w:t>
      </w:r>
    </w:p>
    <w:p w14:paraId="462B76A5" w14:textId="77777777" w:rsidR="0025427D" w:rsidRDefault="0025427D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0C735FA7" w14:textId="77777777" w:rsidR="0025427D" w:rsidRDefault="0025427D">
      <w:pPr>
        <w:tabs>
          <w:tab w:val="left" w:pos="284"/>
        </w:tabs>
        <w:ind w:right="-1" w:firstLine="567"/>
        <w:jc w:val="both"/>
        <w:rPr>
          <w:bCs/>
          <w:lang w:val="en-US"/>
        </w:rPr>
      </w:pPr>
    </w:p>
    <w:p w14:paraId="412936A0" w14:textId="77777777" w:rsidR="0025427D" w:rsidRDefault="00470330">
      <w:pPr>
        <w:tabs>
          <w:tab w:val="left" w:pos="284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УСЛОВИЯ ПРОВЕДЕНИЯ ПУБЛИЧНОГО ПРЕДЛОЖЕНИЯ:</w:t>
      </w:r>
    </w:p>
    <w:p w14:paraId="6521715D" w14:textId="590B0DB6" w:rsidR="0025427D" w:rsidRDefault="00470330">
      <w:pPr>
        <w:pBdr>
          <w:bottom w:val="single" w:sz="12" w:space="0" w:color="000000"/>
        </w:pBdr>
        <w:ind w:firstLine="709"/>
        <w:jc w:val="both"/>
      </w:pPr>
      <w:r>
        <w:t>Торги проводятся посредством публичного предложения</w:t>
      </w:r>
      <w:r>
        <w:rPr>
          <w:sz w:val="22"/>
          <w:szCs w:val="22"/>
        </w:rPr>
        <w:t xml:space="preserve"> в электронной форме</w:t>
      </w:r>
      <w:r>
        <w:t xml:space="preserve"> в соответствии с требованиями законодательства Российской Федерации, </w:t>
      </w:r>
      <w:r>
        <w:rPr>
          <w:sz w:val="22"/>
          <w:szCs w:val="22"/>
        </w:rPr>
        <w:t xml:space="preserve">договором поручения и условиями проведения торгов, опубликованными в настоящем информационном сообщении. </w:t>
      </w:r>
      <w:r>
        <w:t xml:space="preserve"> </w:t>
      </w:r>
    </w:p>
    <w:p w14:paraId="4F06E370" w14:textId="35131341" w:rsidR="0025427D" w:rsidRDefault="00470330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Торгах ППП принимаются Оператором, начиная с 15-00 часов по московскому времени</w:t>
      </w:r>
      <w:r>
        <w:rPr>
          <w:b/>
          <w:bCs/>
          <w:sz w:val="22"/>
          <w:szCs w:val="22"/>
        </w:rPr>
        <w:t xml:space="preserve"> 16 июля 2026 года.</w:t>
      </w:r>
      <w:r>
        <w:rPr>
          <w:sz w:val="22"/>
          <w:szCs w:val="22"/>
        </w:rPr>
        <w:t xml:space="preserve"> Прием заявок на участие в Торгах ППП и задатков прекращается в 15-00 часов по московскому времени в последний календарный день окончания соответствующего периода понижения цены продажи лотов.</w:t>
      </w:r>
    </w:p>
    <w:p w14:paraId="565013AE" w14:textId="77777777" w:rsidR="0025427D" w:rsidRDefault="0047033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Участник Торгов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90FEBCD" w14:textId="77777777" w:rsidR="0025427D" w:rsidRDefault="0047033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Организатор торгов рассматривает предоставленные Заявителями Оператору торгов заявки с приложенными к ним документами, устанавливает факт поступления задатков на счет Оператор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Оператора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</w:p>
    <w:p w14:paraId="52D5FF66" w14:textId="77777777" w:rsidR="0025427D" w:rsidRDefault="00470330">
      <w:pPr>
        <w:ind w:left="-15" w:right="60" w:firstLine="724"/>
        <w:jc w:val="both"/>
        <w:rPr>
          <w:sz w:val="22"/>
          <w:szCs w:val="22"/>
        </w:rPr>
      </w:pPr>
      <w:r>
        <w:rPr>
          <w:sz w:val="22"/>
          <w:szCs w:val="22"/>
        </w:rPr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6B3C36B" w14:textId="727D95BC" w:rsidR="0025427D" w:rsidRDefault="00470330">
      <w:pPr>
        <w:ind w:left="-15" w:right="60" w:firstLine="684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заявок на участие в Торгах ППП Оператор торгов определяет победителя Торгов ППП не ранее 14-00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18-00 часов по московскому времени последнего дня соответствующего периода понижения цены продажи лотов.</w:t>
      </w:r>
    </w:p>
    <w:p w14:paraId="695CD821" w14:textId="77777777" w:rsidR="0025427D" w:rsidRDefault="0025427D">
      <w:pPr>
        <w:ind w:left="-15" w:right="60" w:firstLine="684"/>
        <w:jc w:val="both"/>
        <w:rPr>
          <w:b/>
          <w:bCs/>
          <w:sz w:val="22"/>
          <w:szCs w:val="22"/>
        </w:rPr>
      </w:pPr>
    </w:p>
    <w:p w14:paraId="29DC585C" w14:textId="77777777" w:rsidR="0025427D" w:rsidRDefault="00470330">
      <w:pPr>
        <w:ind w:left="-15" w:right="60" w:firstLine="6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Начальные цены в периодах продажи лота устанавливаются следующие:</w:t>
      </w:r>
    </w:p>
    <w:p w14:paraId="05368A42" w14:textId="375E44E7" w:rsidR="0025427D" w:rsidRDefault="00470330">
      <w:pPr>
        <w:pStyle w:val="ae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 16 июля 2026 года 15-00 по 2</w:t>
      </w:r>
      <w:r w:rsidR="00AF7E70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июля 2026 года до 15-00 - в размере начальной цены продажи Лотов;</w:t>
      </w:r>
    </w:p>
    <w:p w14:paraId="1862A85F" w14:textId="2A708ADA" w:rsidR="0025427D" w:rsidRDefault="00470330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hanging="436"/>
        <w:jc w:val="both"/>
        <w:rPr>
          <w:sz w:val="22"/>
          <w:szCs w:val="22"/>
        </w:rPr>
      </w:pPr>
      <w:bookmarkStart w:id="13" w:name="_Hlk229650597"/>
      <w:r>
        <w:rPr>
          <w:bCs/>
          <w:sz w:val="22"/>
          <w:szCs w:val="22"/>
        </w:rPr>
        <w:t xml:space="preserve">с 23 июля 2026 года 15-00 по </w:t>
      </w:r>
      <w:r w:rsidR="00AF7E70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 xml:space="preserve"> июля 2026 года до 15-00 – снижение цены в размере 5 (пять) % от начальной цены продажи Лотов;</w:t>
      </w:r>
      <w:bookmarkEnd w:id="13"/>
    </w:p>
    <w:p w14:paraId="655957EF" w14:textId="20CB7EA1" w:rsidR="0025427D" w:rsidRDefault="00470330">
      <w:pPr>
        <w:pStyle w:val="ae"/>
        <w:numPr>
          <w:ilvl w:val="0"/>
          <w:numId w:val="28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 30 июля 2026 года 15-00 по 1</w:t>
      </w:r>
      <w:r w:rsidR="00AF7E70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августа 2026 года до 15-00 – снижение цены в размере 5 (пять) % от начальной цены продажи Лотов</w:t>
      </w:r>
      <w:r w:rsidR="00AF7E70">
        <w:rPr>
          <w:bCs/>
          <w:sz w:val="22"/>
          <w:szCs w:val="22"/>
        </w:rPr>
        <w:t>.</w:t>
      </w:r>
    </w:p>
    <w:p w14:paraId="0C6D1726" w14:textId="77777777" w:rsidR="0025427D" w:rsidRDefault="0025427D">
      <w:pPr>
        <w:pStyle w:val="ae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287"/>
        <w:jc w:val="both"/>
        <w:rPr>
          <w:sz w:val="22"/>
          <w:szCs w:val="22"/>
        </w:rPr>
      </w:pPr>
    </w:p>
    <w:p w14:paraId="49187DE1" w14:textId="77777777" w:rsidR="0025427D" w:rsidRDefault="00470330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размере 10% </w:t>
      </w:r>
      <w:r>
        <w:rPr>
          <w:sz w:val="22"/>
          <w:szCs w:val="22"/>
        </w:rPr>
        <w:t xml:space="preserve">(десять процентов) </w:t>
      </w:r>
      <w:r>
        <w:rPr>
          <w:b/>
          <w:sz w:val="22"/>
          <w:szCs w:val="22"/>
        </w:rPr>
        <w:t>от начальной цены соответствующего периода Торгов</w:t>
      </w:r>
      <w:r>
        <w:rPr>
          <w:sz w:val="22"/>
          <w:szCs w:val="22"/>
        </w:rPr>
        <w:t>, должен поступить на счет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Оператора электронной площадки не позднее даты и времени окончания приема заявок на участие в данном периоде Торгов в соответствии с договором о задатке. Датой внесения задатка считается дата блокирования денежных средств, перечисленных в качестве задатка на счет Оператора ЭП,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>
        <w:rPr>
          <w:b/>
          <w:sz w:val="22"/>
          <w:szCs w:val="22"/>
        </w:rPr>
        <w:t>Исполнение обязанности по внесению суммы задатка третьими лицами не допускается.</w:t>
      </w:r>
    </w:p>
    <w:p w14:paraId="4BA20CA2" w14:textId="77777777" w:rsidR="0025427D" w:rsidRDefault="00470330">
      <w:pPr>
        <w:tabs>
          <w:tab w:val="left" w:pos="284"/>
        </w:tabs>
        <w:ind w:right="-1" w:firstLine="567"/>
        <w:jc w:val="both"/>
      </w:pPr>
      <w:r>
        <w:t>К участию в торгах 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</w:t>
      </w:r>
    </w:p>
    <w:p w14:paraId="22CB9246" w14:textId="77777777" w:rsidR="0025427D" w:rsidRDefault="00470330">
      <w:pPr>
        <w:pStyle w:val="aff5"/>
        <w:tabs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участие в торгах посредством публичного предложения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6B73EB9" w14:textId="77777777" w:rsidR="0025427D" w:rsidRDefault="00470330">
      <w:pPr>
        <w:tabs>
          <w:tab w:val="left" w:pos="284"/>
        </w:tabs>
        <w:ind w:right="-1" w:firstLine="567"/>
        <w:jc w:val="both"/>
      </w:pPr>
      <w:r>
        <w:t>Иностранные юридические и физические лица допускаются к участию в торгах посредством публичного предложения с соблюдением требований, установленных законодательством Российской Федерации.</w:t>
      </w:r>
    </w:p>
    <w:p w14:paraId="6EEE415B" w14:textId="77777777" w:rsidR="0025427D" w:rsidRDefault="00470330">
      <w:pPr>
        <w:tabs>
          <w:tab w:val="left" w:pos="284"/>
        </w:tabs>
        <w:ind w:right="-1" w:firstLine="567"/>
        <w:jc w:val="both"/>
        <w:outlineLvl w:val="1"/>
      </w:pPr>
      <w:r>
        <w:t>Для участия в торгах посредством публичного предложения,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54E2D87" w14:textId="77777777" w:rsidR="0025427D" w:rsidRDefault="00470330">
      <w:pPr>
        <w:tabs>
          <w:tab w:val="left" w:pos="284"/>
        </w:tabs>
        <w:ind w:right="-1"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2" w:tooltip="consultantplus://offline/main?base=LAW;n=72518;fld=134" w:history="1">
        <w:r w:rsidR="0025427D">
          <w:rPr>
            <w:rStyle w:val="aff"/>
          </w:rPr>
          <w:t>электронной подписью</w:t>
        </w:r>
      </w:hyperlink>
      <w:r>
        <w:t xml:space="preserve"> Претендента документы.</w:t>
      </w:r>
    </w:p>
    <w:p w14:paraId="63357C6B" w14:textId="77777777" w:rsidR="0025427D" w:rsidRDefault="00470330">
      <w:pPr>
        <w:tabs>
          <w:tab w:val="left" w:pos="284"/>
        </w:tabs>
        <w:spacing w:line="360" w:lineRule="auto"/>
        <w:ind w:right="-1" w:firstLine="567"/>
        <w:jc w:val="both"/>
        <w:rPr>
          <w:b/>
        </w:rPr>
      </w:pPr>
      <w:r>
        <w:rPr>
          <w:b/>
        </w:rPr>
        <w:t>Документы, необходимые для участия в торгах посредством публичного предложения в электронной форме:</w:t>
      </w:r>
    </w:p>
    <w:p w14:paraId="15F2EFB0" w14:textId="77777777" w:rsidR="0025427D" w:rsidRDefault="0047033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1. Заявка на участие в Торгах, проводимых в электронной форме.</w:t>
      </w:r>
    </w:p>
    <w:p w14:paraId="23E1EC1C" w14:textId="77777777" w:rsidR="0025427D" w:rsidRDefault="0047033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D2BB85A" w14:textId="77777777" w:rsidR="0025427D" w:rsidRDefault="00470330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2. Одновременно к заявке претенденты прилагают подписанные электронной подписью документы:</w:t>
      </w:r>
    </w:p>
    <w:p w14:paraId="014C27CC" w14:textId="77777777" w:rsidR="0025427D" w:rsidRDefault="00470330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лица:</w:t>
      </w:r>
    </w:p>
    <w:p w14:paraId="619F5B14" w14:textId="77777777" w:rsidR="0025427D" w:rsidRDefault="00470330">
      <w:pPr>
        <w:ind w:firstLine="709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копии всех листов документа, удостоверяющего личность; </w:t>
      </w:r>
    </w:p>
    <w:p w14:paraId="39760148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 </w:t>
      </w:r>
    </w:p>
    <w:p w14:paraId="7F1C057D" w14:textId="77777777" w:rsidR="0025427D" w:rsidRDefault="00470330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2.2. Юридические лица:</w:t>
      </w:r>
    </w:p>
    <w:p w14:paraId="710B808C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>- Учредительные документы (Устав);</w:t>
      </w:r>
    </w:p>
    <w:p w14:paraId="614F69AD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регистрации в юридическое лицо в Едином государственном реестре юридических лиц либо лист записи ЕГРЮЛ (в случае регистрации юридического лица до 01.01.2017);</w:t>
      </w:r>
    </w:p>
    <w:p w14:paraId="3E960490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1C39E5AD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>- Выписка из Единого государственного реестра юридических лиц, выданная не позднее, чем за 3 (три) месяца до даты подачи заявки на участие в Торгах;</w:t>
      </w:r>
    </w:p>
    <w:p w14:paraId="742CDDC2" w14:textId="77777777" w:rsidR="0025427D" w:rsidRDefault="00470330">
      <w:pPr>
        <w:ind w:firstLine="709"/>
        <w:jc w:val="both"/>
        <w:rPr>
          <w:color w:val="000000"/>
        </w:rPr>
      </w:pPr>
      <w:r>
        <w:rPr>
          <w:color w:val="000000"/>
        </w:rPr>
        <w:t>- Свидетельство о постановке на учет в налоговом органе;</w:t>
      </w:r>
    </w:p>
    <w:p w14:paraId="7844595A" w14:textId="77777777" w:rsidR="0025427D" w:rsidRDefault="00470330">
      <w:pPr>
        <w:ind w:firstLine="709"/>
        <w:jc w:val="both"/>
      </w:pPr>
      <w:r>
        <w:rPr>
          <w:color w:val="000000"/>
        </w:rPr>
        <w:t xml:space="preserve"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124D7E4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- Копию, заверенную надлежащим образом, решения соответствующего органа управления претендента об участии в Торгах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0E955F14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2.3. Индивидуальные предприниматели: </w:t>
      </w:r>
    </w:p>
    <w:p w14:paraId="136D3D16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Копии всех листов документа, удостоверяющего личность;</w:t>
      </w:r>
    </w:p>
    <w:p w14:paraId="60CD3F05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регистрации физического лица в Едином государственном реестре индивидуальных предпринимателей или листа записи ЕГРИП (в случае регистрации до 01.01.2017);</w:t>
      </w:r>
    </w:p>
    <w:p w14:paraId="3CF78E57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001C6C30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Свидетельство о постановке на налоговый учет.</w:t>
      </w:r>
    </w:p>
    <w:p w14:paraId="5D6F12FA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rPr>
          <w:color w:val="000000"/>
        </w:rPr>
        <w:t>- Выписку из Единого государственного реестра индивидуальных предпринимателей, выданную не позднее, чем за 3 (три) месяца до даты начала приема заявок на участие в торгах.</w:t>
      </w:r>
    </w:p>
    <w:p w14:paraId="0937DABD" w14:textId="77777777" w:rsidR="0025427D" w:rsidRDefault="00470330">
      <w:pPr>
        <w:tabs>
          <w:tab w:val="right" w:leader="dot" w:pos="4762"/>
        </w:tabs>
        <w:spacing w:line="210" w:lineRule="atLeast"/>
        <w:ind w:firstLine="720"/>
        <w:jc w:val="both"/>
        <w:rPr>
          <w:color w:val="000000"/>
        </w:rPr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ECF4553" w14:textId="77777777" w:rsidR="0025427D" w:rsidRDefault="00470330">
      <w:pPr>
        <w:ind w:left="-15" w:right="60"/>
        <w:jc w:val="both"/>
      </w:pPr>
      <w:r>
        <w:tab/>
      </w:r>
      <w: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0A351A0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Заявки, поступившие после окончания срока приема заявок, указанного в сообщении о проведении торгов посредством публичного предложения,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047F441D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164CFF9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338B4937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3" w:tooltip="http://lot-online.ru/static/ecp_list.html" w:history="1">
        <w:r w:rsidR="0025427D">
          <w:rPr>
            <w:rStyle w:val="aff"/>
          </w:rPr>
          <w:t>http://lot-online.ru/static/ecp_list.html</w:t>
        </w:r>
      </w:hyperlink>
      <w:r>
        <w:t>.</w:t>
      </w:r>
    </w:p>
    <w:p w14:paraId="0184A0F2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Для участия в торгах Претендент вносит задаток в соответствии с условиями договора о задатке, форма которого размещена на сайте </w:t>
      </w:r>
      <w:hyperlink r:id="rId24" w:tooltip="http://www.lot-online.ru/" w:history="1">
        <w:r w:rsidR="0025427D">
          <w:rPr>
            <w:color w:val="0000FF"/>
            <w:u w:val="single"/>
          </w:rPr>
          <w:t>www</w:t>
        </w:r>
      </w:hyperlink>
      <w:hyperlink r:id="rId25" w:tooltip="http://www.lot-online.ru/" w:history="1">
        <w:r w:rsidR="0025427D">
          <w:rPr>
            <w:color w:val="0000FF"/>
            <w:u w:val="single"/>
          </w:rPr>
          <w:t>.</w:t>
        </w:r>
      </w:hyperlink>
      <w:hyperlink r:id="rId26" w:tooltip="http://www.lot-online.ru/" w:history="1">
        <w:r w:rsidR="0025427D">
          <w:rPr>
            <w:color w:val="0000FF"/>
            <w:u w:val="single"/>
          </w:rPr>
          <w:t>lot</w:t>
        </w:r>
      </w:hyperlink>
      <w:hyperlink r:id="rId27" w:tooltip="http://www.lot-online.ru/" w:history="1">
        <w:r w:rsidR="0025427D">
          <w:rPr>
            <w:color w:val="0000FF"/>
            <w:u w:val="single"/>
          </w:rPr>
          <w:t>-</w:t>
        </w:r>
      </w:hyperlink>
      <w:hyperlink r:id="rId28" w:tooltip="http://www.lot-online.ru/" w:history="1">
        <w:r w:rsidR="0025427D">
          <w:rPr>
            <w:color w:val="0000FF"/>
            <w:u w:val="single"/>
          </w:rPr>
          <w:t>online</w:t>
        </w:r>
      </w:hyperlink>
      <w:hyperlink r:id="rId29" w:tooltip="http://www.lot-online.ru/" w:history="1">
        <w:r w:rsidR="0025427D">
          <w:rPr>
            <w:color w:val="0000FF"/>
            <w:u w:val="single"/>
          </w:rPr>
          <w:t>.</w:t>
        </w:r>
      </w:hyperlink>
      <w:hyperlink r:id="rId30" w:tooltip="http://www.lot-online.ru/" w:history="1">
        <w:r w:rsidR="0025427D">
          <w:rPr>
            <w:color w:val="0000FF"/>
            <w:u w:val="single"/>
          </w:rPr>
          <w:t>ru</w:t>
        </w:r>
      </w:hyperlink>
      <w:hyperlink r:id="rId31" w:tooltip="http://www.lot-online.ru/" w:history="1">
        <w:r w:rsidR="0025427D">
          <w:t xml:space="preserve"> </w:t>
        </w:r>
      </w:hyperlink>
      <w: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81F0ED9" w14:textId="77777777" w:rsidR="0025427D" w:rsidRDefault="00470330">
      <w:pPr>
        <w:jc w:val="both"/>
        <w:rPr>
          <w:b/>
          <w:sz w:val="22"/>
        </w:rPr>
      </w:pPr>
      <w:r>
        <w:rPr>
          <w:b/>
          <w:sz w:val="22"/>
        </w:rPr>
        <w:t>р/с № 40702810355000036459 в СЕВЕРО-ЗАПАДНЫЙ БАНК ПАО СБЕРБАНК,</w:t>
      </w:r>
    </w:p>
    <w:p w14:paraId="3A8977BF" w14:textId="77777777" w:rsidR="0025427D" w:rsidRDefault="00470330">
      <w:pPr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lastRenderedPageBreak/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46C3A251" w14:textId="77777777" w:rsidR="0025427D" w:rsidRDefault="00470330">
      <w:pPr>
        <w:ind w:firstLine="709"/>
        <w:jc w:val="both"/>
        <w:rPr>
          <w:b/>
          <w:sz w:val="22"/>
          <w:shd w:val="clear" w:color="auto" w:fill="FFFFFF"/>
        </w:rPr>
      </w:pPr>
      <w: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36E5A6" w14:textId="77777777" w:rsidR="0025427D" w:rsidRDefault="00470330">
      <w:pPr>
        <w:ind w:firstLine="709"/>
        <w:jc w:val="both"/>
        <w:rPr>
          <w:b/>
          <w:sz w:val="22"/>
          <w:shd w:val="clear" w:color="auto" w:fill="FFFFFF"/>
        </w:rPr>
      </w:pPr>
      <w: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715048C" w14:textId="77777777" w:rsidR="0025427D" w:rsidRDefault="00470330">
      <w:pPr>
        <w:ind w:left="-17" w:right="62" w:firstLine="709"/>
        <w:jc w:val="both"/>
      </w:pPr>
      <w:r>
        <w:t xml:space="preserve">В платежном документе в графе «назначение платежа» должна содержаться информация: </w:t>
      </w:r>
    </w:p>
    <w:p w14:paraId="4C5C3045" w14:textId="77777777" w:rsidR="0025427D" w:rsidRDefault="00470330">
      <w:pPr>
        <w:ind w:left="-17" w:right="62" w:firstLine="709"/>
        <w:jc w:val="both"/>
      </w:pPr>
      <w:r>
        <w:t>«№ л/с _____Средства для проведения операций по обеспечению участия в электронных процедурах. НДС не облагается».</w:t>
      </w:r>
    </w:p>
    <w:p w14:paraId="07B4B6DD" w14:textId="77777777" w:rsidR="0025427D" w:rsidRDefault="00470330">
      <w:pPr>
        <w:tabs>
          <w:tab w:val="left" w:pos="284"/>
        </w:tabs>
        <w:ind w:right="-1" w:firstLine="567"/>
        <w:jc w:val="both"/>
      </w:pPr>
      <w:r>
        <w:t xml:space="preserve">Задаток служит обеспечением исполнения обязательства победителя публичного предложения по заключению договора купли-продажи и оплате приобретенного на торгах имущества. Задаток возвращается всем участникам торгов, кроме победителя, в течение 5 (пяти) банковских дней с даты подведения итогов публичного предложения. Задаток, перечисленный победителем торгов, засчитывается в сумму платежа по договору купли-продажи. </w:t>
      </w:r>
    </w:p>
    <w:p w14:paraId="3AD7F010" w14:textId="77777777" w:rsidR="0025427D" w:rsidRDefault="00470330">
      <w:pPr>
        <w:ind w:left="-17" w:right="62" w:firstLine="709"/>
        <w:jc w:val="both"/>
      </w:pPr>
      <w: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9215D00" w14:textId="77777777" w:rsidR="0025427D" w:rsidRDefault="00470330">
      <w:pPr>
        <w:ind w:left="-17" w:right="62" w:firstLine="709"/>
        <w:jc w:val="both"/>
      </w:pPr>
      <w:r>
        <w:t xml:space="preserve">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(договора присоединения). </w:t>
      </w:r>
    </w:p>
    <w:p w14:paraId="5FF96B8A" w14:textId="77777777" w:rsidR="0025427D" w:rsidRDefault="00470330">
      <w:pPr>
        <w:ind w:left="-17" w:right="62" w:firstLine="709"/>
        <w:jc w:val="both"/>
      </w:pPr>
      <w:r>
        <w:t>Для участия в торгах посредством публичного предложения по лоту претендент может подать только одну заявку.</w:t>
      </w:r>
    </w:p>
    <w:p w14:paraId="7E9F8337" w14:textId="77777777" w:rsidR="0025427D" w:rsidRDefault="00470330">
      <w:pPr>
        <w:tabs>
          <w:tab w:val="left" w:pos="284"/>
        </w:tabs>
        <w:ind w:right="-1" w:firstLine="567"/>
        <w:jc w:val="both"/>
        <w:outlineLvl w:val="1"/>
      </w:pPr>
      <w:r>
        <w:t>Претендент вправе отозвать заявку на участие не позднее даты окончания приема заявок на соответствующем периоде публичного предложения,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банковских дней со дня поступления уведомления об отзыве заявки.</w:t>
      </w:r>
    </w:p>
    <w:p w14:paraId="4879DF5F" w14:textId="77777777" w:rsidR="0025427D" w:rsidRDefault="00470330">
      <w:pPr>
        <w:tabs>
          <w:tab w:val="left" w:pos="284"/>
        </w:tabs>
        <w:ind w:right="-1" w:firstLine="567"/>
        <w:jc w:val="both"/>
        <w:outlineLvl w:val="1"/>
      </w:pPr>
      <w:r>
        <w:t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публичного предложения, при этом первоначальная заявка должна быть отозвана.</w:t>
      </w:r>
    </w:p>
    <w:p w14:paraId="067B2C3D" w14:textId="77777777" w:rsidR="0025427D" w:rsidRDefault="00470330">
      <w:pPr>
        <w:spacing w:line="190" w:lineRule="atLeast"/>
        <w:ind w:firstLine="709"/>
        <w:jc w:val="both"/>
      </w:pPr>
      <w:r>
        <w:t>Организатором торгов рассматриваются заявки и документы претендентов, на основании выписки с соответствующего счета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торгах.</w:t>
      </w:r>
    </w:p>
    <w:p w14:paraId="3E5CC2C7" w14:textId="77777777" w:rsidR="0025427D" w:rsidRDefault="00470330">
      <w:pPr>
        <w:tabs>
          <w:tab w:val="left" w:pos="284"/>
        </w:tabs>
        <w:ind w:right="-1" w:firstLine="567"/>
        <w:jc w:val="both"/>
      </w:pPr>
      <w:r>
        <w:t>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форме.</w:t>
      </w:r>
    </w:p>
    <w:p w14:paraId="07A922FD" w14:textId="77777777" w:rsidR="0025427D" w:rsidRDefault="00470330">
      <w:pPr>
        <w:ind w:firstLine="709"/>
        <w:jc w:val="both"/>
      </w:pPr>
      <w:r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 </w:t>
      </w:r>
    </w:p>
    <w:p w14:paraId="7EAFFD74" w14:textId="77777777" w:rsidR="0025427D" w:rsidRDefault="00470330">
      <w:pPr>
        <w:ind w:firstLine="709"/>
        <w:jc w:val="both"/>
        <w:rPr>
          <w:b/>
        </w:rPr>
      </w:pPr>
      <w:r>
        <w:rPr>
          <w:b/>
        </w:rPr>
        <w:t>Организатор торгов отказывает в допуске Претенденту к участию в Торгах если:</w:t>
      </w:r>
    </w:p>
    <w:p w14:paraId="409B3829" w14:textId="77777777" w:rsidR="0025427D" w:rsidRDefault="00470330">
      <w:pPr>
        <w:numPr>
          <w:ilvl w:val="0"/>
          <w:numId w:val="15"/>
        </w:numPr>
        <w:ind w:left="0" w:firstLine="709"/>
        <w:jc w:val="both"/>
      </w:pPr>
      <w:r>
        <w:t>заявка на участие в Торгах не соответствует требованиям, установленным в настоящем информационном сообщение;</w:t>
      </w:r>
    </w:p>
    <w:p w14:paraId="1DC661D3" w14:textId="77777777" w:rsidR="0025427D" w:rsidRDefault="00470330">
      <w:pPr>
        <w:numPr>
          <w:ilvl w:val="0"/>
          <w:numId w:val="15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EA3A8D4" w14:textId="77777777" w:rsidR="0025427D" w:rsidRDefault="00470330">
      <w:pPr>
        <w:numPr>
          <w:ilvl w:val="0"/>
          <w:numId w:val="15"/>
        </w:numPr>
        <w:ind w:left="0" w:firstLine="567"/>
        <w:jc w:val="both"/>
        <w:outlineLvl w:val="1"/>
      </w:pPr>
      <w:r>
        <w:lastRenderedPageBreak/>
        <w:t>поступление задатка на счет, указанный в информационном сообщении о проведении торгов, не подтверждено на дату составления протокола об определении участников торгов.</w:t>
      </w:r>
    </w:p>
    <w:p w14:paraId="4790AA4D" w14:textId="77777777" w:rsidR="0025427D" w:rsidRDefault="00470330">
      <w:pPr>
        <w:ind w:firstLine="708"/>
        <w:jc w:val="both"/>
        <w:outlineLvl w:val="1"/>
      </w:pPr>
      <w:r>
        <w:t>В электронных Торгах могут принимать участие только Претенденты, признанные Организатором торгов в установленном порядке Участниками Торгов.</w:t>
      </w:r>
    </w:p>
    <w:p w14:paraId="13E22B49" w14:textId="77777777" w:rsidR="0025427D" w:rsidRDefault="0025427D">
      <w:pPr>
        <w:tabs>
          <w:tab w:val="left" w:pos="284"/>
        </w:tabs>
        <w:ind w:right="-1" w:firstLine="567"/>
        <w:jc w:val="both"/>
      </w:pPr>
    </w:p>
    <w:p w14:paraId="66A344CB" w14:textId="77777777" w:rsidR="0025427D" w:rsidRDefault="00470330">
      <w:pPr>
        <w:ind w:right="-5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092FF35" w14:textId="77777777" w:rsidR="0025427D" w:rsidRDefault="00470330">
      <w:pPr>
        <w:ind w:right="-57"/>
        <w:jc w:val="both"/>
      </w:pPr>
      <w:r>
        <w:t xml:space="preserve">      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42555777" w14:textId="066D5DCC" w:rsidR="0025427D" w:rsidRDefault="00470330">
      <w:pPr>
        <w:ind w:right="-57" w:firstLine="709"/>
        <w:jc w:val="both"/>
      </w:pPr>
      <w:r>
        <w:t>Рассмотрение заявок Организатором торгов и определение победителя торгов посредством публичного предложения Организатор торгов проводит после 14 час. 00мин. (МСК) следующего рабочего дня за днем окончания приема заявок на периоде, в котором поступили заявки на участие.</w:t>
      </w:r>
    </w:p>
    <w:p w14:paraId="5F094772" w14:textId="77777777" w:rsidR="0025427D" w:rsidRDefault="00470330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0206CABE" w14:textId="77777777" w:rsidR="0025427D" w:rsidRDefault="00470330">
      <w:pPr>
        <w:ind w:right="-57"/>
        <w:jc w:val="both"/>
      </w:pPr>
      <w:r>
        <w:t xml:space="preserve">      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599C84D5" w14:textId="77777777" w:rsidR="0025427D" w:rsidRDefault="00470330">
      <w:pPr>
        <w:pStyle w:val="1ULBulletNumber"/>
        <w:ind w:left="0"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4A0C6DB" w14:textId="77777777" w:rsidR="0025427D" w:rsidRDefault="00470330">
      <w:pPr>
        <w:jc w:val="both"/>
      </w:pPr>
      <w:r>
        <w:t xml:space="preserve">      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06F9AA7C" w14:textId="77777777" w:rsidR="0025427D" w:rsidRDefault="00470330">
      <w:pPr>
        <w:tabs>
          <w:tab w:val="left" w:pos="284"/>
        </w:tabs>
        <w:ind w:right="-1"/>
        <w:jc w:val="both"/>
      </w:pPr>
      <w:r>
        <w:t xml:space="preserve">       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330E123E" w14:textId="77777777" w:rsidR="0025427D" w:rsidRDefault="00470330">
      <w:pPr>
        <w:tabs>
          <w:tab w:val="left" w:pos="284"/>
        </w:tabs>
        <w:ind w:firstLine="284"/>
        <w:jc w:val="both"/>
      </w:pPr>
      <w:r>
        <w:t>В случае технического сбоя системы электронных торгов (СЭТ) проведение торгов посредством публичного предложения может быть приостановлено до устранения причин технического сбоя, о чем Организатор аукциона 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DDE9B08" w14:textId="77777777" w:rsidR="0025427D" w:rsidRDefault="00470330">
      <w:pPr>
        <w:tabs>
          <w:tab w:val="left" w:pos="284"/>
        </w:tabs>
        <w:ind w:firstLine="284"/>
        <w:jc w:val="both"/>
      </w:pPr>
      <w:r>
        <w:t>Телефоны службы технической поддержки Lot-online: 8-800-777-57-57, доб. 231, 235.</w:t>
      </w:r>
    </w:p>
    <w:p w14:paraId="1FEE58D3" w14:textId="77777777" w:rsidR="0025427D" w:rsidRDefault="0025427D">
      <w:pPr>
        <w:tabs>
          <w:tab w:val="left" w:pos="284"/>
        </w:tabs>
        <w:ind w:firstLine="284"/>
        <w:jc w:val="both"/>
      </w:pPr>
    </w:p>
    <w:p w14:paraId="15D2651B" w14:textId="77777777" w:rsidR="0025427D" w:rsidRDefault="00470330">
      <w:pPr>
        <w:tabs>
          <w:tab w:val="left" w:pos="284"/>
        </w:tabs>
        <w:ind w:firstLine="284"/>
        <w:jc w:val="center"/>
        <w:rPr>
          <w:b/>
          <w:bCs/>
        </w:rPr>
      </w:pPr>
      <w:r>
        <w:rPr>
          <w:b/>
          <w:bCs/>
        </w:rPr>
        <w:t>ПОРЯДОК ЗАКЛЮЧЕНИЯ ДОГОВОРА ПО ИТОГАМ ТОРГОВ:</w:t>
      </w:r>
    </w:p>
    <w:p w14:paraId="437D771A" w14:textId="77777777" w:rsidR="0025427D" w:rsidRDefault="00470330">
      <w:pPr>
        <w:tabs>
          <w:tab w:val="left" w:pos="284"/>
        </w:tabs>
        <w:ind w:right="-1" w:firstLine="567"/>
        <w:jc w:val="both"/>
        <w:rPr>
          <w:b/>
          <w:bCs/>
        </w:rPr>
      </w:pPr>
      <w:r>
        <w:t xml:space="preserve">Договор купли-продажи Объектов заключается между Организатором торгов, действующим от имени Продавца на основании выданной доверенности, и Победителем торгов по согласованной Сторонами форме в течение 12 (двенадцати) рабочих дней с даты подведения итогов торгов, </w:t>
      </w:r>
      <w:r>
        <w:rPr>
          <w:b/>
          <w:bCs/>
        </w:rPr>
        <w:t xml:space="preserve">при условии согласования окончательной редакции Договора купли-продажи Объектов/части Объектов с Покупателем со стороны Продавца и получения согласия на заключение сделки со стороны Специализированного депозитария  </w:t>
      </w:r>
      <w:r>
        <w:rPr>
          <w:rFonts w:hint="eastAsia"/>
          <w:b/>
          <w:bCs/>
        </w:rPr>
        <w:t>ООО СД Партнёр</w:t>
      </w:r>
      <w:r>
        <w:rPr>
          <w:b/>
          <w:bCs/>
        </w:rPr>
        <w:t>.</w:t>
      </w:r>
    </w:p>
    <w:p w14:paraId="3F4F066C" w14:textId="77777777" w:rsidR="0025427D" w:rsidRDefault="00470330">
      <w:pPr>
        <w:tabs>
          <w:tab w:val="left" w:pos="284"/>
        </w:tabs>
        <w:ind w:right="-1" w:firstLine="567"/>
        <w:jc w:val="both"/>
        <w:rPr>
          <w:rFonts w:eastAsia="Courier New"/>
        </w:rPr>
      </w:pPr>
      <w:r>
        <w:t>Оплата цены продажи Объекта производится Покупателем за вычетом ранее внесённого задатка в соответствии с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</w:rPr>
        <w:t xml:space="preserve">  </w:t>
      </w:r>
    </w:p>
    <w:p w14:paraId="7523F1A1" w14:textId="77777777" w:rsidR="0025427D" w:rsidRDefault="00470330">
      <w:pPr>
        <w:ind w:firstLine="567"/>
        <w:jc w:val="both"/>
        <w:rPr>
          <w:bCs/>
        </w:rPr>
      </w:pPr>
      <w:r>
        <w:rPr>
          <w:bCs/>
        </w:rPr>
        <w:t xml:space="preserve">В случае незаключения Продавцом договора купли-продажи Объектов с Победителем торгов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55B63F3D" w14:textId="77777777" w:rsidR="0025427D" w:rsidRDefault="00470330">
      <w:pPr>
        <w:ind w:right="-57" w:firstLine="567"/>
        <w:jc w:val="both"/>
      </w:pPr>
      <w:r>
        <w:rPr>
          <w:shd w:val="clear" w:color="auto" w:fill="FFFFFF"/>
        </w:rPr>
        <w:t xml:space="preserve">В случае продажи Объектов путем проведения торгов, оплата цены продажи Объектов производится Покупателем </w:t>
      </w:r>
      <w:r>
        <w:rPr>
          <w:color w:val="000000"/>
          <w:lang w:eastAsia="zh-CN" w:bidi="hi-IN"/>
        </w:rPr>
        <w:t xml:space="preserve">путем безналичного перечисления денежных средств на расчетный счет </w:t>
      </w:r>
      <w:r>
        <w:t>Продавца</w:t>
      </w:r>
      <w:r>
        <w:rPr>
          <w:color w:val="000000"/>
          <w:lang w:eastAsia="zh-CN" w:bidi="hi-IN"/>
        </w:rPr>
        <w:t>, который будет указан в договоре купли-продажи при его заключении, в течение 5 (пяти) рабочих дней с даты подписания договора купли-продажи.</w:t>
      </w:r>
      <w:r>
        <w:t xml:space="preserve"> </w:t>
      </w:r>
    </w:p>
    <w:p w14:paraId="4BA4F77A" w14:textId="77777777" w:rsidR="0025427D" w:rsidRDefault="00470330">
      <w:pPr>
        <w:ind w:right="-57" w:firstLine="567"/>
        <w:jc w:val="both"/>
        <w:rPr>
          <w:rFonts w:eastAsia="NSimSun"/>
          <w:color w:val="FF0000"/>
        </w:rPr>
      </w:pPr>
      <w:r>
        <w:rPr>
          <w:color w:val="000000"/>
          <w:lang w:eastAsia="zh-CN" w:bidi="hi-IN"/>
        </w:rPr>
        <w:lastRenderedPageBreak/>
        <w:t xml:space="preserve">Не позднее 5 (пяти) рабочих дней с даты регистрации перехода права собственности на Покупателя, Организатор торгов передает Объекты Покупателю по акту приема-передачи. </w:t>
      </w:r>
    </w:p>
    <w:p w14:paraId="12B6E7E1" w14:textId="77777777" w:rsidR="0025427D" w:rsidRDefault="00470330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DEA4D13" w14:textId="77777777" w:rsidR="0025427D" w:rsidRDefault="00470330">
      <w:pPr>
        <w:ind w:right="-57" w:firstLine="567"/>
        <w:jc w:val="both"/>
        <w:rPr>
          <w:rFonts w:eastAsia="NSimSun"/>
        </w:rPr>
      </w:pPr>
      <w:r>
        <w:rPr>
          <w:lang w:eastAsia="en-US"/>
        </w:rPr>
        <w:t>В случае уклонения (отказа) победителя торгов от заключения договора купли-продажи Объектов в установленный срок, оплаты цены Объектов,</w:t>
      </w:r>
      <w:r>
        <w:t xml:space="preserve"> договор купли-продажи заключается с участником торгов, сделавшим максимальное предложение по цене на соответствующем этапе торгов (без учета предложения по цене победителя торгов, уклонившегося от заключения договора купли-продажи Объектов) в течение </w:t>
      </w:r>
      <w:r>
        <w:rPr>
          <w:color w:val="000000"/>
          <w:lang w:eastAsia="zh-CN" w:bidi="hi-IN"/>
        </w:rPr>
        <w:t>12 (двенадцати)</w:t>
      </w:r>
      <w:r>
        <w:t xml:space="preserve"> рабочих дней с даты получения указанным лицом от Организатора торгов предложения о заключении договора купли-продажи объекта. </w:t>
      </w:r>
    </w:p>
    <w:p w14:paraId="709B9D6D" w14:textId="77777777" w:rsidR="0025427D" w:rsidRDefault="00470330">
      <w:pPr>
        <w:ind w:left="-15" w:right="60" w:firstLine="724"/>
        <w:jc w:val="both"/>
      </w:pPr>
      <w:r>
        <w:rPr>
          <w:rFonts w:eastAsia="Courier New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1CF36266" w14:textId="77777777" w:rsidR="0025427D" w:rsidRDefault="00470330">
      <w:pPr>
        <w:tabs>
          <w:tab w:val="left" w:pos="284"/>
          <w:tab w:val="right" w:leader="dot" w:pos="4762"/>
        </w:tabs>
        <w:spacing w:line="210" w:lineRule="atLeast"/>
        <w:ind w:right="-1" w:firstLine="567"/>
        <w:jc w:val="both"/>
        <w:rPr>
          <w:b/>
          <w:bCs/>
        </w:rPr>
      </w:pPr>
      <w: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</w:rPr>
        <w:t xml:space="preserve"> </w:t>
      </w:r>
    </w:p>
    <w:p w14:paraId="4012AA03" w14:textId="05CB4FF5" w:rsidR="0025427D" w:rsidRDefault="00470330">
      <w:pPr>
        <w:ind w:left="-15" w:right="60"/>
        <w:jc w:val="both"/>
      </w:pPr>
      <w:r>
        <w:tab/>
      </w:r>
      <w:r>
        <w:tab/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</w:t>
      </w:r>
      <w:r>
        <w:rPr>
          <w:color w:val="000000"/>
        </w:rPr>
        <w:t xml:space="preserve"> тел. +7 (967) 246-44-28, +7 (913) 773-13-42</w:t>
      </w:r>
      <w:r>
        <w:t xml:space="preserve">, </w:t>
      </w:r>
      <w:hyperlink r:id="rId32" w:tooltip="mailto:lepihin@auction-house.ru" w:history="1">
        <w:r w:rsidR="0025427D">
          <w:rPr>
            <w:rStyle w:val="aff"/>
            <w:shd w:val="clear" w:color="auto" w:fill="FFFFFF"/>
            <w:lang w:val="en-US"/>
          </w:rPr>
          <w:t>lepihin</w:t>
        </w:r>
        <w:r w:rsidR="0025427D">
          <w:rPr>
            <w:rStyle w:val="aff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18:00.</w:t>
      </w:r>
    </w:p>
    <w:p w14:paraId="27110F75" w14:textId="19B13925" w:rsidR="0025427D" w:rsidRDefault="00470330">
      <w:pPr>
        <w:tabs>
          <w:tab w:val="left" w:pos="10080"/>
        </w:tabs>
        <w:ind w:right="125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 торгов, не реализовавший свое право на изучение документации по Лотам, осмотр объектов, изучение документации, лишается права предъявлять претензии к Организатору торгов и Продавцу по поводу юридического, физического состояния Лотов</w:t>
      </w:r>
      <w:r>
        <w:rPr>
          <w:bCs/>
          <w:sz w:val="22"/>
          <w:szCs w:val="22"/>
        </w:rPr>
        <w:t>.</w:t>
      </w:r>
    </w:p>
    <w:p w14:paraId="548AB13A" w14:textId="77777777" w:rsidR="0025427D" w:rsidRDefault="0025427D">
      <w:pPr>
        <w:ind w:left="-15" w:right="60"/>
        <w:jc w:val="both"/>
      </w:pPr>
    </w:p>
    <w:p w14:paraId="67BDE0F9" w14:textId="77777777" w:rsidR="0025427D" w:rsidRDefault="00470330">
      <w:pPr>
        <w:ind w:left="567" w:right="60"/>
        <w:jc w:val="both"/>
      </w:pPr>
      <w:r>
        <w:t xml:space="preserve">Телефон службы технической поддержки сайта </w:t>
      </w:r>
      <w:hyperlink r:id="rId33" w:tooltip="http://www.lot-online.ru/" w:history="1">
        <w:r w:rsidR="0025427D">
          <w:rPr>
            <w:u w:val="single"/>
          </w:rPr>
          <w:t>www.lot</w:t>
        </w:r>
      </w:hyperlink>
      <w:hyperlink r:id="rId34" w:tooltip="http://www.lot-online.ru/" w:history="1">
        <w:r w:rsidR="0025427D">
          <w:rPr>
            <w:u w:val="single"/>
          </w:rPr>
          <w:t>-</w:t>
        </w:r>
      </w:hyperlink>
      <w:hyperlink r:id="rId35" w:tooltip="http://www.lot-online.ru/" w:history="1">
        <w:r w:rsidR="0025427D">
          <w:rPr>
            <w:u w:val="single"/>
          </w:rPr>
          <w:t>online.ru</w:t>
        </w:r>
      </w:hyperlink>
      <w:hyperlink r:id="rId36" w:tooltip="http://www.lot-online.ru/" w:history="1">
        <w:r w:rsidR="0025427D">
          <w:t>:</w:t>
        </w:r>
      </w:hyperlink>
      <w:r>
        <w:t xml:space="preserve"> 8-800-777-57-57. </w:t>
      </w:r>
    </w:p>
    <w:p w14:paraId="7A6CA7AA" w14:textId="77777777" w:rsidR="0025427D" w:rsidRDefault="0025427D">
      <w:pPr>
        <w:ind w:left="567" w:right="60"/>
        <w:jc w:val="both"/>
      </w:pPr>
    </w:p>
    <w:p w14:paraId="35692496" w14:textId="77777777" w:rsidR="0025427D" w:rsidRDefault="0025427D">
      <w:pPr>
        <w:jc w:val="both"/>
      </w:pPr>
    </w:p>
    <w:sectPr w:rsidR="0025427D">
      <w:footerReference w:type="default" r:id="rId37"/>
      <w:pgSz w:w="11906" w:h="16838"/>
      <w:pgMar w:top="426" w:right="709" w:bottom="425" w:left="851" w:header="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ADFB" w14:textId="77777777" w:rsidR="00954281" w:rsidRDefault="00954281">
      <w:r>
        <w:separator/>
      </w:r>
    </w:p>
  </w:endnote>
  <w:endnote w:type="continuationSeparator" w:id="0">
    <w:p w14:paraId="5FFCD54D" w14:textId="77777777" w:rsidR="00954281" w:rsidRDefault="0095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4853" w14:textId="77777777" w:rsidR="0025427D" w:rsidRDefault="0025427D">
    <w:pPr>
      <w:pStyle w:val="af6"/>
    </w:pPr>
  </w:p>
  <w:p w14:paraId="34045CF0" w14:textId="77777777" w:rsidR="0025427D" w:rsidRDefault="0025427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7DAA" w14:textId="77777777" w:rsidR="00954281" w:rsidRDefault="00954281">
      <w:r>
        <w:separator/>
      </w:r>
    </w:p>
  </w:footnote>
  <w:footnote w:type="continuationSeparator" w:id="0">
    <w:p w14:paraId="59ADB851" w14:textId="77777777" w:rsidR="00954281" w:rsidRDefault="0095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F5A"/>
    <w:multiLevelType w:val="multilevel"/>
    <w:tmpl w:val="3C34F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559"/>
    <w:multiLevelType w:val="multilevel"/>
    <w:tmpl w:val="C37AB784"/>
    <w:lvl w:ilvl="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D72B6"/>
    <w:multiLevelType w:val="multilevel"/>
    <w:tmpl w:val="E32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CC6462"/>
    <w:multiLevelType w:val="multilevel"/>
    <w:tmpl w:val="FCA6F8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17698"/>
    <w:multiLevelType w:val="multilevel"/>
    <w:tmpl w:val="3F68020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5" w15:restartNumberingAfterBreak="0">
    <w:nsid w:val="1BE30B9E"/>
    <w:multiLevelType w:val="multilevel"/>
    <w:tmpl w:val="09EC1B5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330E50"/>
    <w:multiLevelType w:val="multilevel"/>
    <w:tmpl w:val="0D2EDE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C5742"/>
    <w:multiLevelType w:val="multilevel"/>
    <w:tmpl w:val="959279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495706"/>
    <w:multiLevelType w:val="multilevel"/>
    <w:tmpl w:val="57A8618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33718"/>
    <w:multiLevelType w:val="multilevel"/>
    <w:tmpl w:val="51BAA8B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8D41DF"/>
    <w:multiLevelType w:val="multilevel"/>
    <w:tmpl w:val="9C90DFE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2C4EA7"/>
    <w:multiLevelType w:val="multilevel"/>
    <w:tmpl w:val="D9DED6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117A4"/>
    <w:multiLevelType w:val="multilevel"/>
    <w:tmpl w:val="54500E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A74A78"/>
    <w:multiLevelType w:val="multilevel"/>
    <w:tmpl w:val="444696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6111D2"/>
    <w:multiLevelType w:val="multilevel"/>
    <w:tmpl w:val="C7C6ABC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5" w15:restartNumberingAfterBreak="0">
    <w:nsid w:val="521E1142"/>
    <w:multiLevelType w:val="multilevel"/>
    <w:tmpl w:val="87E4A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C7525D"/>
    <w:multiLevelType w:val="multilevel"/>
    <w:tmpl w:val="A30458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70E75B7"/>
    <w:multiLevelType w:val="multilevel"/>
    <w:tmpl w:val="984870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5B6E563B"/>
    <w:multiLevelType w:val="multilevel"/>
    <w:tmpl w:val="C246B45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9406EC"/>
    <w:multiLevelType w:val="multilevel"/>
    <w:tmpl w:val="76FE7F9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6811FF"/>
    <w:multiLevelType w:val="multilevel"/>
    <w:tmpl w:val="F0C08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05406"/>
    <w:multiLevelType w:val="multilevel"/>
    <w:tmpl w:val="5A1C3C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74F7F14"/>
    <w:multiLevelType w:val="multilevel"/>
    <w:tmpl w:val="7A6AD0A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E37E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842DEB"/>
    <w:multiLevelType w:val="multilevel"/>
    <w:tmpl w:val="4A94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C783A"/>
    <w:multiLevelType w:val="multilevel"/>
    <w:tmpl w:val="21BED36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9B1E2A"/>
    <w:multiLevelType w:val="multilevel"/>
    <w:tmpl w:val="B582E2C8"/>
    <w:lvl w:ilvl="0">
      <w:start w:val="2"/>
      <w:numFmt w:val="decimal"/>
      <w:lvlText w:val="%1. "/>
      <w:legacy w:legacy="1" w:legacySpace="0" w:legacyIndent="0"/>
      <w:lvlJc w:val="left"/>
      <w:pPr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781809C6"/>
    <w:multiLevelType w:val="multilevel"/>
    <w:tmpl w:val="68469B0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1748600">
    <w:abstractNumId w:val="26"/>
  </w:num>
  <w:num w:numId="2" w16cid:durableId="1892034701">
    <w:abstractNumId w:val="11"/>
  </w:num>
  <w:num w:numId="3" w16cid:durableId="163790487">
    <w:abstractNumId w:val="25"/>
  </w:num>
  <w:num w:numId="4" w16cid:durableId="818424755">
    <w:abstractNumId w:val="17"/>
  </w:num>
  <w:num w:numId="5" w16cid:durableId="415714640">
    <w:abstractNumId w:val="17"/>
  </w:num>
  <w:num w:numId="6" w16cid:durableId="1951664874">
    <w:abstractNumId w:val="21"/>
  </w:num>
  <w:num w:numId="7" w16cid:durableId="66727717">
    <w:abstractNumId w:val="2"/>
  </w:num>
  <w:num w:numId="8" w16cid:durableId="1851337938">
    <w:abstractNumId w:val="21"/>
  </w:num>
  <w:num w:numId="9" w16cid:durableId="1334526749">
    <w:abstractNumId w:val="21"/>
  </w:num>
  <w:num w:numId="10" w16cid:durableId="2123454779">
    <w:abstractNumId w:val="1"/>
  </w:num>
  <w:num w:numId="11" w16cid:durableId="1829129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843471">
    <w:abstractNumId w:val="4"/>
  </w:num>
  <w:num w:numId="13" w16cid:durableId="19742126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14129">
    <w:abstractNumId w:val="1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3071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8322">
    <w:abstractNumId w:val="24"/>
  </w:num>
  <w:num w:numId="17" w16cid:durableId="2081900981">
    <w:abstractNumId w:val="22"/>
  </w:num>
  <w:num w:numId="18" w16cid:durableId="1083381025">
    <w:abstractNumId w:val="15"/>
  </w:num>
  <w:num w:numId="19" w16cid:durableId="1226182131">
    <w:abstractNumId w:val="13"/>
  </w:num>
  <w:num w:numId="20" w16cid:durableId="158346629">
    <w:abstractNumId w:val="9"/>
  </w:num>
  <w:num w:numId="21" w16cid:durableId="561597582">
    <w:abstractNumId w:val="18"/>
  </w:num>
  <w:num w:numId="22" w16cid:durableId="1389455031">
    <w:abstractNumId w:val="20"/>
  </w:num>
  <w:num w:numId="23" w16cid:durableId="1453327078">
    <w:abstractNumId w:val="0"/>
  </w:num>
  <w:num w:numId="24" w16cid:durableId="190579853">
    <w:abstractNumId w:val="27"/>
  </w:num>
  <w:num w:numId="25" w16cid:durableId="44263744">
    <w:abstractNumId w:val="10"/>
  </w:num>
  <w:num w:numId="26" w16cid:durableId="353656255">
    <w:abstractNumId w:val="3"/>
  </w:num>
  <w:num w:numId="27" w16cid:durableId="1537351466">
    <w:abstractNumId w:val="12"/>
  </w:num>
  <w:num w:numId="28" w16cid:durableId="1216430386">
    <w:abstractNumId w:val="5"/>
  </w:num>
  <w:num w:numId="29" w16cid:durableId="884440752">
    <w:abstractNumId w:val="8"/>
  </w:num>
  <w:num w:numId="30" w16cid:durableId="66348645">
    <w:abstractNumId w:val="16"/>
  </w:num>
  <w:num w:numId="31" w16cid:durableId="1468737208">
    <w:abstractNumId w:val="6"/>
  </w:num>
  <w:num w:numId="32" w16cid:durableId="2101830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7D"/>
    <w:rsid w:val="00042839"/>
    <w:rsid w:val="001E7D23"/>
    <w:rsid w:val="00237CB5"/>
    <w:rsid w:val="00246E4F"/>
    <w:rsid w:val="0025427D"/>
    <w:rsid w:val="002E6871"/>
    <w:rsid w:val="00470330"/>
    <w:rsid w:val="00630364"/>
    <w:rsid w:val="007E51D3"/>
    <w:rsid w:val="00954281"/>
    <w:rsid w:val="00AF7E70"/>
    <w:rsid w:val="00E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64F"/>
  <w15:docId w15:val="{9B13695F-6F5B-49FB-AF60-78D84B2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 Indent"/>
    <w:basedOn w:val="a"/>
    <w:pPr>
      <w:ind w:left="720"/>
      <w:jc w:val="both"/>
    </w:pPr>
    <w:rPr>
      <w:b/>
    </w:rPr>
  </w:style>
  <w:style w:type="paragraph" w:styleId="25">
    <w:name w:val="Body Text Indent 2"/>
    <w:basedOn w:val="a"/>
    <w:pPr>
      <w:ind w:firstLine="360"/>
      <w:jc w:val="both"/>
    </w:pPr>
    <w:rPr>
      <w:b/>
    </w:rPr>
  </w:style>
  <w:style w:type="paragraph" w:styleId="aff4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f5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f6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8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9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b">
    <w:name w:val="Текст примечания Знак"/>
    <w:link w:val="affa"/>
    <w:uiPriority w:val="99"/>
    <w:semiHidden/>
    <w:rPr>
      <w:rFonts w:ascii="NTTimes/Cyrillic" w:hAnsi="NTTimes/Cyrillic"/>
      <w:lang w:val="en-US"/>
    </w:rPr>
  </w:style>
  <w:style w:type="character" w:customStyle="1" w:styleId="afa">
    <w:name w:val="Текст сноски Знак"/>
    <w:link w:val="af9"/>
    <w:uiPriority w:val="99"/>
    <w:semiHidden/>
    <w:rPr>
      <w:rFonts w:ascii="NTTimes/Cyrillic" w:hAnsi="NTTimes/Cyrillic"/>
      <w:lang w:val="en-US"/>
    </w:rPr>
  </w:style>
  <w:style w:type="paragraph" w:customStyle="1" w:styleId="1ULBulletNumber">
    <w:name w:val="Абзац списка;1;UL;Абзац маркированнный;Bullet Number"/>
    <w:basedOn w:val="a"/>
    <w:link w:val="1ULBulletNumber0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c">
    <w:name w:val="Обычный (веб)"/>
    <w:basedOn w:val="a"/>
    <w:uiPriority w:val="99"/>
    <w:semiHidden/>
    <w:unhideWhenUsed/>
    <w:rPr>
      <w:rFonts w:eastAsia="Calibri"/>
    </w:rPr>
  </w:style>
  <w:style w:type="paragraph" w:styleId="affd">
    <w:name w:val="annotation subject"/>
    <w:basedOn w:val="affa"/>
    <w:next w:val="affa"/>
    <w:link w:val="affe"/>
    <w:uiPriority w:val="99"/>
    <w:semiHidden/>
    <w:unhideWhenUsed/>
    <w:rPr>
      <w:rFonts w:ascii="Times New Roman" w:hAnsi="Times New Roman"/>
      <w:b/>
      <w:bCs/>
      <w:lang w:val="ru-RU"/>
    </w:rPr>
  </w:style>
  <w:style w:type="character" w:customStyle="1" w:styleId="affe">
    <w:name w:val="Тема примечания Знак"/>
    <w:link w:val="affd"/>
    <w:uiPriority w:val="99"/>
    <w:semiHidden/>
    <w:rPr>
      <w:rFonts w:ascii="NTTimes/Cyrillic" w:hAnsi="NTTimes/Cyrillic"/>
      <w:b/>
      <w:bCs/>
      <w:lang w:val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character" w:styleId="aff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ULBulletNumber0">
    <w:name w:val="Абзац списка Знак;1 Знак;UL Знак;Абзац маркированнный Знак;Bullet Number Знак"/>
    <w:link w:val="1ULBulletNumber"/>
    <w:uiPriority w:val="34"/>
    <w:rPr>
      <w:rFonts w:ascii="NTTimes/Cyrillic" w:hAnsi="NTTimes/Cyrillic"/>
      <w:sz w:val="24"/>
      <w:lang w:val="en-US"/>
    </w:rPr>
  </w:style>
  <w:style w:type="paragraph" w:styleId="afff0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les.lot-online.ru/e-auction/media/reglament.pdf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lot-online.ru/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s://sales.lot-online.ru/e-auction/media/reglament.pdf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s.lot-online.ru/e-auction/media/reglament.pdf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mailto:lepihin@auction-house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lot-online.ru/static/ecp_list.html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s://sales.lot-online.ru/e-auction/media/reglament.pdf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consultantplus://offline/main?base=LAW;n=72518;fld=134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s://sales.lot-online.ru/e-auction/media/reglament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49671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Moscow Rad</cp:lastModifiedBy>
  <cp:revision>5</cp:revision>
  <dcterms:created xsi:type="dcterms:W3CDTF">2026-07-14T12:53:00Z</dcterms:created>
  <dcterms:modified xsi:type="dcterms:W3CDTF">2026-07-15T04:47:00Z</dcterms:modified>
  <cp:version>1048576</cp:version>
</cp:coreProperties>
</file>