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F79" w:rsidRDefault="00E44E62">
      <w:pPr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 xml:space="preserve"> ДОГОВОР О ЗАДАТКЕ </w:t>
      </w:r>
      <w:r w:rsidR="00910F79">
        <w:rPr>
          <w:b/>
          <w:sz w:val="22"/>
        </w:rPr>
        <w:t xml:space="preserve"> </w:t>
      </w:r>
    </w:p>
    <w:p w:rsidR="00A13212" w:rsidRDefault="00A13212" w:rsidP="00EF798B">
      <w:pPr>
        <w:tabs>
          <w:tab w:val="right" w:pos="10350"/>
        </w:tabs>
        <w:rPr>
          <w:sz w:val="22"/>
          <w:lang w:val="en-US"/>
        </w:rPr>
      </w:pPr>
    </w:p>
    <w:p w:rsidR="00910F79" w:rsidRPr="00A13212" w:rsidRDefault="0033643B" w:rsidP="00EF798B">
      <w:pPr>
        <w:tabs>
          <w:tab w:val="right" w:pos="10350"/>
        </w:tabs>
        <w:rPr>
          <w:sz w:val="22"/>
        </w:rPr>
      </w:pPr>
      <w:r>
        <w:rPr>
          <w:sz w:val="22"/>
          <w:szCs w:val="22"/>
        </w:rPr>
        <w:t xml:space="preserve">город </w:t>
      </w:r>
      <w:r w:rsidR="00972784">
        <w:rPr>
          <w:sz w:val="22"/>
          <w:szCs w:val="22"/>
        </w:rPr>
        <w:t>Подольск</w:t>
      </w:r>
      <w:r w:rsidR="000B4196">
        <w:rPr>
          <w:sz w:val="22"/>
        </w:rPr>
        <w:t xml:space="preserve"> </w:t>
      </w:r>
      <w:r w:rsidR="00EF798B" w:rsidRPr="007D7DB1">
        <w:rPr>
          <w:sz w:val="22"/>
        </w:rPr>
        <w:tab/>
      </w:r>
      <w:r w:rsidR="00311596">
        <w:rPr>
          <w:sz w:val="22"/>
        </w:rPr>
        <w:t xml:space="preserve"> </w:t>
      </w:r>
      <w:r w:rsidR="00871185">
        <w:rPr>
          <w:sz w:val="22"/>
        </w:rPr>
        <w:t>дата заключения договора</w:t>
      </w:r>
    </w:p>
    <w:p w:rsidR="00EF798B" w:rsidRDefault="00EF798B">
      <w:pPr>
        <w:ind w:firstLine="360"/>
        <w:jc w:val="both"/>
        <w:rPr>
          <w:b/>
          <w:color w:val="0000FF"/>
          <w:sz w:val="22"/>
          <w:szCs w:val="22"/>
        </w:rPr>
      </w:pPr>
    </w:p>
    <w:p w:rsidR="00910F79" w:rsidRPr="007E1AA2" w:rsidRDefault="007D5007" w:rsidP="00A52BE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</w:t>
      </w:r>
      <w:r w:rsidR="00972784" w:rsidRPr="00F07554">
        <w:rPr>
          <w:sz w:val="22"/>
          <w:szCs w:val="22"/>
        </w:rPr>
        <w:t>«Радуга-Хит»</w:t>
      </w:r>
      <w:r>
        <w:rPr>
          <w:sz w:val="22"/>
          <w:szCs w:val="22"/>
        </w:rPr>
        <w:t>, в лице конкурсного управляющего Вахрушева Виталия Олеговича</w:t>
      </w:r>
      <w:r w:rsidRPr="00003943">
        <w:rPr>
          <w:sz w:val="22"/>
          <w:szCs w:val="22"/>
        </w:rPr>
        <w:t>, действующ</w:t>
      </w:r>
      <w:r>
        <w:rPr>
          <w:sz w:val="22"/>
          <w:szCs w:val="22"/>
        </w:rPr>
        <w:t xml:space="preserve">его на </w:t>
      </w:r>
      <w:r w:rsidR="0033643B" w:rsidRPr="007B10E5">
        <w:rPr>
          <w:sz w:val="22"/>
          <w:szCs w:val="22"/>
        </w:rPr>
        <w:t xml:space="preserve">основании </w:t>
      </w:r>
      <w:r w:rsidR="00972784">
        <w:rPr>
          <w:sz w:val="22"/>
          <w:szCs w:val="22"/>
        </w:rPr>
        <w:t>решения</w:t>
      </w:r>
      <w:r w:rsidR="00972784" w:rsidRPr="00F07554">
        <w:rPr>
          <w:sz w:val="22"/>
          <w:szCs w:val="22"/>
        </w:rPr>
        <w:t xml:space="preserve"> </w:t>
      </w:r>
      <w:r w:rsidR="00972784" w:rsidRPr="00F07554">
        <w:rPr>
          <w:sz w:val="22"/>
          <w:szCs w:val="22"/>
          <w:shd w:val="clear" w:color="auto" w:fill="FFFFFF"/>
        </w:rPr>
        <w:t xml:space="preserve">Арбитражного </w:t>
      </w:r>
      <w:r w:rsidR="00972784" w:rsidRPr="00F07554">
        <w:rPr>
          <w:sz w:val="22"/>
          <w:szCs w:val="22"/>
        </w:rPr>
        <w:t xml:space="preserve">суда КЧР от </w:t>
      </w:r>
      <w:r w:rsidR="00972784" w:rsidRPr="00F07554">
        <w:rPr>
          <w:rStyle w:val="highlight14"/>
          <w:color w:val="auto"/>
          <w:sz w:val="22"/>
          <w:szCs w:val="22"/>
        </w:rPr>
        <w:t>26.03.2026</w:t>
      </w:r>
      <w:r w:rsidR="00972784" w:rsidRPr="00F07554">
        <w:rPr>
          <w:sz w:val="22"/>
          <w:szCs w:val="22"/>
        </w:rPr>
        <w:t xml:space="preserve">г. по делу № </w:t>
      </w:r>
      <w:r w:rsidR="00972784" w:rsidRPr="00F07554">
        <w:rPr>
          <w:rStyle w:val="highlight14"/>
          <w:color w:val="auto"/>
          <w:sz w:val="22"/>
          <w:szCs w:val="22"/>
        </w:rPr>
        <w:t>А25-3297/2025</w:t>
      </w:r>
      <w:r w:rsidR="00C01F71" w:rsidRPr="007E1AA2">
        <w:rPr>
          <w:sz w:val="22"/>
          <w:szCs w:val="22"/>
        </w:rPr>
        <w:t>,</w:t>
      </w:r>
      <w:r w:rsidR="00AE1AFE" w:rsidRPr="007E1AA2">
        <w:rPr>
          <w:sz w:val="22"/>
          <w:szCs w:val="22"/>
        </w:rPr>
        <w:t xml:space="preserve"> </w:t>
      </w:r>
      <w:r w:rsidR="00A52BE0">
        <w:rPr>
          <w:sz w:val="22"/>
          <w:szCs w:val="22"/>
        </w:rPr>
        <w:t xml:space="preserve">именуемый в дальнейшем «Организатор торгов», </w:t>
      </w:r>
      <w:r w:rsidR="00910F79" w:rsidRPr="007E1AA2">
        <w:rPr>
          <w:sz w:val="22"/>
          <w:szCs w:val="22"/>
        </w:rPr>
        <w:t xml:space="preserve">с одной стороны, и </w:t>
      </w:r>
      <w:r w:rsidR="00871185">
        <w:rPr>
          <w:rStyle w:val="apple-style-span"/>
          <w:bCs/>
          <w:color w:val="000000"/>
          <w:sz w:val="22"/>
          <w:szCs w:val="22"/>
        </w:rPr>
        <w:t>--------------------------------------------------------</w:t>
      </w:r>
      <w:r w:rsidR="00743BFA">
        <w:rPr>
          <w:rStyle w:val="apple-style-span"/>
          <w:color w:val="000000"/>
          <w:sz w:val="22"/>
          <w:szCs w:val="22"/>
        </w:rPr>
        <w:t>,</w:t>
      </w:r>
      <w:r w:rsidR="00743BFA" w:rsidRPr="00743BFA">
        <w:rPr>
          <w:sz w:val="22"/>
        </w:rPr>
        <w:t xml:space="preserve"> </w:t>
      </w:r>
      <w:r w:rsidR="00871185">
        <w:rPr>
          <w:sz w:val="22"/>
        </w:rPr>
        <w:t>именуемо</w:t>
      </w:r>
      <w:r w:rsidR="00A52BE0">
        <w:rPr>
          <w:sz w:val="22"/>
        </w:rPr>
        <w:t>е</w:t>
      </w:r>
      <w:r w:rsidR="00743BFA">
        <w:rPr>
          <w:sz w:val="22"/>
        </w:rPr>
        <w:t xml:space="preserve"> в дальнейшем «Претендент»,</w:t>
      </w:r>
      <w:r w:rsidR="00910F79" w:rsidRPr="007E1AA2">
        <w:rPr>
          <w:sz w:val="22"/>
          <w:szCs w:val="22"/>
        </w:rPr>
        <w:t xml:space="preserve"> с другой стороны, заключили настоящий договор о</w:t>
      </w:r>
      <w:r w:rsidR="00743BFA">
        <w:rPr>
          <w:sz w:val="22"/>
          <w:szCs w:val="22"/>
        </w:rPr>
        <w:t xml:space="preserve"> </w:t>
      </w:r>
      <w:r w:rsidR="00910F79" w:rsidRPr="007E1AA2">
        <w:rPr>
          <w:sz w:val="22"/>
          <w:szCs w:val="22"/>
        </w:rPr>
        <w:t>нижеследующем:</w:t>
      </w:r>
      <w:r w:rsidR="00195B25">
        <w:rPr>
          <w:sz w:val="22"/>
          <w:szCs w:val="22"/>
        </w:rPr>
        <w:t xml:space="preserve"> </w:t>
      </w:r>
    </w:p>
    <w:p w:rsidR="00EC05DD" w:rsidRPr="007E1AA2" w:rsidRDefault="00EC05DD" w:rsidP="00A52BE0">
      <w:pPr>
        <w:ind w:firstLine="567"/>
        <w:rPr>
          <w:sz w:val="22"/>
          <w:szCs w:val="22"/>
        </w:rPr>
      </w:pPr>
    </w:p>
    <w:p w:rsidR="00910F79" w:rsidRPr="007E1AA2" w:rsidRDefault="00910F79" w:rsidP="00A52BE0">
      <w:pPr>
        <w:numPr>
          <w:ilvl w:val="0"/>
          <w:numId w:val="21"/>
        </w:numPr>
        <w:ind w:firstLine="567"/>
        <w:jc w:val="center"/>
        <w:rPr>
          <w:b/>
          <w:sz w:val="22"/>
          <w:szCs w:val="22"/>
        </w:rPr>
      </w:pPr>
      <w:r w:rsidRPr="007E1AA2">
        <w:rPr>
          <w:b/>
          <w:sz w:val="22"/>
          <w:szCs w:val="22"/>
        </w:rPr>
        <w:t>ПРЕДМЕТ ДОГОВОРА</w:t>
      </w:r>
    </w:p>
    <w:p w:rsidR="00871185" w:rsidRPr="00A52BE0" w:rsidRDefault="00EF798B" w:rsidP="00A52BE0">
      <w:pPr>
        <w:ind w:firstLine="567"/>
        <w:jc w:val="both"/>
        <w:rPr>
          <w:spacing w:val="-4"/>
          <w:sz w:val="22"/>
          <w:szCs w:val="22"/>
        </w:rPr>
      </w:pPr>
      <w:r w:rsidRPr="007E1AA2">
        <w:rPr>
          <w:sz w:val="22"/>
          <w:szCs w:val="22"/>
        </w:rPr>
        <w:tab/>
      </w:r>
      <w:r w:rsidR="004D0D2B" w:rsidRPr="00A52BE0">
        <w:rPr>
          <w:sz w:val="22"/>
          <w:szCs w:val="22"/>
        </w:rPr>
        <w:t xml:space="preserve">1.1. </w:t>
      </w:r>
      <w:r w:rsidR="00910F79" w:rsidRPr="00A52BE0">
        <w:rPr>
          <w:sz w:val="22"/>
          <w:szCs w:val="22"/>
        </w:rPr>
        <w:t xml:space="preserve">Претендент для участия в </w:t>
      </w:r>
      <w:r w:rsidR="00CF1D44" w:rsidRPr="00A52BE0">
        <w:rPr>
          <w:sz w:val="22"/>
          <w:szCs w:val="22"/>
        </w:rPr>
        <w:t xml:space="preserve"> </w:t>
      </w:r>
      <w:r w:rsidR="00871185" w:rsidRPr="00A52BE0">
        <w:rPr>
          <w:sz w:val="22"/>
          <w:szCs w:val="22"/>
        </w:rPr>
        <w:t xml:space="preserve"> открытых торгах (далее –</w:t>
      </w:r>
      <w:r w:rsidR="00FD52C7">
        <w:rPr>
          <w:sz w:val="22"/>
          <w:szCs w:val="22"/>
        </w:rPr>
        <w:t xml:space="preserve"> Аукцион) по продаже имущества</w:t>
      </w:r>
      <w:r w:rsidR="00871185" w:rsidRPr="00A52BE0">
        <w:rPr>
          <w:sz w:val="22"/>
          <w:szCs w:val="22"/>
        </w:rPr>
        <w:t xml:space="preserve"> </w:t>
      </w:r>
      <w:r w:rsidR="00FD52C7">
        <w:rPr>
          <w:sz w:val="22"/>
          <w:szCs w:val="22"/>
        </w:rPr>
        <w:t>ООО «</w:t>
      </w:r>
      <w:r w:rsidR="00B46E28">
        <w:rPr>
          <w:sz w:val="22"/>
          <w:szCs w:val="22"/>
        </w:rPr>
        <w:t>ЛПМ-Брокер</w:t>
      </w:r>
      <w:r w:rsidR="00FD52C7">
        <w:rPr>
          <w:sz w:val="22"/>
          <w:szCs w:val="22"/>
        </w:rPr>
        <w:t>»</w:t>
      </w:r>
      <w:r w:rsidR="00871185" w:rsidRPr="00A52BE0">
        <w:rPr>
          <w:spacing w:val="-4"/>
          <w:sz w:val="22"/>
          <w:szCs w:val="22"/>
        </w:rPr>
        <w:t>:</w:t>
      </w:r>
    </w:p>
    <w:p w:rsidR="000C4154" w:rsidRPr="00A52BE0" w:rsidRDefault="00972784" w:rsidP="00A52BE0">
      <w:pPr>
        <w:ind w:firstLine="567"/>
        <w:jc w:val="both"/>
        <w:rPr>
          <w:sz w:val="22"/>
          <w:szCs w:val="22"/>
        </w:rPr>
      </w:pPr>
      <w:r w:rsidRPr="00F841A6">
        <w:rPr>
          <w:b/>
          <w:bCs/>
          <w:sz w:val="24"/>
          <w:szCs w:val="24"/>
          <w:shd w:val="clear" w:color="auto" w:fill="FFFFFF"/>
        </w:rPr>
        <w:t>Лот №1 </w:t>
      </w:r>
      <w:r w:rsidRPr="00F841A6">
        <w:rPr>
          <w:sz w:val="24"/>
          <w:szCs w:val="24"/>
        </w:rPr>
        <w:t xml:space="preserve">Автомобиль ГАЗ 3221, 2011г., </w:t>
      </w:r>
      <w:r w:rsidRPr="00F841A6">
        <w:rPr>
          <w:sz w:val="24"/>
          <w:szCs w:val="24"/>
          <w:lang w:val="en-US"/>
        </w:rPr>
        <w:t>VIN</w:t>
      </w:r>
      <w:r w:rsidRPr="00F841A6">
        <w:rPr>
          <w:sz w:val="24"/>
          <w:szCs w:val="24"/>
        </w:rPr>
        <w:t xml:space="preserve"> Х96322100В0701847</w:t>
      </w:r>
      <w:r w:rsidRPr="00F841A6">
        <w:rPr>
          <w:sz w:val="24"/>
          <w:szCs w:val="24"/>
          <w:shd w:val="clear" w:color="auto" w:fill="FFFFFF"/>
        </w:rPr>
        <w:t xml:space="preserve"> НЦ </w:t>
      </w:r>
      <w:r w:rsidRPr="00F841A6">
        <w:rPr>
          <w:sz w:val="24"/>
          <w:szCs w:val="24"/>
        </w:rPr>
        <w:t>166 000</w:t>
      </w:r>
      <w:r w:rsidRPr="00F841A6">
        <w:rPr>
          <w:sz w:val="24"/>
          <w:szCs w:val="24"/>
          <w:shd w:val="clear" w:color="auto" w:fill="FFFFFF"/>
        </w:rPr>
        <w:t xml:space="preserve"> руб., </w:t>
      </w:r>
      <w:r w:rsidRPr="00F841A6">
        <w:rPr>
          <w:b/>
          <w:bCs/>
          <w:sz w:val="24"/>
          <w:szCs w:val="24"/>
          <w:shd w:val="clear" w:color="auto" w:fill="FFFFFF"/>
        </w:rPr>
        <w:t>Лот №2</w:t>
      </w:r>
      <w:r w:rsidRPr="00F841A6">
        <w:rPr>
          <w:sz w:val="24"/>
          <w:szCs w:val="24"/>
          <w:shd w:val="clear" w:color="auto" w:fill="FFFFFF"/>
        </w:rPr>
        <w:t xml:space="preserve"> </w:t>
      </w:r>
      <w:r w:rsidRPr="00F841A6">
        <w:rPr>
          <w:sz w:val="24"/>
          <w:szCs w:val="24"/>
        </w:rPr>
        <w:t xml:space="preserve">Автомобиль ГАЗ 330202, 2012г., </w:t>
      </w:r>
      <w:r w:rsidRPr="00F841A6">
        <w:rPr>
          <w:sz w:val="24"/>
          <w:szCs w:val="24"/>
          <w:lang w:val="en-US"/>
        </w:rPr>
        <w:t>VIN</w:t>
      </w:r>
      <w:r w:rsidRPr="00F841A6">
        <w:rPr>
          <w:sz w:val="24"/>
          <w:szCs w:val="24"/>
        </w:rPr>
        <w:t xml:space="preserve"> Х96330202С2494243</w:t>
      </w:r>
      <w:r w:rsidRPr="00F841A6">
        <w:rPr>
          <w:sz w:val="24"/>
          <w:szCs w:val="24"/>
          <w:shd w:val="clear" w:color="auto" w:fill="FFFFFF"/>
        </w:rPr>
        <w:t xml:space="preserve">НЦ </w:t>
      </w:r>
      <w:r w:rsidRPr="00F841A6">
        <w:rPr>
          <w:sz w:val="24"/>
          <w:szCs w:val="24"/>
        </w:rPr>
        <w:t>444 000</w:t>
      </w:r>
      <w:r w:rsidRPr="00F841A6">
        <w:rPr>
          <w:sz w:val="24"/>
          <w:szCs w:val="24"/>
          <w:shd w:val="clear" w:color="auto" w:fill="FFFFFF"/>
        </w:rPr>
        <w:t xml:space="preserve"> руб., </w:t>
      </w:r>
      <w:r w:rsidRPr="00F841A6">
        <w:rPr>
          <w:b/>
          <w:bCs/>
          <w:sz w:val="24"/>
          <w:szCs w:val="24"/>
          <w:shd w:val="clear" w:color="auto" w:fill="FFFFFF"/>
        </w:rPr>
        <w:t>Лот №3 </w:t>
      </w:r>
      <w:r w:rsidRPr="00F841A6">
        <w:rPr>
          <w:sz w:val="24"/>
          <w:szCs w:val="24"/>
        </w:rPr>
        <w:t xml:space="preserve">Автомобиль 278872, 2017г., </w:t>
      </w:r>
      <w:r w:rsidRPr="00F841A6">
        <w:rPr>
          <w:sz w:val="24"/>
          <w:szCs w:val="24"/>
          <w:lang w:val="en-US"/>
        </w:rPr>
        <w:t>VIN</w:t>
      </w:r>
      <w:r w:rsidRPr="00F841A6">
        <w:rPr>
          <w:sz w:val="24"/>
          <w:szCs w:val="24"/>
        </w:rPr>
        <w:t xml:space="preserve"> X8B278872H0015615</w:t>
      </w:r>
      <w:r w:rsidRPr="00F841A6">
        <w:rPr>
          <w:sz w:val="24"/>
          <w:szCs w:val="24"/>
          <w:shd w:val="clear" w:color="auto" w:fill="FFFFFF"/>
        </w:rPr>
        <w:t xml:space="preserve"> НЦ </w:t>
      </w:r>
      <w:r w:rsidRPr="00F841A6">
        <w:rPr>
          <w:sz w:val="24"/>
          <w:szCs w:val="24"/>
        </w:rPr>
        <w:t>1 287 000</w:t>
      </w:r>
      <w:r w:rsidRPr="00F841A6">
        <w:rPr>
          <w:sz w:val="24"/>
          <w:szCs w:val="24"/>
          <w:shd w:val="clear" w:color="auto" w:fill="FFFFFF"/>
        </w:rPr>
        <w:t xml:space="preserve"> руб.</w:t>
      </w:r>
    </w:p>
    <w:p w:rsidR="00910F79" w:rsidRPr="00A52BE0" w:rsidRDefault="00910F79" w:rsidP="00A52BE0">
      <w:pPr>
        <w:ind w:firstLine="567"/>
        <w:jc w:val="both"/>
        <w:rPr>
          <w:b/>
          <w:sz w:val="22"/>
          <w:szCs w:val="22"/>
        </w:rPr>
      </w:pPr>
      <w:r w:rsidRPr="00A52BE0">
        <w:rPr>
          <w:sz w:val="22"/>
          <w:szCs w:val="22"/>
        </w:rPr>
        <w:t xml:space="preserve">перечисляет </w:t>
      </w:r>
      <w:r w:rsidR="009E6390" w:rsidRPr="00A52BE0">
        <w:rPr>
          <w:sz w:val="22"/>
          <w:szCs w:val="22"/>
        </w:rPr>
        <w:t xml:space="preserve">сумму Задатка </w:t>
      </w:r>
      <w:r w:rsidRPr="00A52BE0">
        <w:rPr>
          <w:sz w:val="22"/>
          <w:szCs w:val="22"/>
        </w:rPr>
        <w:t>на рас</w:t>
      </w:r>
      <w:r w:rsidR="009F0499" w:rsidRPr="00A52BE0">
        <w:rPr>
          <w:sz w:val="22"/>
          <w:szCs w:val="22"/>
        </w:rPr>
        <w:t xml:space="preserve">четный счет </w:t>
      </w:r>
      <w:r w:rsidRPr="00A52BE0">
        <w:rPr>
          <w:sz w:val="22"/>
          <w:szCs w:val="22"/>
        </w:rPr>
        <w:t xml:space="preserve">по следующим реквизитам: </w:t>
      </w:r>
    </w:p>
    <w:p w:rsidR="00DC76E0" w:rsidRPr="00A52BE0" w:rsidRDefault="00DC76E0" w:rsidP="00A52BE0">
      <w:pPr>
        <w:ind w:firstLine="567"/>
        <w:jc w:val="both"/>
        <w:rPr>
          <w:sz w:val="22"/>
          <w:szCs w:val="22"/>
        </w:rPr>
      </w:pPr>
    </w:p>
    <w:p w:rsidR="000C4154" w:rsidRPr="0033643B" w:rsidRDefault="00972784" w:rsidP="00A52BE0">
      <w:pPr>
        <w:ind w:firstLine="567"/>
        <w:jc w:val="both"/>
        <w:rPr>
          <w:b/>
          <w:sz w:val="22"/>
          <w:szCs w:val="22"/>
        </w:rPr>
      </w:pPr>
      <w:r w:rsidRPr="00F07554">
        <w:rPr>
          <w:sz w:val="22"/>
          <w:szCs w:val="22"/>
          <w:shd w:val="clear" w:color="auto" w:fill="FFFFFF"/>
        </w:rPr>
        <w:t>р/с 40702810612020809939, открытый в Филиал "Корпоративный" ПАО "Совкомбанк" (г. Москва), к/с 30101810445250000360, БИК 044525360</w:t>
      </w:r>
      <w:r w:rsidR="00195B25" w:rsidRPr="0033643B">
        <w:rPr>
          <w:sz w:val="22"/>
          <w:szCs w:val="22"/>
        </w:rPr>
        <w:t>.</w:t>
      </w:r>
    </w:p>
    <w:p w:rsidR="005F25FC" w:rsidRPr="00A52BE0" w:rsidRDefault="005F25FC" w:rsidP="00A52BE0">
      <w:pPr>
        <w:ind w:firstLine="567"/>
        <w:jc w:val="both"/>
        <w:rPr>
          <w:b/>
          <w:sz w:val="22"/>
          <w:szCs w:val="22"/>
        </w:rPr>
      </w:pPr>
    </w:p>
    <w:p w:rsidR="004E5E20" w:rsidRPr="00A52BE0" w:rsidRDefault="009E6390" w:rsidP="00A52BE0">
      <w:pPr>
        <w:ind w:firstLine="567"/>
        <w:jc w:val="both"/>
        <w:rPr>
          <w:sz w:val="22"/>
          <w:szCs w:val="22"/>
        </w:rPr>
      </w:pPr>
      <w:r w:rsidRPr="00A52BE0">
        <w:rPr>
          <w:sz w:val="22"/>
          <w:szCs w:val="22"/>
        </w:rPr>
        <w:tab/>
        <w:t>С</w:t>
      </w:r>
      <w:r w:rsidR="00AC50E8" w:rsidRPr="00A52BE0">
        <w:rPr>
          <w:sz w:val="22"/>
          <w:szCs w:val="22"/>
        </w:rPr>
        <w:t>умм</w:t>
      </w:r>
      <w:r w:rsidRPr="00A52BE0">
        <w:rPr>
          <w:sz w:val="22"/>
          <w:szCs w:val="22"/>
        </w:rPr>
        <w:t>а</w:t>
      </w:r>
      <w:r w:rsidR="00311596" w:rsidRPr="00A52BE0">
        <w:rPr>
          <w:sz w:val="22"/>
          <w:szCs w:val="22"/>
        </w:rPr>
        <w:t xml:space="preserve"> з</w:t>
      </w:r>
      <w:r w:rsidR="00AC50E8" w:rsidRPr="00A52BE0">
        <w:rPr>
          <w:sz w:val="22"/>
          <w:szCs w:val="22"/>
        </w:rPr>
        <w:t>адатка</w:t>
      </w:r>
      <w:r w:rsidRPr="00A52BE0">
        <w:rPr>
          <w:sz w:val="22"/>
          <w:szCs w:val="22"/>
        </w:rPr>
        <w:t xml:space="preserve"> составляет</w:t>
      </w:r>
      <w:r w:rsidR="00910F79" w:rsidRPr="00A52BE0">
        <w:rPr>
          <w:sz w:val="22"/>
          <w:szCs w:val="22"/>
        </w:rPr>
        <w:t xml:space="preserve"> </w:t>
      </w:r>
      <w:r w:rsidR="00871185" w:rsidRPr="00A52BE0">
        <w:rPr>
          <w:sz w:val="22"/>
          <w:szCs w:val="22"/>
        </w:rPr>
        <w:t>---------</w:t>
      </w:r>
      <w:r w:rsidR="00831B08" w:rsidRPr="00A52BE0">
        <w:rPr>
          <w:sz w:val="22"/>
          <w:szCs w:val="22"/>
        </w:rPr>
        <w:t xml:space="preserve"> </w:t>
      </w:r>
      <w:r w:rsidR="004E5E20" w:rsidRPr="00A52BE0">
        <w:rPr>
          <w:sz w:val="22"/>
          <w:szCs w:val="22"/>
        </w:rPr>
        <w:t>(</w:t>
      </w:r>
      <w:r w:rsidR="00871185" w:rsidRPr="00A52BE0">
        <w:rPr>
          <w:sz w:val="22"/>
          <w:szCs w:val="22"/>
        </w:rPr>
        <w:t>прописью</w:t>
      </w:r>
      <w:r w:rsidR="004E5E20" w:rsidRPr="00A52BE0">
        <w:rPr>
          <w:sz w:val="22"/>
          <w:szCs w:val="22"/>
        </w:rPr>
        <w:t xml:space="preserve">) </w:t>
      </w:r>
      <w:r w:rsidR="007E1AA2" w:rsidRPr="00A52BE0">
        <w:rPr>
          <w:sz w:val="22"/>
          <w:szCs w:val="22"/>
        </w:rPr>
        <w:t>рубл</w:t>
      </w:r>
      <w:r w:rsidR="004E5E20" w:rsidRPr="00A52BE0">
        <w:rPr>
          <w:sz w:val="22"/>
          <w:szCs w:val="22"/>
        </w:rPr>
        <w:t>ей</w:t>
      </w:r>
      <w:r w:rsidR="007D4997" w:rsidRPr="00A52BE0">
        <w:rPr>
          <w:sz w:val="22"/>
          <w:szCs w:val="22"/>
        </w:rPr>
        <w:t xml:space="preserve">, </w:t>
      </w:r>
      <w:r w:rsidR="00030297" w:rsidRPr="00A52BE0">
        <w:rPr>
          <w:sz w:val="22"/>
          <w:szCs w:val="22"/>
        </w:rPr>
        <w:t xml:space="preserve">что соответствует </w:t>
      </w:r>
      <w:r w:rsidR="0033643B">
        <w:rPr>
          <w:sz w:val="22"/>
          <w:szCs w:val="22"/>
        </w:rPr>
        <w:t>10</w:t>
      </w:r>
      <w:r w:rsidR="00195B25" w:rsidRPr="00A52BE0">
        <w:rPr>
          <w:sz w:val="22"/>
          <w:szCs w:val="22"/>
        </w:rPr>
        <w:t xml:space="preserve"> (</w:t>
      </w:r>
      <w:r w:rsidR="0033643B">
        <w:rPr>
          <w:sz w:val="22"/>
          <w:szCs w:val="22"/>
        </w:rPr>
        <w:t>десять</w:t>
      </w:r>
      <w:r w:rsidR="00195B25" w:rsidRPr="00A52BE0">
        <w:rPr>
          <w:sz w:val="22"/>
          <w:szCs w:val="22"/>
        </w:rPr>
        <w:t xml:space="preserve">) </w:t>
      </w:r>
      <w:r w:rsidR="00311596" w:rsidRPr="00A52BE0">
        <w:rPr>
          <w:sz w:val="22"/>
          <w:szCs w:val="22"/>
        </w:rPr>
        <w:t>% от</w:t>
      </w:r>
      <w:r w:rsidR="00DD6BE4" w:rsidRPr="00A52BE0">
        <w:rPr>
          <w:sz w:val="22"/>
          <w:szCs w:val="22"/>
        </w:rPr>
        <w:t xml:space="preserve"> начальной</w:t>
      </w:r>
      <w:r w:rsidR="00871185" w:rsidRPr="00A52BE0">
        <w:rPr>
          <w:sz w:val="22"/>
          <w:szCs w:val="22"/>
        </w:rPr>
        <w:t xml:space="preserve"> цены имущества.</w:t>
      </w:r>
    </w:p>
    <w:p w:rsidR="00FB0924" w:rsidRPr="00A52BE0" w:rsidRDefault="009E6390" w:rsidP="00A52BE0">
      <w:pPr>
        <w:ind w:firstLine="567"/>
        <w:jc w:val="both"/>
        <w:rPr>
          <w:sz w:val="22"/>
          <w:szCs w:val="22"/>
        </w:rPr>
      </w:pPr>
      <w:r w:rsidRPr="00A52BE0">
        <w:rPr>
          <w:sz w:val="22"/>
          <w:szCs w:val="22"/>
        </w:rPr>
        <w:tab/>
      </w:r>
      <w:r w:rsidR="00910F79" w:rsidRPr="00A52BE0">
        <w:rPr>
          <w:sz w:val="22"/>
          <w:szCs w:val="22"/>
        </w:rPr>
        <w:t>1.2. Указанный задаток вносится Претендентом в качестве обеспечения обязательств по оплате стоимости приобретаемо</w:t>
      </w:r>
      <w:r w:rsidR="00FB0924" w:rsidRPr="00A52BE0">
        <w:rPr>
          <w:sz w:val="22"/>
          <w:szCs w:val="22"/>
        </w:rPr>
        <w:t>го имущества</w:t>
      </w:r>
      <w:r w:rsidR="00910F79" w:rsidRPr="00A52BE0">
        <w:rPr>
          <w:sz w:val="22"/>
          <w:szCs w:val="22"/>
        </w:rPr>
        <w:t xml:space="preserve"> в соответствии с информационным сообщением, опубликованным в газете </w:t>
      </w:r>
      <w:r w:rsidR="00DA5DB3">
        <w:rPr>
          <w:sz w:val="22"/>
          <w:szCs w:val="22"/>
        </w:rPr>
        <w:t>___________</w:t>
      </w:r>
      <w:r w:rsidRPr="00A52BE0">
        <w:rPr>
          <w:sz w:val="22"/>
          <w:szCs w:val="22"/>
        </w:rPr>
        <w:t xml:space="preserve"> </w:t>
      </w:r>
      <w:r w:rsidR="009850A2" w:rsidRPr="00A52BE0">
        <w:rPr>
          <w:sz w:val="22"/>
          <w:szCs w:val="22"/>
        </w:rPr>
        <w:t xml:space="preserve">№ </w:t>
      </w:r>
      <w:r w:rsidR="00B91FBB" w:rsidRPr="00A52BE0">
        <w:rPr>
          <w:sz w:val="22"/>
          <w:szCs w:val="22"/>
        </w:rPr>
        <w:t>___</w:t>
      </w:r>
      <w:r w:rsidR="004E5E20" w:rsidRPr="00A52BE0">
        <w:rPr>
          <w:sz w:val="22"/>
          <w:szCs w:val="22"/>
        </w:rPr>
        <w:t xml:space="preserve"> от </w:t>
      </w:r>
      <w:r w:rsidR="00A52BE0">
        <w:rPr>
          <w:sz w:val="22"/>
          <w:szCs w:val="22"/>
        </w:rPr>
        <w:t>__.__</w:t>
      </w:r>
      <w:r w:rsidR="005F25FC" w:rsidRPr="00A52BE0">
        <w:rPr>
          <w:sz w:val="22"/>
          <w:szCs w:val="22"/>
        </w:rPr>
        <w:t>.</w:t>
      </w:r>
      <w:r w:rsidR="007D5007">
        <w:rPr>
          <w:sz w:val="22"/>
          <w:szCs w:val="22"/>
        </w:rPr>
        <w:t>2020</w:t>
      </w:r>
      <w:r w:rsidR="009850A2" w:rsidRPr="00A52BE0">
        <w:rPr>
          <w:sz w:val="22"/>
          <w:szCs w:val="22"/>
        </w:rPr>
        <w:t xml:space="preserve">г., </w:t>
      </w:r>
      <w:r w:rsidR="006E0CB8" w:rsidRPr="00A52BE0">
        <w:rPr>
          <w:sz w:val="22"/>
          <w:szCs w:val="22"/>
        </w:rPr>
        <w:t>ЕФРСБ №____</w:t>
      </w:r>
      <w:r w:rsidR="00BB5A7B" w:rsidRPr="00A52BE0">
        <w:rPr>
          <w:sz w:val="22"/>
          <w:szCs w:val="22"/>
        </w:rPr>
        <w:t xml:space="preserve"> года</w:t>
      </w:r>
      <w:r w:rsidR="007D4997" w:rsidRPr="00A52BE0">
        <w:rPr>
          <w:sz w:val="22"/>
          <w:szCs w:val="22"/>
        </w:rPr>
        <w:t xml:space="preserve"> и на сайте </w:t>
      </w:r>
      <w:r w:rsidR="00A52BE0">
        <w:rPr>
          <w:sz w:val="22"/>
          <w:szCs w:val="22"/>
        </w:rPr>
        <w:t xml:space="preserve">электронной площадки </w:t>
      </w:r>
      <w:r w:rsidR="0038381D">
        <w:rPr>
          <w:sz w:val="22"/>
          <w:szCs w:val="22"/>
        </w:rPr>
        <w:t>РАД</w:t>
      </w:r>
      <w:r w:rsidR="009850A2" w:rsidRPr="00A52BE0">
        <w:rPr>
          <w:sz w:val="22"/>
          <w:szCs w:val="22"/>
        </w:rPr>
        <w:t xml:space="preserve"> </w:t>
      </w:r>
      <w:r w:rsidR="007D4997" w:rsidRPr="00A52BE0">
        <w:rPr>
          <w:sz w:val="22"/>
          <w:szCs w:val="22"/>
        </w:rPr>
        <w:t xml:space="preserve"> </w:t>
      </w:r>
      <w:r w:rsidR="00070642" w:rsidRPr="00A52BE0">
        <w:rPr>
          <w:sz w:val="22"/>
          <w:szCs w:val="22"/>
        </w:rPr>
        <w:t xml:space="preserve">- </w:t>
      </w:r>
      <w:r w:rsidR="009850A2" w:rsidRPr="00A52BE0">
        <w:rPr>
          <w:bCs/>
          <w:sz w:val="22"/>
          <w:szCs w:val="22"/>
        </w:rPr>
        <w:t xml:space="preserve">Извещение о проведении торгов </w:t>
      </w:r>
      <w:r w:rsidR="000C4154" w:rsidRPr="00A52BE0">
        <w:rPr>
          <w:bCs/>
          <w:sz w:val="22"/>
          <w:szCs w:val="22"/>
        </w:rPr>
        <w:t>№ _____».</w:t>
      </w:r>
    </w:p>
    <w:p w:rsidR="009E6390" w:rsidRPr="00A52BE0" w:rsidRDefault="009E6390" w:rsidP="00A52BE0">
      <w:pPr>
        <w:ind w:firstLine="567"/>
        <w:jc w:val="center"/>
        <w:rPr>
          <w:b/>
          <w:sz w:val="22"/>
          <w:szCs w:val="22"/>
        </w:rPr>
      </w:pPr>
    </w:p>
    <w:p w:rsidR="00910F79" w:rsidRPr="00A52BE0" w:rsidRDefault="00910F79" w:rsidP="00A52BE0">
      <w:pPr>
        <w:ind w:firstLine="567"/>
        <w:jc w:val="center"/>
        <w:rPr>
          <w:b/>
          <w:sz w:val="22"/>
          <w:szCs w:val="22"/>
        </w:rPr>
      </w:pPr>
      <w:r w:rsidRPr="00A52BE0">
        <w:rPr>
          <w:b/>
          <w:sz w:val="22"/>
          <w:szCs w:val="22"/>
        </w:rPr>
        <w:t>2. ПЕРЕДАЧА ДЕНЕЖНЫХ СРЕДСТВ</w:t>
      </w:r>
    </w:p>
    <w:p w:rsidR="00910F79" w:rsidRDefault="00910F79" w:rsidP="00A52BE0">
      <w:pPr>
        <w:ind w:firstLine="567"/>
        <w:jc w:val="both"/>
        <w:rPr>
          <w:sz w:val="22"/>
        </w:rPr>
      </w:pPr>
      <w:r w:rsidRPr="00A52BE0">
        <w:rPr>
          <w:sz w:val="22"/>
          <w:szCs w:val="22"/>
        </w:rPr>
        <w:t>2.1. Дене</w:t>
      </w:r>
      <w:r w:rsidR="00AC50E8" w:rsidRPr="00A52BE0">
        <w:rPr>
          <w:sz w:val="22"/>
          <w:szCs w:val="22"/>
        </w:rPr>
        <w:t>жные</w:t>
      </w:r>
      <w:r w:rsidR="00AC50E8" w:rsidRPr="007E1AA2">
        <w:rPr>
          <w:sz w:val="22"/>
          <w:szCs w:val="22"/>
        </w:rPr>
        <w:t xml:space="preserve"> средства, указанные в п.1.1</w:t>
      </w:r>
      <w:r w:rsidRPr="007E1AA2">
        <w:rPr>
          <w:sz w:val="22"/>
          <w:szCs w:val="22"/>
        </w:rPr>
        <w:t>. настоящего Дог</w:t>
      </w:r>
      <w:r w:rsidR="00AC50E8" w:rsidRPr="007E1AA2">
        <w:rPr>
          <w:sz w:val="22"/>
          <w:szCs w:val="22"/>
        </w:rPr>
        <w:t xml:space="preserve">овора, должны быть перечислены </w:t>
      </w:r>
      <w:r w:rsidR="009E6390" w:rsidRPr="007E1AA2">
        <w:rPr>
          <w:sz w:val="22"/>
          <w:szCs w:val="22"/>
        </w:rPr>
        <w:t>Претендентом на расчетный счет</w:t>
      </w:r>
      <w:r w:rsidRPr="007E1AA2">
        <w:rPr>
          <w:sz w:val="22"/>
          <w:szCs w:val="22"/>
        </w:rPr>
        <w:t>, указанный в п.1</w:t>
      </w:r>
      <w:r w:rsidR="00FB0924" w:rsidRPr="007E1AA2">
        <w:rPr>
          <w:sz w:val="22"/>
          <w:szCs w:val="22"/>
        </w:rPr>
        <w:t xml:space="preserve">.1. настоящего Договора, </w:t>
      </w:r>
      <w:r w:rsidRPr="007E1AA2">
        <w:rPr>
          <w:sz w:val="22"/>
          <w:szCs w:val="22"/>
        </w:rPr>
        <w:t>не позднее даты окончания прие</w:t>
      </w:r>
      <w:r w:rsidR="009E6390" w:rsidRPr="007E1AA2">
        <w:rPr>
          <w:sz w:val="22"/>
          <w:szCs w:val="22"/>
        </w:rPr>
        <w:t>ма заявок на участие в аукционе</w:t>
      </w:r>
      <w:r w:rsidRPr="007E1AA2">
        <w:rPr>
          <w:sz w:val="22"/>
          <w:szCs w:val="22"/>
        </w:rPr>
        <w:t xml:space="preserve"> и считаются</w:t>
      </w:r>
      <w:r>
        <w:rPr>
          <w:sz w:val="22"/>
        </w:rPr>
        <w:t xml:space="preserve"> внесенными с момента зачисления их </w:t>
      </w:r>
      <w:r w:rsidR="009F0499">
        <w:rPr>
          <w:sz w:val="22"/>
        </w:rPr>
        <w:t>на расчетный счет</w:t>
      </w:r>
      <w:r>
        <w:rPr>
          <w:sz w:val="22"/>
        </w:rPr>
        <w:t>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 w:rsidRPr="009E6390">
        <w:rPr>
          <w:sz w:val="22"/>
        </w:rPr>
        <w:t>2</w:t>
      </w:r>
      <w:r>
        <w:rPr>
          <w:sz w:val="22"/>
        </w:rPr>
        <w:t xml:space="preserve">. В случае не поступления в указанный срок суммы Задатка </w:t>
      </w:r>
      <w:r w:rsidR="009F0499">
        <w:rPr>
          <w:sz w:val="22"/>
        </w:rPr>
        <w:t>на расчетный счет</w:t>
      </w:r>
      <w:r>
        <w:rPr>
          <w:sz w:val="22"/>
        </w:rPr>
        <w:t xml:space="preserve">, обязательства Претендента по </w:t>
      </w:r>
      <w:r w:rsidR="00CF1D44">
        <w:rPr>
          <w:sz w:val="22"/>
        </w:rPr>
        <w:t>настоящему договору</w:t>
      </w:r>
      <w:r>
        <w:rPr>
          <w:sz w:val="22"/>
        </w:rPr>
        <w:t xml:space="preserve"> считаются неисполненными.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 w:rsidRPr="009E6390">
        <w:rPr>
          <w:sz w:val="22"/>
        </w:rPr>
        <w:t>3</w:t>
      </w:r>
      <w:r>
        <w:rPr>
          <w:sz w:val="22"/>
        </w:rPr>
        <w:t>. Претендент не вправе распоряжаться денежными средствами, внесенными в качестве Задатка.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 w:rsidRPr="009E6390">
        <w:rPr>
          <w:sz w:val="22"/>
        </w:rPr>
        <w:t>4</w:t>
      </w:r>
      <w:r>
        <w:rPr>
          <w:sz w:val="22"/>
        </w:rPr>
        <w:t>. На денежные средства, перечисленные в соответствии с настоящим Договором, проценты не начисляются.</w:t>
      </w:r>
    </w:p>
    <w:p w:rsidR="00910F79" w:rsidRDefault="009E6390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Pr="009E6390">
        <w:rPr>
          <w:sz w:val="22"/>
        </w:rPr>
        <w:t>5</w:t>
      </w:r>
      <w:r w:rsidR="00910F79">
        <w:rPr>
          <w:sz w:val="22"/>
        </w:rPr>
        <w:t>. Задаток, внесенный Претендентом, в случае признания последнего Победител</w:t>
      </w:r>
      <w:r>
        <w:rPr>
          <w:sz w:val="22"/>
        </w:rPr>
        <w:t xml:space="preserve">ем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 xml:space="preserve"> и заключения с ним д</w:t>
      </w:r>
      <w:r w:rsidR="00910F79">
        <w:rPr>
          <w:sz w:val="22"/>
        </w:rPr>
        <w:t xml:space="preserve">оговора купли-продажи </w:t>
      </w:r>
      <w:r>
        <w:rPr>
          <w:sz w:val="22"/>
        </w:rPr>
        <w:t>и</w:t>
      </w:r>
      <w:r w:rsidR="00910F79">
        <w:rPr>
          <w:sz w:val="22"/>
        </w:rPr>
        <w:t>муществ</w:t>
      </w:r>
      <w:r>
        <w:rPr>
          <w:sz w:val="22"/>
        </w:rPr>
        <w:t>а, засчитывается в счет оплаты и</w:t>
      </w:r>
      <w:r w:rsidR="00910F79">
        <w:rPr>
          <w:sz w:val="22"/>
        </w:rPr>
        <w:t>мущества.</w:t>
      </w:r>
    </w:p>
    <w:p w:rsidR="00910F79" w:rsidRDefault="009E6390" w:rsidP="00A52BE0">
      <w:pPr>
        <w:ind w:firstLine="567"/>
        <w:jc w:val="both"/>
        <w:rPr>
          <w:sz w:val="22"/>
        </w:rPr>
      </w:pPr>
      <w:r>
        <w:rPr>
          <w:sz w:val="22"/>
        </w:rPr>
        <w:t>2.6. С</w:t>
      </w:r>
      <w:r w:rsidR="00910F79">
        <w:rPr>
          <w:sz w:val="22"/>
        </w:rPr>
        <w:t>умм</w:t>
      </w:r>
      <w:r>
        <w:rPr>
          <w:sz w:val="22"/>
        </w:rPr>
        <w:t>а</w:t>
      </w:r>
      <w:r w:rsidR="00910F79">
        <w:rPr>
          <w:sz w:val="22"/>
        </w:rPr>
        <w:t xml:space="preserve"> Задатка </w:t>
      </w:r>
      <w:r>
        <w:rPr>
          <w:sz w:val="22"/>
        </w:rPr>
        <w:t xml:space="preserve">подлежит возврату </w:t>
      </w:r>
      <w:r w:rsidR="00910F79">
        <w:rPr>
          <w:sz w:val="22"/>
        </w:rPr>
        <w:t>в порядке и случаях, установленных в Разделе 3 настоящего Договора.</w:t>
      </w:r>
    </w:p>
    <w:p w:rsidR="009F049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>
        <w:rPr>
          <w:sz w:val="22"/>
        </w:rPr>
        <w:t>7</w:t>
      </w:r>
      <w:r>
        <w:rPr>
          <w:sz w:val="22"/>
        </w:rPr>
        <w:t>. Возврат денежных средств в соответствии с Разделом 3 настоящего Договора осуществляется на расчетный счет Претендента по реквизитам, указанным Претендентом в Р</w:t>
      </w:r>
      <w:r w:rsidR="009F0499">
        <w:rPr>
          <w:sz w:val="22"/>
        </w:rPr>
        <w:t>азделе 5 настоящего договора.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2.</w:t>
      </w:r>
      <w:r w:rsidR="009E6390">
        <w:rPr>
          <w:sz w:val="22"/>
        </w:rPr>
        <w:t>8</w:t>
      </w:r>
      <w:r>
        <w:rPr>
          <w:sz w:val="22"/>
        </w:rPr>
        <w:t>. Претендент обязан незамедлительно информировать Организатора торгов об изм</w:t>
      </w:r>
      <w:r w:rsidR="00CF1D44">
        <w:rPr>
          <w:sz w:val="22"/>
        </w:rPr>
        <w:t>енении своих</w:t>
      </w:r>
      <w:r>
        <w:rPr>
          <w:sz w:val="22"/>
        </w:rPr>
        <w:t xml:space="preserve">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</w:t>
      </w:r>
      <w:r w:rsidR="00CF1D44">
        <w:rPr>
          <w:sz w:val="22"/>
        </w:rPr>
        <w:t>тора торгов об изменении своих</w:t>
      </w:r>
      <w:r>
        <w:rPr>
          <w:sz w:val="22"/>
        </w:rPr>
        <w:t xml:space="preserve"> реквизитов.</w:t>
      </w:r>
    </w:p>
    <w:p w:rsidR="00EC3DBE" w:rsidRDefault="00EC3DBE" w:rsidP="00A52BE0">
      <w:pPr>
        <w:ind w:firstLine="567"/>
        <w:jc w:val="both"/>
        <w:rPr>
          <w:sz w:val="22"/>
        </w:rPr>
      </w:pPr>
    </w:p>
    <w:p w:rsidR="00910F79" w:rsidRDefault="00910F79" w:rsidP="00A52BE0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3. ВОЗВРАТ ДЕНЕЖНЫХ СРЕДСТВ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3.1. В случае если Претенденту отказано в приеме заявки на участие в </w:t>
      </w:r>
      <w:r w:rsidR="001D690A" w:rsidRPr="007E1AA2">
        <w:rPr>
          <w:sz w:val="22"/>
          <w:szCs w:val="22"/>
        </w:rPr>
        <w:t>аукционе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даты принятия решения об отказе в приеме заявки.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3.2. В случае если Претендент не допущен к участию в </w:t>
      </w:r>
      <w:r w:rsidR="001D690A" w:rsidRPr="007E1AA2">
        <w:rPr>
          <w:sz w:val="22"/>
          <w:szCs w:val="22"/>
        </w:rPr>
        <w:t>аукционе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даты утверждения протокола об определении участников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>.</w:t>
      </w:r>
      <w:r w:rsidR="001D690A">
        <w:rPr>
          <w:sz w:val="22"/>
        </w:rPr>
        <w:t xml:space="preserve">  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3.3. В случае если Претендент не признан Победителем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даты утверждения итогового протокола.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3.4. В случае отзыва Претендентом заявки на участие в </w:t>
      </w:r>
      <w:r w:rsidR="001D690A" w:rsidRPr="007E1AA2">
        <w:rPr>
          <w:sz w:val="22"/>
          <w:szCs w:val="22"/>
        </w:rPr>
        <w:t>аукционе</w:t>
      </w:r>
      <w:r>
        <w:rPr>
          <w:sz w:val="22"/>
        </w:rPr>
        <w:t xml:space="preserve"> до признания его победителя торгов, Задаток должен быть возвращен не позднее 5 (пяти) дней с момента получения от Претендента письменного извещения об отзыве заявки.</w:t>
      </w:r>
      <w:r w:rsidR="001D690A">
        <w:rPr>
          <w:sz w:val="22"/>
        </w:rPr>
        <w:t xml:space="preserve"> </w:t>
      </w:r>
    </w:p>
    <w:p w:rsidR="00254270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lastRenderedPageBreak/>
        <w:t xml:space="preserve">3.5. В случае признания </w:t>
      </w:r>
      <w:r w:rsidR="001D690A">
        <w:rPr>
          <w:sz w:val="22"/>
          <w:szCs w:val="22"/>
        </w:rPr>
        <w:t xml:space="preserve">аукциона </w:t>
      </w:r>
      <w:r>
        <w:rPr>
          <w:sz w:val="22"/>
        </w:rPr>
        <w:t xml:space="preserve">несостоявшимся,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момента утверждения итогового протокола.</w:t>
      </w:r>
    </w:p>
    <w:p w:rsidR="00910F79" w:rsidRDefault="00254270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3.6. В случае отмены проведения </w:t>
      </w:r>
      <w:r w:rsidR="001D690A">
        <w:rPr>
          <w:sz w:val="22"/>
          <w:szCs w:val="22"/>
        </w:rPr>
        <w:t>аукциона</w:t>
      </w:r>
      <w:r>
        <w:rPr>
          <w:sz w:val="22"/>
        </w:rPr>
        <w:t xml:space="preserve">, Задаток должен быть возвращен в течение </w:t>
      </w:r>
      <w:r w:rsidRPr="000E200C">
        <w:rPr>
          <w:sz w:val="22"/>
        </w:rPr>
        <w:t>5</w:t>
      </w:r>
      <w:r>
        <w:rPr>
          <w:sz w:val="22"/>
        </w:rPr>
        <w:t xml:space="preserve"> (пяти) дней с момента принятия комиссией по проведению </w:t>
      </w:r>
      <w:r w:rsidR="004A12E6">
        <w:rPr>
          <w:sz w:val="22"/>
          <w:szCs w:val="22"/>
        </w:rPr>
        <w:t>аукциона</w:t>
      </w:r>
      <w:r>
        <w:rPr>
          <w:sz w:val="22"/>
        </w:rPr>
        <w:t xml:space="preserve"> решения об отмене </w:t>
      </w:r>
      <w:r w:rsidR="009C6AA1">
        <w:rPr>
          <w:sz w:val="22"/>
        </w:rPr>
        <w:t>торгов</w:t>
      </w:r>
      <w:r>
        <w:rPr>
          <w:sz w:val="22"/>
        </w:rPr>
        <w:t>.</w:t>
      </w:r>
    </w:p>
    <w:p w:rsidR="00910F79" w:rsidRDefault="00FB0924" w:rsidP="00A52BE0">
      <w:pPr>
        <w:ind w:firstLine="567"/>
        <w:jc w:val="both"/>
        <w:rPr>
          <w:sz w:val="22"/>
        </w:rPr>
      </w:pPr>
      <w:r>
        <w:rPr>
          <w:sz w:val="22"/>
        </w:rPr>
        <w:t>3.7</w:t>
      </w:r>
      <w:r w:rsidR="00E44E62">
        <w:rPr>
          <w:sz w:val="22"/>
        </w:rPr>
        <w:t xml:space="preserve">. </w:t>
      </w:r>
      <w:r w:rsidR="00910F79">
        <w:rPr>
          <w:sz w:val="22"/>
        </w:rPr>
        <w:t>Сроки, указанные в настоящем Разделе, исчисляются периодом времени, указанном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днями.</w:t>
      </w:r>
    </w:p>
    <w:p w:rsidR="00910F79" w:rsidRDefault="00FB0924" w:rsidP="00A52BE0">
      <w:pPr>
        <w:ind w:firstLine="567"/>
        <w:jc w:val="both"/>
        <w:rPr>
          <w:sz w:val="22"/>
        </w:rPr>
      </w:pPr>
      <w:r>
        <w:rPr>
          <w:sz w:val="22"/>
        </w:rPr>
        <w:t>3.8</w:t>
      </w:r>
      <w:r w:rsidR="00910F79">
        <w:rPr>
          <w:sz w:val="22"/>
        </w:rPr>
        <w:t xml:space="preserve">. Сумма Задатка не возвращается Претенденту в случае, если Претендент, признанный победителем </w:t>
      </w:r>
      <w:r w:rsidR="001D690A">
        <w:rPr>
          <w:sz w:val="22"/>
          <w:szCs w:val="22"/>
        </w:rPr>
        <w:t>аукциона</w:t>
      </w:r>
      <w:r w:rsidR="00910F79">
        <w:rPr>
          <w:sz w:val="22"/>
        </w:rPr>
        <w:t>: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- уклонится от подписания в установленный срок </w:t>
      </w:r>
      <w:r w:rsidR="00174B66">
        <w:rPr>
          <w:sz w:val="22"/>
        </w:rPr>
        <w:t xml:space="preserve">итогового </w:t>
      </w:r>
      <w:r>
        <w:rPr>
          <w:sz w:val="22"/>
        </w:rPr>
        <w:t xml:space="preserve">протокола </w:t>
      </w:r>
      <w:r w:rsidR="00174B66">
        <w:rPr>
          <w:sz w:val="22"/>
        </w:rPr>
        <w:t>и/</w:t>
      </w:r>
      <w:r>
        <w:rPr>
          <w:sz w:val="22"/>
        </w:rPr>
        <w:t>или договора купли-продажи.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- уклонится от оплаты прода</w:t>
      </w:r>
      <w:r w:rsidR="00174B66">
        <w:rPr>
          <w:sz w:val="22"/>
        </w:rPr>
        <w:t>нного</w:t>
      </w:r>
      <w:r>
        <w:rPr>
          <w:sz w:val="22"/>
        </w:rPr>
        <w:t xml:space="preserve"> на торгах Имущества в срок, установ</w:t>
      </w:r>
      <w:r w:rsidR="009E6390">
        <w:rPr>
          <w:sz w:val="22"/>
        </w:rPr>
        <w:t>ленный д</w:t>
      </w:r>
      <w:r w:rsidR="00FC338D">
        <w:rPr>
          <w:sz w:val="22"/>
        </w:rPr>
        <w:t>оговором купли-продажи</w:t>
      </w:r>
      <w:r w:rsidR="009E6390">
        <w:rPr>
          <w:sz w:val="22"/>
        </w:rPr>
        <w:t>.</w:t>
      </w:r>
    </w:p>
    <w:p w:rsidR="00910F79" w:rsidRDefault="00910F79" w:rsidP="00A52BE0">
      <w:pPr>
        <w:ind w:firstLine="567"/>
        <w:jc w:val="both"/>
        <w:rPr>
          <w:sz w:val="22"/>
        </w:rPr>
      </w:pPr>
    </w:p>
    <w:p w:rsidR="00910F79" w:rsidRDefault="00910F79" w:rsidP="00A52BE0">
      <w:pPr>
        <w:ind w:firstLine="567"/>
        <w:jc w:val="center"/>
        <w:rPr>
          <w:b/>
          <w:sz w:val="22"/>
        </w:rPr>
      </w:pPr>
      <w:r>
        <w:rPr>
          <w:b/>
          <w:sz w:val="22"/>
        </w:rPr>
        <w:t>4. СРОК ДЕЙСТВИЯ ДОГОВОРА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4.1. Настоящий договор вступает в силу с момента его подписания Сторонами и прекращает действие надлежащим исполнением Сторонами своих обязательств.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4.2. Настоящий Договор регулируется действующим законодательством Российской Федерации.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путем переговоров, они будут переданы на разрешение Арбитражного суда Томской области или </w:t>
      </w:r>
      <w:r w:rsidR="00A52BE0">
        <w:rPr>
          <w:sz w:val="22"/>
        </w:rPr>
        <w:t>соответствующего суда общей юрисдикции</w:t>
      </w:r>
      <w:r>
        <w:rPr>
          <w:sz w:val="22"/>
        </w:rPr>
        <w:t>.</w:t>
      </w:r>
    </w:p>
    <w:p w:rsidR="00910F79" w:rsidRDefault="00910F79" w:rsidP="00A52BE0">
      <w:pPr>
        <w:ind w:firstLine="567"/>
        <w:jc w:val="both"/>
        <w:rPr>
          <w:sz w:val="22"/>
        </w:rPr>
      </w:pPr>
      <w:r>
        <w:rPr>
          <w:sz w:val="22"/>
        </w:rPr>
        <w:t>4.4. Настоящий Договор составлен в двух имеющих одинаковую юридическую силу экземплярах, по одному для каждой из Сторон.</w:t>
      </w:r>
    </w:p>
    <w:p w:rsidR="00910F79" w:rsidRPr="00E44E62" w:rsidRDefault="00910F79" w:rsidP="00A52BE0">
      <w:pPr>
        <w:ind w:firstLine="567"/>
        <w:jc w:val="both"/>
        <w:rPr>
          <w:sz w:val="22"/>
          <w:szCs w:val="22"/>
        </w:rPr>
      </w:pPr>
    </w:p>
    <w:p w:rsidR="00910F79" w:rsidRDefault="00910F79" w:rsidP="00A52BE0">
      <w:pPr>
        <w:ind w:firstLine="567"/>
        <w:jc w:val="center"/>
        <w:rPr>
          <w:b/>
          <w:sz w:val="22"/>
          <w:szCs w:val="22"/>
        </w:rPr>
      </w:pPr>
      <w:r w:rsidRPr="00E44E62">
        <w:rPr>
          <w:b/>
          <w:sz w:val="22"/>
          <w:szCs w:val="22"/>
        </w:rPr>
        <w:t>5. РЕКВИЗИТЫ И ПОДПИСИ СТОРОН: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3643B" w:rsidRPr="007B10E5" w:rsidTr="00BB6619">
        <w:tc>
          <w:tcPr>
            <w:tcW w:w="4785" w:type="dxa"/>
          </w:tcPr>
          <w:p w:rsidR="0033643B" w:rsidRPr="007B10E5" w:rsidRDefault="0033643B" w:rsidP="00BB6619">
            <w:pPr>
              <w:ind w:firstLine="7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</w:p>
        </w:tc>
      </w:tr>
      <w:tr w:rsidR="0033643B" w:rsidRPr="007B10E5" w:rsidTr="00BB6619">
        <w:tc>
          <w:tcPr>
            <w:tcW w:w="4785" w:type="dxa"/>
            <w:vAlign w:val="center"/>
          </w:tcPr>
          <w:p w:rsidR="0033643B" w:rsidRPr="007B10E5" w:rsidRDefault="0033643B" w:rsidP="00BB6619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  <w:vAlign w:val="center"/>
          </w:tcPr>
          <w:p w:rsidR="00972784" w:rsidRPr="00F07554" w:rsidRDefault="00972784" w:rsidP="00972784">
            <w:pPr>
              <w:ind w:right="459"/>
              <w:rPr>
                <w:sz w:val="22"/>
                <w:szCs w:val="22"/>
              </w:rPr>
            </w:pPr>
            <w:r w:rsidRPr="00F07554">
              <w:rPr>
                <w:sz w:val="22"/>
                <w:szCs w:val="22"/>
              </w:rPr>
              <w:t>ООО «Радуга-Хит»</w:t>
            </w:r>
          </w:p>
          <w:p w:rsidR="00972784" w:rsidRPr="00F07554" w:rsidRDefault="00972784" w:rsidP="00972784">
            <w:pPr>
              <w:ind w:right="459"/>
              <w:rPr>
                <w:bCs/>
                <w:sz w:val="22"/>
                <w:szCs w:val="22"/>
              </w:rPr>
            </w:pPr>
            <w:r w:rsidRPr="00F07554">
              <w:rPr>
                <w:sz w:val="22"/>
                <w:szCs w:val="22"/>
              </w:rPr>
              <w:t xml:space="preserve">ИНН </w:t>
            </w:r>
            <w:r w:rsidRPr="00F07554">
              <w:rPr>
                <w:rStyle w:val="highlight14"/>
                <w:color w:val="auto"/>
                <w:sz w:val="22"/>
                <w:szCs w:val="22"/>
              </w:rPr>
              <w:t>5036063074</w:t>
            </w:r>
          </w:p>
          <w:p w:rsidR="00972784" w:rsidRPr="00F07554" w:rsidRDefault="00972784" w:rsidP="00972784">
            <w:pPr>
              <w:ind w:right="459"/>
              <w:rPr>
                <w:sz w:val="22"/>
                <w:szCs w:val="22"/>
                <w:shd w:val="clear" w:color="auto" w:fill="FFFFFF"/>
              </w:rPr>
            </w:pPr>
            <w:r w:rsidRPr="00F07554">
              <w:rPr>
                <w:bCs/>
                <w:sz w:val="22"/>
                <w:szCs w:val="22"/>
              </w:rPr>
              <w:t xml:space="preserve">КПП </w:t>
            </w:r>
            <w:r w:rsidRPr="00F07554">
              <w:rPr>
                <w:sz w:val="22"/>
                <w:szCs w:val="22"/>
                <w:shd w:val="clear" w:color="auto" w:fill="FFFFFF"/>
              </w:rPr>
              <w:t>091701001</w:t>
            </w:r>
          </w:p>
          <w:p w:rsidR="00972784" w:rsidRDefault="00972784" w:rsidP="00972784">
            <w:pPr>
              <w:ind w:right="459"/>
              <w:rPr>
                <w:sz w:val="22"/>
                <w:szCs w:val="22"/>
                <w:shd w:val="clear" w:color="auto" w:fill="FFFFFF"/>
              </w:rPr>
            </w:pPr>
            <w:r w:rsidRPr="00F07554">
              <w:rPr>
                <w:sz w:val="22"/>
                <w:szCs w:val="22"/>
                <w:shd w:val="clear" w:color="auto" w:fill="FFFFFF"/>
              </w:rPr>
              <w:t>р/сч 40702810612020809939</w:t>
            </w:r>
            <w:r w:rsidRPr="00F07554">
              <w:rPr>
                <w:sz w:val="22"/>
                <w:szCs w:val="22"/>
              </w:rPr>
              <w:t>,</w:t>
            </w:r>
            <w:r w:rsidRPr="00F07554">
              <w:rPr>
                <w:sz w:val="22"/>
                <w:szCs w:val="22"/>
                <w:shd w:val="clear" w:color="auto" w:fill="FFFFFF"/>
              </w:rPr>
              <w:t xml:space="preserve"> в Филиал "Корпоративный" ПАО "Совкомбанк" </w:t>
            </w:r>
          </w:p>
          <w:p w:rsidR="0033643B" w:rsidRDefault="00972784" w:rsidP="00972784">
            <w:pPr>
              <w:ind w:right="459"/>
              <w:rPr>
                <w:bCs/>
                <w:sz w:val="22"/>
                <w:szCs w:val="22"/>
              </w:rPr>
            </w:pPr>
            <w:r w:rsidRPr="00F07554">
              <w:rPr>
                <w:sz w:val="22"/>
                <w:szCs w:val="22"/>
                <w:shd w:val="clear" w:color="auto" w:fill="FFFFFF"/>
              </w:rPr>
              <w:t>(г. Москва)</w:t>
            </w:r>
            <w:r w:rsidRPr="00F07554">
              <w:rPr>
                <w:sz w:val="22"/>
                <w:szCs w:val="22"/>
              </w:rPr>
              <w:t xml:space="preserve">, к/с </w:t>
            </w:r>
            <w:r w:rsidRPr="00F07554">
              <w:rPr>
                <w:sz w:val="22"/>
                <w:szCs w:val="22"/>
                <w:shd w:val="clear" w:color="auto" w:fill="FFFFFF"/>
              </w:rPr>
              <w:t>30101810445250000360</w:t>
            </w:r>
            <w:r w:rsidRPr="00F07554">
              <w:rPr>
                <w:sz w:val="22"/>
                <w:szCs w:val="22"/>
              </w:rPr>
              <w:t xml:space="preserve">, БИК </w:t>
            </w:r>
            <w:r w:rsidRPr="00F07554">
              <w:rPr>
                <w:sz w:val="22"/>
                <w:szCs w:val="22"/>
                <w:shd w:val="clear" w:color="auto" w:fill="FFFFFF"/>
              </w:rPr>
              <w:t>044525360</w:t>
            </w:r>
          </w:p>
          <w:p w:rsidR="0033643B" w:rsidRDefault="0033643B" w:rsidP="00BB6619">
            <w:pPr>
              <w:ind w:right="459"/>
              <w:rPr>
                <w:bCs/>
                <w:sz w:val="22"/>
                <w:szCs w:val="22"/>
              </w:rPr>
            </w:pPr>
          </w:p>
          <w:p w:rsidR="0033643B" w:rsidRPr="007B10E5" w:rsidRDefault="0033643B" w:rsidP="00BB6619">
            <w:pPr>
              <w:ind w:right="459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________________/ В.О. Вахрушев/</w:t>
            </w: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</w:tcPr>
          <w:p w:rsidR="0033643B" w:rsidRPr="007B10E5" w:rsidRDefault="0033643B" w:rsidP="00BB6619">
            <w:pPr>
              <w:tabs>
                <w:tab w:val="left" w:pos="3780"/>
                <w:tab w:val="left" w:pos="3960"/>
              </w:tabs>
              <w:ind w:right="459" w:firstLine="709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</w:tcPr>
          <w:p w:rsidR="0033643B" w:rsidRPr="007B10E5" w:rsidRDefault="0033643B" w:rsidP="00BB6619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  <w:tr w:rsidR="0033643B" w:rsidRPr="007B10E5" w:rsidTr="00BB6619">
        <w:tc>
          <w:tcPr>
            <w:tcW w:w="4785" w:type="dxa"/>
            <w:vAlign w:val="center"/>
          </w:tcPr>
          <w:p w:rsidR="0033643B" w:rsidRPr="007B10E5" w:rsidRDefault="0033643B" w:rsidP="00BB6619">
            <w:pPr>
              <w:tabs>
                <w:tab w:val="left" w:pos="4640"/>
              </w:tabs>
              <w:ind w:right="459" w:firstLine="709"/>
              <w:jc w:val="right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33643B" w:rsidRPr="007B10E5" w:rsidRDefault="0033643B" w:rsidP="00BB6619">
            <w:pPr>
              <w:ind w:firstLine="709"/>
              <w:jc w:val="right"/>
              <w:rPr>
                <w:sz w:val="22"/>
                <w:szCs w:val="22"/>
              </w:rPr>
            </w:pPr>
          </w:p>
        </w:tc>
      </w:tr>
    </w:tbl>
    <w:p w:rsidR="00FD52C7" w:rsidRPr="00E44E62" w:rsidRDefault="00FD52C7" w:rsidP="00FD52C7"/>
    <w:sectPr w:rsidR="00FD52C7" w:rsidRPr="00E44E62" w:rsidSect="00074586">
      <w:footerReference w:type="default" r:id="rId7"/>
      <w:pgSz w:w="11906" w:h="16838"/>
      <w:pgMar w:top="567" w:right="709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5BE" w:rsidRDefault="008A75BE" w:rsidP="0033643B">
      <w:r>
        <w:separator/>
      </w:r>
    </w:p>
  </w:endnote>
  <w:endnote w:type="continuationSeparator" w:id="0">
    <w:p w:rsidR="008A75BE" w:rsidRDefault="008A75BE" w:rsidP="00336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43B" w:rsidRDefault="0033643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E00305">
      <w:rPr>
        <w:noProof/>
      </w:rPr>
      <w:t>1</w:t>
    </w:r>
    <w:r>
      <w:fldChar w:fldCharType="end"/>
    </w:r>
  </w:p>
  <w:p w:rsidR="0033643B" w:rsidRDefault="003364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5BE" w:rsidRDefault="008A75BE" w:rsidP="0033643B">
      <w:r>
        <w:separator/>
      </w:r>
    </w:p>
  </w:footnote>
  <w:footnote w:type="continuationSeparator" w:id="0">
    <w:p w:rsidR="008A75BE" w:rsidRDefault="008A75BE" w:rsidP="00336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C807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7B3362"/>
    <w:multiLevelType w:val="multilevel"/>
    <w:tmpl w:val="99B8A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4457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CD0782"/>
    <w:multiLevelType w:val="multilevel"/>
    <w:tmpl w:val="32E4E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8B91D60"/>
    <w:multiLevelType w:val="multilevel"/>
    <w:tmpl w:val="4C90A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A086226"/>
    <w:multiLevelType w:val="singleLevel"/>
    <w:tmpl w:val="4F96C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7" w15:restartNumberingAfterBreak="0">
    <w:nsid w:val="24976A9A"/>
    <w:multiLevelType w:val="multilevel"/>
    <w:tmpl w:val="4F7CD5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C337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2816EC"/>
    <w:multiLevelType w:val="multilevel"/>
    <w:tmpl w:val="2AF2F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DC65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E2666A"/>
    <w:multiLevelType w:val="multilevel"/>
    <w:tmpl w:val="9BA8E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58D6567"/>
    <w:multiLevelType w:val="singleLevel"/>
    <w:tmpl w:val="E7B6E22C"/>
    <w:lvl w:ilvl="0">
      <w:start w:val="2"/>
      <w:numFmt w:val="decimal"/>
      <w:lvlText w:val="3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13" w15:restartNumberingAfterBreak="0">
    <w:nsid w:val="48215BEB"/>
    <w:multiLevelType w:val="multilevel"/>
    <w:tmpl w:val="A3DA6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CA11087"/>
    <w:multiLevelType w:val="multilevel"/>
    <w:tmpl w:val="CEC87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3CE542D"/>
    <w:multiLevelType w:val="multilevel"/>
    <w:tmpl w:val="0A782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5A6F22C3"/>
    <w:multiLevelType w:val="multilevel"/>
    <w:tmpl w:val="D38A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6DD7F1F"/>
    <w:multiLevelType w:val="multilevel"/>
    <w:tmpl w:val="C25CF3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84A1D99"/>
    <w:multiLevelType w:val="multilevel"/>
    <w:tmpl w:val="4CD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04422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F3037E5"/>
    <w:multiLevelType w:val="singleLevel"/>
    <w:tmpl w:val="4F96C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num w:numId="1">
    <w:abstractNumId w:val="1"/>
  </w:num>
  <w:num w:numId="2">
    <w:abstractNumId w:val="1"/>
  </w:num>
  <w:num w:numId="3">
    <w:abstractNumId w:val="12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4"/>
  </w:num>
  <w:num w:numId="7">
    <w:abstractNumId w:val="19"/>
  </w:num>
  <w:num w:numId="8">
    <w:abstractNumId w:val="10"/>
  </w:num>
  <w:num w:numId="9">
    <w:abstractNumId w:val="17"/>
  </w:num>
  <w:num w:numId="10">
    <w:abstractNumId w:val="13"/>
  </w:num>
  <w:num w:numId="11">
    <w:abstractNumId w:val="7"/>
  </w:num>
  <w:num w:numId="12">
    <w:abstractNumId w:val="4"/>
  </w:num>
  <w:num w:numId="13">
    <w:abstractNumId w:val="16"/>
  </w:num>
  <w:num w:numId="14">
    <w:abstractNumId w:val="6"/>
  </w:num>
  <w:num w:numId="15">
    <w:abstractNumId w:val="3"/>
  </w:num>
  <w:num w:numId="16">
    <w:abstractNumId w:val="9"/>
  </w:num>
  <w:num w:numId="17">
    <w:abstractNumId w:val="11"/>
  </w:num>
  <w:num w:numId="18">
    <w:abstractNumId w:val="15"/>
  </w:num>
  <w:num w:numId="19">
    <w:abstractNumId w:val="14"/>
  </w:num>
  <w:num w:numId="20">
    <w:abstractNumId w:val="5"/>
  </w:num>
  <w:num w:numId="21">
    <w:abstractNumId w:val="18"/>
  </w:num>
  <w:num w:numId="22">
    <w:abstractNumId w:val="2"/>
  </w:num>
  <w:num w:numId="2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71"/>
    <w:rsid w:val="00010499"/>
    <w:rsid w:val="00030297"/>
    <w:rsid w:val="0003117F"/>
    <w:rsid w:val="00070642"/>
    <w:rsid w:val="00074586"/>
    <w:rsid w:val="000837C6"/>
    <w:rsid w:val="000858A8"/>
    <w:rsid w:val="000B4196"/>
    <w:rsid w:val="000C4154"/>
    <w:rsid w:val="000E065B"/>
    <w:rsid w:val="000E200C"/>
    <w:rsid w:val="000E4196"/>
    <w:rsid w:val="00114CAA"/>
    <w:rsid w:val="00120462"/>
    <w:rsid w:val="00170545"/>
    <w:rsid w:val="00174B66"/>
    <w:rsid w:val="00195B25"/>
    <w:rsid w:val="001B08B6"/>
    <w:rsid w:val="001C5853"/>
    <w:rsid w:val="001D690A"/>
    <w:rsid w:val="001E17F0"/>
    <w:rsid w:val="00237199"/>
    <w:rsid w:val="00253143"/>
    <w:rsid w:val="00254270"/>
    <w:rsid w:val="00260D0D"/>
    <w:rsid w:val="002A27D7"/>
    <w:rsid w:val="002A66D4"/>
    <w:rsid w:val="00311596"/>
    <w:rsid w:val="0033643B"/>
    <w:rsid w:val="003408AC"/>
    <w:rsid w:val="00351021"/>
    <w:rsid w:val="0035349D"/>
    <w:rsid w:val="0038381D"/>
    <w:rsid w:val="00415814"/>
    <w:rsid w:val="00417FD2"/>
    <w:rsid w:val="00497DD8"/>
    <w:rsid w:val="004A12E6"/>
    <w:rsid w:val="004A573E"/>
    <w:rsid w:val="004D0D2B"/>
    <w:rsid w:val="004E5E20"/>
    <w:rsid w:val="004E61FD"/>
    <w:rsid w:val="004F1ED1"/>
    <w:rsid w:val="00524432"/>
    <w:rsid w:val="00542576"/>
    <w:rsid w:val="00545C8D"/>
    <w:rsid w:val="00571295"/>
    <w:rsid w:val="0057797F"/>
    <w:rsid w:val="005D25B8"/>
    <w:rsid w:val="005D2B22"/>
    <w:rsid w:val="005F25FC"/>
    <w:rsid w:val="00672710"/>
    <w:rsid w:val="006A39F5"/>
    <w:rsid w:val="006E0CB8"/>
    <w:rsid w:val="00701E49"/>
    <w:rsid w:val="00733403"/>
    <w:rsid w:val="0073428C"/>
    <w:rsid w:val="00743BFA"/>
    <w:rsid w:val="0074581B"/>
    <w:rsid w:val="00753396"/>
    <w:rsid w:val="00755D4C"/>
    <w:rsid w:val="0077443F"/>
    <w:rsid w:val="007A50B6"/>
    <w:rsid w:val="007B45AF"/>
    <w:rsid w:val="007D4997"/>
    <w:rsid w:val="007D5007"/>
    <w:rsid w:val="007D7DB1"/>
    <w:rsid w:val="007E1AA2"/>
    <w:rsid w:val="007E7024"/>
    <w:rsid w:val="00806171"/>
    <w:rsid w:val="00831B08"/>
    <w:rsid w:val="00847E49"/>
    <w:rsid w:val="0085699B"/>
    <w:rsid w:val="00871185"/>
    <w:rsid w:val="00872B8B"/>
    <w:rsid w:val="0088530F"/>
    <w:rsid w:val="008A75BE"/>
    <w:rsid w:val="008E7AC8"/>
    <w:rsid w:val="00910F79"/>
    <w:rsid w:val="00965105"/>
    <w:rsid w:val="00972784"/>
    <w:rsid w:val="009850A2"/>
    <w:rsid w:val="009A4AD3"/>
    <w:rsid w:val="009C3159"/>
    <w:rsid w:val="009C6AA1"/>
    <w:rsid w:val="009E6390"/>
    <w:rsid w:val="009F0499"/>
    <w:rsid w:val="009F2359"/>
    <w:rsid w:val="00A13212"/>
    <w:rsid w:val="00A23FC6"/>
    <w:rsid w:val="00A479D3"/>
    <w:rsid w:val="00A52BE0"/>
    <w:rsid w:val="00A5696B"/>
    <w:rsid w:val="00A8172F"/>
    <w:rsid w:val="00A86338"/>
    <w:rsid w:val="00A968AA"/>
    <w:rsid w:val="00AA312E"/>
    <w:rsid w:val="00AC50E8"/>
    <w:rsid w:val="00AC6D22"/>
    <w:rsid w:val="00AE1AFE"/>
    <w:rsid w:val="00B12BF9"/>
    <w:rsid w:val="00B22661"/>
    <w:rsid w:val="00B46E28"/>
    <w:rsid w:val="00B47FEE"/>
    <w:rsid w:val="00B504C4"/>
    <w:rsid w:val="00B62F47"/>
    <w:rsid w:val="00B83EBF"/>
    <w:rsid w:val="00B91D0C"/>
    <w:rsid w:val="00B91FBB"/>
    <w:rsid w:val="00B958FF"/>
    <w:rsid w:val="00BA1FB3"/>
    <w:rsid w:val="00BB0607"/>
    <w:rsid w:val="00BB5A7B"/>
    <w:rsid w:val="00BB6619"/>
    <w:rsid w:val="00BC61BA"/>
    <w:rsid w:val="00BD0920"/>
    <w:rsid w:val="00BE1029"/>
    <w:rsid w:val="00C01F71"/>
    <w:rsid w:val="00C0424E"/>
    <w:rsid w:val="00C06C74"/>
    <w:rsid w:val="00C84705"/>
    <w:rsid w:val="00CE0E73"/>
    <w:rsid w:val="00CF1D44"/>
    <w:rsid w:val="00CF6401"/>
    <w:rsid w:val="00D001CC"/>
    <w:rsid w:val="00D15194"/>
    <w:rsid w:val="00D250A7"/>
    <w:rsid w:val="00D42D54"/>
    <w:rsid w:val="00D5215A"/>
    <w:rsid w:val="00D5674A"/>
    <w:rsid w:val="00DA5DB3"/>
    <w:rsid w:val="00DB7407"/>
    <w:rsid w:val="00DC76E0"/>
    <w:rsid w:val="00DD6BE4"/>
    <w:rsid w:val="00E00305"/>
    <w:rsid w:val="00E44E62"/>
    <w:rsid w:val="00E45274"/>
    <w:rsid w:val="00E7733C"/>
    <w:rsid w:val="00E96909"/>
    <w:rsid w:val="00E975DA"/>
    <w:rsid w:val="00EB3FE2"/>
    <w:rsid w:val="00EC05DD"/>
    <w:rsid w:val="00EC3DBE"/>
    <w:rsid w:val="00EC5F6B"/>
    <w:rsid w:val="00EF798B"/>
    <w:rsid w:val="00F07376"/>
    <w:rsid w:val="00F33A33"/>
    <w:rsid w:val="00F642A8"/>
    <w:rsid w:val="00F76DC3"/>
    <w:rsid w:val="00F8409A"/>
    <w:rsid w:val="00FB0924"/>
    <w:rsid w:val="00FC338D"/>
    <w:rsid w:val="00FD52C7"/>
    <w:rsid w:val="00FE2B0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4298B3-E5DB-4A82-91E7-0A580A9C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sz w:val="23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0"/>
    <w:next w:val="a0"/>
    <w:qFormat/>
    <w:pPr>
      <w:keepNext/>
      <w:ind w:firstLine="720"/>
      <w:jc w:val="center"/>
      <w:outlineLvl w:val="2"/>
    </w:pPr>
    <w:rPr>
      <w:b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DocumentMap">
    <w:name w:val="Document Map"/>
    <w:basedOn w:val="a0"/>
    <w:pPr>
      <w:shd w:val="clear" w:color="auto" w:fill="000080"/>
    </w:pPr>
    <w:rPr>
      <w:rFonts w:ascii="Tahoma" w:hAnsi="Tahoma"/>
    </w:rPr>
  </w:style>
  <w:style w:type="paragraph" w:customStyle="1" w:styleId="BodyText2">
    <w:name w:val="Body Text 2"/>
    <w:basedOn w:val="a0"/>
    <w:pPr>
      <w:ind w:firstLine="720"/>
      <w:jc w:val="both"/>
    </w:pPr>
    <w:rPr>
      <w:sz w:val="23"/>
    </w:rPr>
  </w:style>
  <w:style w:type="paragraph" w:styleId="a4">
    <w:name w:val="Body Text Indent"/>
    <w:basedOn w:val="a0"/>
    <w:pPr>
      <w:ind w:firstLine="720"/>
      <w:jc w:val="both"/>
    </w:pPr>
    <w:rPr>
      <w:sz w:val="24"/>
    </w:rPr>
  </w:style>
  <w:style w:type="paragraph" w:styleId="20">
    <w:name w:val="Body Text Indent 2"/>
    <w:basedOn w:val="a0"/>
    <w:pPr>
      <w:ind w:firstLine="851"/>
      <w:jc w:val="both"/>
    </w:pPr>
    <w:rPr>
      <w:sz w:val="24"/>
    </w:rPr>
  </w:style>
  <w:style w:type="paragraph" w:styleId="a5">
    <w:name w:val="Body Text"/>
    <w:basedOn w:val="a0"/>
    <w:pPr>
      <w:jc w:val="both"/>
    </w:pPr>
    <w:rPr>
      <w:sz w:val="24"/>
    </w:rPr>
  </w:style>
  <w:style w:type="paragraph" w:styleId="21">
    <w:name w:val="Body Text 2"/>
    <w:basedOn w:val="a0"/>
    <w:rPr>
      <w:sz w:val="24"/>
    </w:rPr>
  </w:style>
  <w:style w:type="paragraph" w:styleId="a6">
    <w:name w:val="Balloon Text"/>
    <w:basedOn w:val="a0"/>
    <w:semiHidden/>
    <w:rsid w:val="00A23FC6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07458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rsid w:val="009E6390"/>
    <w:pPr>
      <w:numPr>
        <w:numId w:val="24"/>
      </w:numPr>
    </w:pPr>
  </w:style>
  <w:style w:type="table" w:styleId="a7">
    <w:name w:val="Table Grid"/>
    <w:basedOn w:val="a2"/>
    <w:rsid w:val="007E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743BFA"/>
  </w:style>
  <w:style w:type="character" w:customStyle="1" w:styleId="apple-converted-space">
    <w:name w:val="apple-converted-space"/>
    <w:rsid w:val="00743BFA"/>
  </w:style>
  <w:style w:type="character" w:customStyle="1" w:styleId="wmi-callto">
    <w:name w:val="wmi-callto"/>
    <w:rsid w:val="00743BFA"/>
  </w:style>
  <w:style w:type="character" w:styleId="a8">
    <w:name w:val="Hyperlink"/>
    <w:rsid w:val="007D4997"/>
    <w:rPr>
      <w:color w:val="0000FF"/>
      <w:u w:val="single"/>
    </w:rPr>
  </w:style>
  <w:style w:type="paragraph" w:customStyle="1" w:styleId="ConsPlusNonformat">
    <w:name w:val="ConsPlusNonformat"/>
    <w:rsid w:val="00FD52C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rsid w:val="003364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33643B"/>
  </w:style>
  <w:style w:type="paragraph" w:styleId="ab">
    <w:name w:val="footer"/>
    <w:basedOn w:val="a0"/>
    <w:link w:val="ac"/>
    <w:uiPriority w:val="99"/>
    <w:rsid w:val="003364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33643B"/>
  </w:style>
  <w:style w:type="character" w:customStyle="1" w:styleId="highlight14">
    <w:name w:val="highlight14"/>
    <w:rsid w:val="00972784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4;&#1080;&#1084;&#1072;\&#1040;&#1091;&#1082;&#1094;&#1080;&#1086;&#1085;\&#1040;&#1082;&#1094;&#1080;&#1080;\&#1040;&#1082;&#1094;&#1080;&#1080;%20&#1043;&#1086;&#1089;\&#1046;&#1041;&#1050;-100%2014,6\&#1055;&#1086;&#1076;&#1075;&#1086;&#1090;&#1086;&#1074;&#1082;&#1072;\&#1044;&#1086;&#1075;&#1086;&#1074;&#1086;&#1088;&#1072;%20&#1046;&#1041;&#1050;-100\&#1044;&#1086;&#1075;&#1086;&#1074;&#1086;&#1088;%20&#1082;&#1091;&#1087;-&#1087;&#1088;%20&#1046;&#1041;&#1050;-100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куп-пр ЖБК-100 1</Template>
  <TotalTime>0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РФФИ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Пользователь</dc:creator>
  <cp:keywords/>
  <cp:lastModifiedBy>User</cp:lastModifiedBy>
  <cp:revision>2</cp:revision>
  <cp:lastPrinted>2010-08-05T03:36:00Z</cp:lastPrinted>
  <dcterms:created xsi:type="dcterms:W3CDTF">2026-07-13T10:42:00Z</dcterms:created>
  <dcterms:modified xsi:type="dcterms:W3CDTF">2026-07-13T10:42:00Z</dcterms:modified>
</cp:coreProperties>
</file>