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6E4C72" w14:textId="5C48102D" w:rsidR="007759D4" w:rsidRPr="004F57D6" w:rsidRDefault="003700D9" w:rsidP="00EC195D">
      <w:pPr>
        <w:ind w:firstLine="567"/>
        <w:jc w:val="both"/>
      </w:pPr>
      <w:r w:rsidRPr="004F57D6">
        <w:t>АО «</w:t>
      </w:r>
      <w:r w:rsidR="00EC195D" w:rsidRPr="004F57D6">
        <w:t>РАД-Холдинг</w:t>
      </w:r>
      <w:r w:rsidRPr="004F57D6">
        <w:t xml:space="preserve">» сообщает </w:t>
      </w:r>
      <w:r w:rsidR="002D0750" w:rsidRPr="004F57D6">
        <w:t xml:space="preserve">о </w:t>
      </w:r>
      <w:r w:rsidRPr="004F57D6">
        <w:t xml:space="preserve">переносе даты </w:t>
      </w:r>
      <w:r w:rsidR="003860E4" w:rsidRPr="004F57D6">
        <w:t>проведения</w:t>
      </w:r>
      <w:r w:rsidRPr="004F57D6">
        <w:t xml:space="preserve"> аукциона, назначенного на </w:t>
      </w:r>
      <w:r w:rsidR="004F57D6" w:rsidRPr="004F57D6">
        <w:t>08</w:t>
      </w:r>
      <w:r w:rsidR="00AB00EB" w:rsidRPr="004F57D6">
        <w:t xml:space="preserve"> </w:t>
      </w:r>
      <w:r w:rsidR="004F57D6" w:rsidRPr="004F57D6">
        <w:t>июля</w:t>
      </w:r>
      <w:r w:rsidR="00D109D2" w:rsidRPr="004F57D6">
        <w:t xml:space="preserve"> 20</w:t>
      </w:r>
      <w:r w:rsidR="00A46842" w:rsidRPr="004F57D6">
        <w:t>2</w:t>
      </w:r>
      <w:r w:rsidR="000136A5" w:rsidRPr="004F57D6">
        <w:t>6</w:t>
      </w:r>
      <w:r w:rsidRPr="004F57D6">
        <w:t xml:space="preserve"> года </w:t>
      </w:r>
      <w:r w:rsidR="008728D4" w:rsidRPr="004F57D6">
        <w:t xml:space="preserve">по продаже </w:t>
      </w:r>
      <w:r w:rsidR="00EC195D" w:rsidRPr="004F57D6">
        <w:t>имущества</w:t>
      </w:r>
      <w:r w:rsidR="00DF3F2D" w:rsidRPr="004F57D6">
        <w:t xml:space="preserve">, </w:t>
      </w:r>
      <w:r w:rsidR="00EC195D" w:rsidRPr="004F57D6">
        <w:t xml:space="preserve">принадлежащего частному собственнику </w:t>
      </w:r>
      <w:r w:rsidR="00DF3F2D" w:rsidRPr="004F57D6">
        <w:t>(</w:t>
      </w:r>
      <w:r w:rsidR="007759D4" w:rsidRPr="004F57D6">
        <w:t xml:space="preserve">код лота </w:t>
      </w:r>
      <w:r w:rsidR="00644375" w:rsidRPr="004F57D6">
        <w:t>РАД-</w:t>
      </w:r>
      <w:hyperlink r:id="rId7" w:history="1">
        <w:r w:rsidR="004F57D6" w:rsidRPr="004F57D6">
          <w:t>451480</w:t>
        </w:r>
      </w:hyperlink>
      <w:r w:rsidR="00F424C4" w:rsidRPr="004F57D6">
        <w:t>)</w:t>
      </w:r>
      <w:r w:rsidR="007759D4" w:rsidRPr="004F57D6">
        <w:t>:</w:t>
      </w:r>
    </w:p>
    <w:p w14:paraId="753EF2C0" w14:textId="77777777" w:rsidR="003133AE" w:rsidRPr="004F57D6" w:rsidRDefault="003133AE" w:rsidP="00722B8E">
      <w:pPr>
        <w:jc w:val="both"/>
      </w:pPr>
    </w:p>
    <w:p w14:paraId="397CC284" w14:textId="77777777" w:rsidR="00F424C4" w:rsidRPr="004F57D6" w:rsidRDefault="00917A3D" w:rsidP="00F424C4">
      <w:pPr>
        <w:ind w:firstLine="709"/>
      </w:pPr>
      <w:r w:rsidRPr="004F57D6">
        <w:rPr>
          <w:b/>
        </w:rPr>
        <w:t>Сведения об объекте</w:t>
      </w:r>
      <w:r w:rsidR="00F424C4" w:rsidRPr="004F57D6">
        <w:rPr>
          <w:b/>
        </w:rPr>
        <w:t xml:space="preserve"> продажи (Объект, лот): </w:t>
      </w:r>
      <w:r w:rsidR="00F424C4" w:rsidRPr="004F57D6">
        <w:tab/>
      </w:r>
    </w:p>
    <w:p w14:paraId="3AC3349B" w14:textId="77777777" w:rsidR="004F57D6" w:rsidRPr="004F57D6" w:rsidRDefault="004F57D6" w:rsidP="004F57D6">
      <w:pPr>
        <w:suppressAutoHyphens/>
        <w:ind w:firstLine="709"/>
        <w:jc w:val="both"/>
      </w:pPr>
      <w:r w:rsidRPr="004F57D6">
        <w:t xml:space="preserve">1. </w:t>
      </w:r>
      <w:r w:rsidRPr="004F57D6">
        <w:rPr>
          <w:rFonts w:eastAsia="SimSun;宋体"/>
          <w:b/>
        </w:rPr>
        <w:t>Земельный участок</w:t>
      </w:r>
      <w:r w:rsidRPr="004F57D6">
        <w:rPr>
          <w:rFonts w:eastAsia="SimSun;宋体"/>
        </w:rPr>
        <w:t xml:space="preserve">, расположенный по адресу: </w:t>
      </w:r>
      <w:r w:rsidRPr="004F57D6">
        <w:t>Российская Федерация, Ленинградская область, Ломоносовский муниципальный район, Лопухинское сельское поселение, деревня Заостровье, улица Труда, земельный участок 14</w:t>
      </w:r>
      <w:r w:rsidRPr="004F57D6">
        <w:rPr>
          <w:rFonts w:eastAsia="SimSun;宋体"/>
        </w:rPr>
        <w:t xml:space="preserve">, кадастровый номер: </w:t>
      </w:r>
      <w:r w:rsidRPr="004F57D6">
        <w:t xml:space="preserve">47:14:0807006:227, </w:t>
      </w:r>
      <w:r w:rsidRPr="004F57D6">
        <w:rPr>
          <w:rFonts w:eastAsia="SimSun;宋体"/>
        </w:rPr>
        <w:t xml:space="preserve">общей площадью: </w:t>
      </w:r>
      <w:r w:rsidRPr="004F57D6">
        <w:t xml:space="preserve">1550, Уточненная площадь, погрешность 14.0 </w:t>
      </w:r>
      <w:r w:rsidRPr="004F57D6">
        <w:rPr>
          <w:rFonts w:eastAsia="SimSun;宋体"/>
        </w:rPr>
        <w:t xml:space="preserve">кв.м., категория земель: </w:t>
      </w:r>
      <w:r w:rsidRPr="004F57D6">
        <w:t>Земли насел</w:t>
      </w:r>
      <w:bookmarkStart w:id="0" w:name="_GoBack"/>
      <w:bookmarkEnd w:id="0"/>
      <w:r w:rsidRPr="004F57D6">
        <w:t>енных пунктов</w:t>
      </w:r>
      <w:r w:rsidRPr="004F57D6">
        <w:rPr>
          <w:rFonts w:eastAsia="SimSun;宋体"/>
        </w:rPr>
        <w:t>, виды разрешенного использования: о</w:t>
      </w:r>
      <w:r w:rsidRPr="004F57D6">
        <w:t>бслуживание жилой застройки (далее - Объект 1).</w:t>
      </w:r>
    </w:p>
    <w:p w14:paraId="6DC5FF1D" w14:textId="77777777" w:rsidR="004F57D6" w:rsidRPr="004F57D6" w:rsidRDefault="004F57D6" w:rsidP="004F57D6">
      <w:pPr>
        <w:suppressAutoHyphens/>
        <w:ind w:firstLine="709"/>
        <w:jc w:val="both"/>
        <w:rPr>
          <w:rFonts w:eastAsia="SimSun;宋体"/>
        </w:rPr>
      </w:pPr>
      <w:r w:rsidRPr="004F57D6">
        <w:rPr>
          <w:rFonts w:eastAsia="SimSun;宋体"/>
        </w:rPr>
        <w:t xml:space="preserve">Обременения (ограничения): согласно выписке из ЕГРН от 17.03.2026г. не зарегистрированы. </w:t>
      </w:r>
    </w:p>
    <w:p w14:paraId="5FD8EF73" w14:textId="77777777" w:rsidR="004F57D6" w:rsidRPr="004F57D6" w:rsidRDefault="004F57D6" w:rsidP="004F57D6">
      <w:pPr>
        <w:suppressAutoHyphens/>
        <w:ind w:firstLine="709"/>
        <w:jc w:val="both"/>
      </w:pPr>
      <w:r w:rsidRPr="004F57D6">
        <w:rPr>
          <w:rFonts w:eastAsia="SimSun;宋体"/>
        </w:rPr>
        <w:t xml:space="preserve">2. </w:t>
      </w:r>
      <w:r w:rsidRPr="004F57D6">
        <w:rPr>
          <w:rFonts w:eastAsia="SimSun;宋体"/>
          <w:b/>
        </w:rPr>
        <w:t>Здание</w:t>
      </w:r>
      <w:r w:rsidRPr="004F57D6">
        <w:rPr>
          <w:rFonts w:eastAsia="SimSun;宋体"/>
        </w:rPr>
        <w:t xml:space="preserve">, расположенное по адресу: </w:t>
      </w:r>
      <w:r w:rsidRPr="004F57D6">
        <w:t>Российская Федерация, Ленинградская область, Ломоносовский муниципальный район, Лопухинское сельское поселение, деревня Заостровье, улица Труда, кадастровый номер: 47:14:0807006:229, площадь: 170.4 кв.м., кол-во этажей: 1 (далее - Объект 2).</w:t>
      </w:r>
    </w:p>
    <w:p w14:paraId="2066E89E" w14:textId="77777777" w:rsidR="004F57D6" w:rsidRPr="004F57D6" w:rsidRDefault="004F57D6" w:rsidP="004F57D6">
      <w:pPr>
        <w:suppressAutoHyphens/>
        <w:ind w:firstLine="709"/>
        <w:jc w:val="both"/>
        <w:rPr>
          <w:rFonts w:eastAsia="SimSun;宋体"/>
        </w:rPr>
      </w:pPr>
      <w:r w:rsidRPr="004F57D6">
        <w:rPr>
          <w:rFonts w:eastAsia="SimSun;宋体"/>
        </w:rPr>
        <w:t xml:space="preserve">Обременения (ограничения): согласно выписке, из ЕГРН от 02.03.2026г. не зарегистрированы. </w:t>
      </w:r>
    </w:p>
    <w:p w14:paraId="26F6C712" w14:textId="77777777" w:rsidR="004F57D6" w:rsidRPr="004F57D6" w:rsidRDefault="004F57D6" w:rsidP="004F57D6">
      <w:pPr>
        <w:suppressAutoHyphens/>
        <w:ind w:firstLine="709"/>
        <w:jc w:val="both"/>
      </w:pPr>
      <w:r w:rsidRPr="004F57D6">
        <w:t xml:space="preserve">3. </w:t>
      </w:r>
      <w:r w:rsidRPr="004F57D6">
        <w:rPr>
          <w:b/>
        </w:rPr>
        <w:t>Здание</w:t>
      </w:r>
      <w:r w:rsidRPr="004F57D6">
        <w:t>, расположенное по адресу: Российская Федерация, Ленинградская область, Ломоносовский муниципальный район, Лопухинское сельское поселение, деревня Заостровье, улица Труда, здание 14, кадастровый номер: 47:14:0807006:226, площадь: 385 кв.м., кол-во этажей: 1 (далее - Объект 3).</w:t>
      </w:r>
    </w:p>
    <w:p w14:paraId="643FD6ED" w14:textId="77777777" w:rsidR="004F57D6" w:rsidRPr="004F57D6" w:rsidRDefault="004F57D6" w:rsidP="004F57D6">
      <w:pPr>
        <w:suppressAutoHyphens/>
        <w:ind w:firstLine="709"/>
        <w:jc w:val="both"/>
      </w:pPr>
      <w:r w:rsidRPr="004F57D6">
        <w:t>Обременения (ограничения): согласно выписке из ЕГРН от 02.03.2026г.</w:t>
      </w:r>
    </w:p>
    <w:p w14:paraId="78F9B2C3" w14:textId="002536B1" w:rsidR="00F424C4" w:rsidRPr="004F57D6" w:rsidRDefault="004F57D6" w:rsidP="004F57D6">
      <w:pPr>
        <w:pStyle w:val="af3"/>
        <w:ind w:firstLine="708"/>
        <w:jc w:val="both"/>
      </w:pPr>
      <w:r w:rsidRPr="004F57D6">
        <w:t>- Аренда, срок действия с 24.01.2025 по 31.01.2035, номер государственной регистрации: 47:14:0807006:226-47/097/2025-8, лицо, в пользу которого установлены ограничение прав и обременение объекта недвижимости: прав и обременение объекта недвижимости: АКЦИОНЕРНОЕ ОБЩЕСТВО "ТАНДЕР", ИНН: 2310031475, ОГРН: 1022301598549</w:t>
      </w:r>
      <w:r w:rsidR="00F424C4" w:rsidRPr="004F57D6">
        <w:rPr>
          <w:shd w:val="clear" w:color="auto" w:fill="FFFFFF"/>
        </w:rPr>
        <w:t>.</w:t>
      </w:r>
    </w:p>
    <w:p w14:paraId="4C61C1D1" w14:textId="1E4BEA2A" w:rsidR="008728D4" w:rsidRPr="004F57D6" w:rsidRDefault="008728D4" w:rsidP="00F424C4">
      <w:pPr>
        <w:ind w:firstLine="567"/>
        <w:jc w:val="both"/>
      </w:pPr>
    </w:p>
    <w:p w14:paraId="0C5AE99A" w14:textId="423D60B4" w:rsidR="003133AE" w:rsidRPr="004F57D6" w:rsidRDefault="003133AE" w:rsidP="003133AE">
      <w:pPr>
        <w:pStyle w:val="a3"/>
        <w:widowControl w:val="0"/>
        <w:ind w:left="0" w:right="-1" w:firstLine="720"/>
        <w:rPr>
          <w:b/>
          <w:bCs/>
          <w:szCs w:val="24"/>
        </w:rPr>
      </w:pPr>
      <w:r w:rsidRPr="004F57D6">
        <w:rPr>
          <w:szCs w:val="24"/>
        </w:rPr>
        <w:t xml:space="preserve">Дата </w:t>
      </w:r>
      <w:r w:rsidR="00917A3D" w:rsidRPr="004F57D6">
        <w:rPr>
          <w:szCs w:val="24"/>
        </w:rPr>
        <w:t>проведения</w:t>
      </w:r>
      <w:r w:rsidRPr="004F57D6">
        <w:rPr>
          <w:szCs w:val="24"/>
        </w:rPr>
        <w:t xml:space="preserve"> аукциона переносится на </w:t>
      </w:r>
      <w:r w:rsidR="004F57D6">
        <w:rPr>
          <w:b/>
          <w:bCs/>
          <w:szCs w:val="24"/>
        </w:rPr>
        <w:t>30</w:t>
      </w:r>
      <w:r w:rsidRPr="004F57D6">
        <w:rPr>
          <w:b/>
          <w:szCs w:val="24"/>
          <w:lang w:eastAsia="en-US"/>
        </w:rPr>
        <w:t xml:space="preserve"> </w:t>
      </w:r>
      <w:r w:rsidR="004F57D6">
        <w:rPr>
          <w:b/>
          <w:szCs w:val="24"/>
          <w:lang w:eastAsia="en-US"/>
        </w:rPr>
        <w:t>июля</w:t>
      </w:r>
      <w:r w:rsidR="000136A5" w:rsidRPr="004F57D6">
        <w:rPr>
          <w:b/>
          <w:szCs w:val="24"/>
          <w:lang w:eastAsia="en-US"/>
        </w:rPr>
        <w:t xml:space="preserve"> 2026</w:t>
      </w:r>
      <w:r w:rsidRPr="004F57D6">
        <w:rPr>
          <w:b/>
          <w:szCs w:val="24"/>
          <w:lang w:eastAsia="en-US"/>
        </w:rPr>
        <w:t xml:space="preserve"> года</w:t>
      </w:r>
      <w:r w:rsidR="00F674DE" w:rsidRPr="004F57D6">
        <w:rPr>
          <w:b/>
          <w:szCs w:val="24"/>
          <w:lang w:eastAsia="en-US"/>
        </w:rPr>
        <w:t xml:space="preserve"> с 11:00</w:t>
      </w:r>
      <w:r w:rsidRPr="004F57D6">
        <w:rPr>
          <w:b/>
          <w:bCs/>
          <w:szCs w:val="24"/>
        </w:rPr>
        <w:t>.</w:t>
      </w:r>
    </w:p>
    <w:p w14:paraId="16C06BC0" w14:textId="0F7EB120" w:rsidR="003133AE" w:rsidRPr="004F57D6" w:rsidRDefault="003133AE" w:rsidP="008F146F">
      <w:pPr>
        <w:jc w:val="both"/>
        <w:rPr>
          <w:b/>
        </w:rPr>
      </w:pPr>
      <w:r w:rsidRPr="004F57D6">
        <w:rPr>
          <w:b/>
        </w:rPr>
        <w:t>Прием заявок</w:t>
      </w:r>
      <w:r w:rsidRPr="004F57D6">
        <w:rPr>
          <w:b/>
          <w:lang w:eastAsia="en-US"/>
        </w:rPr>
        <w:t xml:space="preserve"> на участие в аукционе на электронной площадке </w:t>
      </w:r>
      <w:hyperlink r:id="rId8" w:history="1">
        <w:r w:rsidR="00F424C4" w:rsidRPr="004F57D6">
          <w:rPr>
            <w:rStyle w:val="a4"/>
            <w:b/>
            <w:lang w:eastAsia="en-US"/>
          </w:rPr>
          <w:t>https://lot-online.ru/</w:t>
        </w:r>
      </w:hyperlink>
      <w:r w:rsidR="00EC195D" w:rsidRPr="004F57D6">
        <w:rPr>
          <w:b/>
          <w:lang w:eastAsia="en-US"/>
        </w:rPr>
        <w:t xml:space="preserve"> </w:t>
      </w:r>
      <w:r w:rsidR="003860E4" w:rsidRPr="004F57D6">
        <w:rPr>
          <w:b/>
          <w:lang w:eastAsia="en-US"/>
        </w:rPr>
        <w:t xml:space="preserve">продлевается </w:t>
      </w:r>
      <w:r w:rsidRPr="004F57D6">
        <w:rPr>
          <w:b/>
          <w:lang w:eastAsia="en-US"/>
        </w:rPr>
        <w:t xml:space="preserve">по </w:t>
      </w:r>
      <w:r w:rsidR="004F57D6">
        <w:rPr>
          <w:b/>
          <w:lang w:eastAsia="en-US"/>
        </w:rPr>
        <w:t>29</w:t>
      </w:r>
      <w:r w:rsidRPr="004F57D6">
        <w:rPr>
          <w:b/>
          <w:lang w:eastAsia="en-US"/>
        </w:rPr>
        <w:t xml:space="preserve"> </w:t>
      </w:r>
      <w:r w:rsidR="004F57D6">
        <w:rPr>
          <w:b/>
          <w:lang w:eastAsia="en-US"/>
        </w:rPr>
        <w:t>июля</w:t>
      </w:r>
      <w:r w:rsidR="000136A5" w:rsidRPr="004F57D6">
        <w:rPr>
          <w:b/>
          <w:lang w:eastAsia="en-US"/>
        </w:rPr>
        <w:t xml:space="preserve"> 2026</w:t>
      </w:r>
      <w:r w:rsidRPr="004F57D6">
        <w:rPr>
          <w:b/>
          <w:lang w:eastAsia="en-US"/>
        </w:rPr>
        <w:t xml:space="preserve"> </w:t>
      </w:r>
      <w:r w:rsidRPr="004F57D6">
        <w:rPr>
          <w:b/>
        </w:rPr>
        <w:t>года</w:t>
      </w:r>
      <w:r w:rsidRPr="004F57D6">
        <w:rPr>
          <w:b/>
          <w:lang w:eastAsia="en-US"/>
        </w:rPr>
        <w:t xml:space="preserve"> до </w:t>
      </w:r>
      <w:r w:rsidR="00E17C13" w:rsidRPr="004F57D6">
        <w:rPr>
          <w:b/>
          <w:lang w:eastAsia="en-US"/>
        </w:rPr>
        <w:t>12:</w:t>
      </w:r>
      <w:r w:rsidR="00EC195D" w:rsidRPr="004F57D6">
        <w:rPr>
          <w:b/>
          <w:lang w:eastAsia="en-US"/>
        </w:rPr>
        <w:t>00</w:t>
      </w:r>
      <w:r w:rsidRPr="004F57D6">
        <w:rPr>
          <w:b/>
        </w:rPr>
        <w:t xml:space="preserve">. </w:t>
      </w:r>
    </w:p>
    <w:p w14:paraId="1409950C" w14:textId="77777777" w:rsidR="006D6A28" w:rsidRPr="004F57D6" w:rsidRDefault="006D6A28" w:rsidP="008F146F">
      <w:pPr>
        <w:jc w:val="both"/>
      </w:pPr>
    </w:p>
    <w:p w14:paraId="6EF25E11" w14:textId="1341675D" w:rsidR="003133AE" w:rsidRPr="004F57D6" w:rsidRDefault="003133AE" w:rsidP="003133AE">
      <w:pPr>
        <w:ind w:firstLine="709"/>
        <w:jc w:val="both"/>
        <w:rPr>
          <w:b/>
        </w:rPr>
      </w:pPr>
      <w:r w:rsidRPr="004F57D6">
        <w:rPr>
          <w:rFonts w:eastAsia="Calibri"/>
          <w:lang w:eastAsia="en-US"/>
        </w:rPr>
        <w:t xml:space="preserve">Задаток должен поступить на счет </w:t>
      </w:r>
      <w:r w:rsidR="006B2EFB" w:rsidRPr="004F57D6">
        <w:rPr>
          <w:rFonts w:eastAsia="Calibri"/>
          <w:lang w:eastAsia="en-US"/>
        </w:rPr>
        <w:t>Оператора</w:t>
      </w:r>
      <w:r w:rsidRPr="004F57D6">
        <w:rPr>
          <w:rFonts w:eastAsia="Calibri"/>
          <w:lang w:eastAsia="en-US"/>
        </w:rPr>
        <w:t xml:space="preserve"> торгов </w:t>
      </w:r>
      <w:r w:rsidR="006D6A28" w:rsidRPr="004F57D6">
        <w:rPr>
          <w:rFonts w:eastAsia="Calibri"/>
          <w:lang w:eastAsia="en-US"/>
        </w:rPr>
        <w:t xml:space="preserve">не позднее </w:t>
      </w:r>
      <w:r w:rsidR="004F57D6">
        <w:rPr>
          <w:rFonts w:eastAsia="Calibri"/>
          <w:b/>
          <w:bCs/>
          <w:lang w:eastAsia="en-US"/>
        </w:rPr>
        <w:t>29</w:t>
      </w:r>
      <w:r w:rsidR="00EC195D" w:rsidRPr="004F57D6">
        <w:rPr>
          <w:rFonts w:eastAsia="Calibri"/>
          <w:b/>
          <w:bCs/>
          <w:lang w:eastAsia="en-US"/>
        </w:rPr>
        <w:t xml:space="preserve"> </w:t>
      </w:r>
      <w:r w:rsidR="004F57D6">
        <w:rPr>
          <w:rFonts w:eastAsia="Calibri"/>
          <w:b/>
          <w:bCs/>
          <w:lang w:eastAsia="en-US"/>
        </w:rPr>
        <w:t>июля</w:t>
      </w:r>
      <w:r w:rsidRPr="004F57D6">
        <w:rPr>
          <w:rFonts w:eastAsia="Calibri"/>
          <w:b/>
          <w:bCs/>
          <w:lang w:eastAsia="en-US"/>
        </w:rPr>
        <w:t xml:space="preserve"> </w:t>
      </w:r>
      <w:r w:rsidR="000136A5" w:rsidRPr="004F57D6">
        <w:rPr>
          <w:b/>
          <w:bCs/>
          <w:lang w:eastAsia="en-US"/>
        </w:rPr>
        <w:t>2026</w:t>
      </w:r>
      <w:r w:rsidR="00407660" w:rsidRPr="004F57D6">
        <w:rPr>
          <w:b/>
          <w:bCs/>
          <w:lang w:eastAsia="en-US"/>
        </w:rPr>
        <w:t xml:space="preserve"> г</w:t>
      </w:r>
      <w:r w:rsidRPr="004F57D6">
        <w:rPr>
          <w:b/>
          <w:lang w:eastAsia="en-US"/>
        </w:rPr>
        <w:t>.</w:t>
      </w:r>
      <w:r w:rsidRPr="004F57D6">
        <w:rPr>
          <w:b/>
        </w:rPr>
        <w:t xml:space="preserve"> </w:t>
      </w:r>
      <w:r w:rsidR="006D6A28" w:rsidRPr="004F57D6">
        <w:rPr>
          <w:b/>
        </w:rPr>
        <w:t>до 12:00</w:t>
      </w:r>
    </w:p>
    <w:p w14:paraId="4EA7B7D7" w14:textId="77777777" w:rsidR="006D6A28" w:rsidRPr="004F57D6" w:rsidRDefault="006D6A28" w:rsidP="003133AE">
      <w:pPr>
        <w:ind w:firstLine="709"/>
        <w:jc w:val="both"/>
        <w:rPr>
          <w:rFonts w:eastAsia="Calibri"/>
          <w:lang w:eastAsia="en-US"/>
        </w:rPr>
      </w:pPr>
    </w:p>
    <w:p w14:paraId="630FB0A7" w14:textId="0A5E62DD" w:rsidR="003133AE" w:rsidRPr="004F57D6" w:rsidRDefault="003133AE" w:rsidP="003133AE">
      <w:pPr>
        <w:ind w:firstLine="709"/>
        <w:jc w:val="both"/>
        <w:rPr>
          <w:rFonts w:eastAsia="Calibri"/>
          <w:lang w:eastAsia="en-US"/>
        </w:rPr>
      </w:pPr>
      <w:r w:rsidRPr="004F57D6">
        <w:rPr>
          <w:rFonts w:eastAsia="Calibri"/>
          <w:lang w:eastAsia="en-US"/>
        </w:rPr>
        <w:t xml:space="preserve">Определение участников аукциона и оформление протокола определения участников аукциона осуществляются </w:t>
      </w:r>
      <w:r w:rsidR="004F57D6">
        <w:rPr>
          <w:rFonts w:eastAsia="Calibri"/>
          <w:b/>
          <w:bCs/>
          <w:lang w:eastAsia="en-US"/>
        </w:rPr>
        <w:t>29</w:t>
      </w:r>
      <w:r w:rsidR="00EC195D" w:rsidRPr="004F57D6">
        <w:rPr>
          <w:rFonts w:eastAsia="Calibri"/>
          <w:b/>
          <w:bCs/>
          <w:lang w:eastAsia="en-US"/>
        </w:rPr>
        <w:t xml:space="preserve"> </w:t>
      </w:r>
      <w:r w:rsidR="004F57D6">
        <w:rPr>
          <w:rFonts w:eastAsia="Calibri"/>
          <w:b/>
          <w:bCs/>
          <w:lang w:eastAsia="en-US"/>
        </w:rPr>
        <w:t>июля</w:t>
      </w:r>
      <w:r w:rsidRPr="004F57D6">
        <w:rPr>
          <w:rFonts w:eastAsia="Calibri"/>
          <w:b/>
          <w:bCs/>
          <w:lang w:eastAsia="en-US"/>
        </w:rPr>
        <w:t xml:space="preserve"> 2</w:t>
      </w:r>
      <w:r w:rsidR="000136A5" w:rsidRPr="004F57D6">
        <w:rPr>
          <w:b/>
          <w:bCs/>
          <w:lang w:eastAsia="en-US"/>
        </w:rPr>
        <w:t>026</w:t>
      </w:r>
      <w:r w:rsidRPr="004F57D6">
        <w:rPr>
          <w:b/>
          <w:lang w:eastAsia="en-US"/>
        </w:rPr>
        <w:t xml:space="preserve"> </w:t>
      </w:r>
      <w:r w:rsidRPr="004F57D6">
        <w:rPr>
          <w:b/>
        </w:rPr>
        <w:t>года</w:t>
      </w:r>
      <w:r w:rsidR="00E17C13" w:rsidRPr="004F57D6">
        <w:rPr>
          <w:b/>
        </w:rPr>
        <w:t xml:space="preserve"> в 15:</w:t>
      </w:r>
      <w:r w:rsidR="00EC195D" w:rsidRPr="004F57D6">
        <w:rPr>
          <w:b/>
        </w:rPr>
        <w:t>00</w:t>
      </w:r>
      <w:r w:rsidRPr="004F57D6">
        <w:rPr>
          <w:rFonts w:eastAsia="Calibri"/>
          <w:lang w:eastAsia="en-US"/>
        </w:rPr>
        <w:t>.</w:t>
      </w:r>
    </w:p>
    <w:p w14:paraId="0346835D" w14:textId="772E56D1" w:rsidR="00DD53F7" w:rsidRPr="004F57D6" w:rsidRDefault="00DD53F7" w:rsidP="00B2292B"/>
    <w:p w14:paraId="46883576" w14:textId="77777777" w:rsidR="006B3FAD" w:rsidRPr="004F57D6" w:rsidRDefault="006B3FAD" w:rsidP="006B3FAD">
      <w:pPr>
        <w:ind w:firstLine="709"/>
        <w:jc w:val="both"/>
        <w:rPr>
          <w:b/>
          <w:bCs/>
        </w:rPr>
      </w:pPr>
    </w:p>
    <w:p w14:paraId="4625F406" w14:textId="4058D7A6" w:rsidR="006B3FAD" w:rsidRPr="004F57D6" w:rsidRDefault="006B3FAD" w:rsidP="006B3FAD">
      <w:pPr>
        <w:ind w:firstLine="709"/>
        <w:jc w:val="both"/>
        <w:rPr>
          <w:b/>
          <w:bCs/>
        </w:rPr>
      </w:pPr>
    </w:p>
    <w:sectPr w:rsidR="006B3FAD" w:rsidRPr="004F57D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15EAD2" w14:textId="77777777" w:rsidR="00A87D0C" w:rsidRDefault="00A87D0C" w:rsidP="002D0750">
      <w:r>
        <w:separator/>
      </w:r>
    </w:p>
  </w:endnote>
  <w:endnote w:type="continuationSeparator" w:id="0">
    <w:p w14:paraId="58468199" w14:textId="77777777" w:rsidR="00A87D0C" w:rsidRDefault="00A87D0C" w:rsidP="002D0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NTTimes/Cyrillic">
    <w:altName w:val="Times New Roman"/>
    <w:charset w:val="00"/>
    <w:family w:val="auto"/>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SimSun;宋体">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CC7CBB" w14:textId="77777777" w:rsidR="00A87D0C" w:rsidRDefault="00A87D0C" w:rsidP="002D0750">
      <w:r>
        <w:separator/>
      </w:r>
    </w:p>
  </w:footnote>
  <w:footnote w:type="continuationSeparator" w:id="0">
    <w:p w14:paraId="5423970E" w14:textId="77777777" w:rsidR="00A87D0C" w:rsidRDefault="00A87D0C" w:rsidP="002D07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0F68E3"/>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F9A"/>
    <w:rsid w:val="000136A5"/>
    <w:rsid w:val="00020DBF"/>
    <w:rsid w:val="00064045"/>
    <w:rsid w:val="000E64D3"/>
    <w:rsid w:val="000F231D"/>
    <w:rsid w:val="000F3C74"/>
    <w:rsid w:val="001162BA"/>
    <w:rsid w:val="0018462B"/>
    <w:rsid w:val="00203EE2"/>
    <w:rsid w:val="00205A19"/>
    <w:rsid w:val="00214DDD"/>
    <w:rsid w:val="002A776D"/>
    <w:rsid w:val="002D0750"/>
    <w:rsid w:val="003133AE"/>
    <w:rsid w:val="0034675B"/>
    <w:rsid w:val="003700D9"/>
    <w:rsid w:val="00370816"/>
    <w:rsid w:val="00382124"/>
    <w:rsid w:val="003860E4"/>
    <w:rsid w:val="003903B4"/>
    <w:rsid w:val="003A168F"/>
    <w:rsid w:val="003B4FAD"/>
    <w:rsid w:val="003C3DB0"/>
    <w:rsid w:val="00407660"/>
    <w:rsid w:val="004502B5"/>
    <w:rsid w:val="004574CB"/>
    <w:rsid w:val="004763A5"/>
    <w:rsid w:val="004B66F5"/>
    <w:rsid w:val="004C5C94"/>
    <w:rsid w:val="004D5343"/>
    <w:rsid w:val="004F57D6"/>
    <w:rsid w:val="005650E4"/>
    <w:rsid w:val="00570B4D"/>
    <w:rsid w:val="005A7674"/>
    <w:rsid w:val="00602F7B"/>
    <w:rsid w:val="00644375"/>
    <w:rsid w:val="006B2EFB"/>
    <w:rsid w:val="006B3FAD"/>
    <w:rsid w:val="006C61FA"/>
    <w:rsid w:val="006D6A28"/>
    <w:rsid w:val="00706571"/>
    <w:rsid w:val="007117B4"/>
    <w:rsid w:val="00722B8E"/>
    <w:rsid w:val="0074403E"/>
    <w:rsid w:val="007759D4"/>
    <w:rsid w:val="0078606F"/>
    <w:rsid w:val="00795061"/>
    <w:rsid w:val="007A4B51"/>
    <w:rsid w:val="007A77FA"/>
    <w:rsid w:val="007D0F1B"/>
    <w:rsid w:val="0081080C"/>
    <w:rsid w:val="00862E6B"/>
    <w:rsid w:val="008728D4"/>
    <w:rsid w:val="008802C3"/>
    <w:rsid w:val="00887ADD"/>
    <w:rsid w:val="008B7A32"/>
    <w:rsid w:val="008C7803"/>
    <w:rsid w:val="008D35D4"/>
    <w:rsid w:val="008F146F"/>
    <w:rsid w:val="00917A3D"/>
    <w:rsid w:val="00940EC5"/>
    <w:rsid w:val="00976F99"/>
    <w:rsid w:val="009E1A61"/>
    <w:rsid w:val="009F3538"/>
    <w:rsid w:val="009F56D1"/>
    <w:rsid w:val="00A21853"/>
    <w:rsid w:val="00A37F9A"/>
    <w:rsid w:val="00A46842"/>
    <w:rsid w:val="00A616AC"/>
    <w:rsid w:val="00A66704"/>
    <w:rsid w:val="00A67288"/>
    <w:rsid w:val="00A778A5"/>
    <w:rsid w:val="00A82F65"/>
    <w:rsid w:val="00A87D0C"/>
    <w:rsid w:val="00AA6F4C"/>
    <w:rsid w:val="00AB00EB"/>
    <w:rsid w:val="00AF7137"/>
    <w:rsid w:val="00B13744"/>
    <w:rsid w:val="00B140D2"/>
    <w:rsid w:val="00B2292B"/>
    <w:rsid w:val="00BB455E"/>
    <w:rsid w:val="00C55A59"/>
    <w:rsid w:val="00C95608"/>
    <w:rsid w:val="00CA1A8F"/>
    <w:rsid w:val="00CE0C94"/>
    <w:rsid w:val="00CE7803"/>
    <w:rsid w:val="00D109D2"/>
    <w:rsid w:val="00D372A7"/>
    <w:rsid w:val="00D42F46"/>
    <w:rsid w:val="00D81096"/>
    <w:rsid w:val="00D96032"/>
    <w:rsid w:val="00DD53F7"/>
    <w:rsid w:val="00DE27CE"/>
    <w:rsid w:val="00DF3F2D"/>
    <w:rsid w:val="00DF4E03"/>
    <w:rsid w:val="00E17C13"/>
    <w:rsid w:val="00E37D5C"/>
    <w:rsid w:val="00E44D38"/>
    <w:rsid w:val="00E50A6D"/>
    <w:rsid w:val="00E53043"/>
    <w:rsid w:val="00E564AD"/>
    <w:rsid w:val="00E62A25"/>
    <w:rsid w:val="00E90926"/>
    <w:rsid w:val="00E9264B"/>
    <w:rsid w:val="00EC195D"/>
    <w:rsid w:val="00EC64E1"/>
    <w:rsid w:val="00EE5C85"/>
    <w:rsid w:val="00EF20AC"/>
    <w:rsid w:val="00F0473C"/>
    <w:rsid w:val="00F34A9B"/>
    <w:rsid w:val="00F41B74"/>
    <w:rsid w:val="00F424C4"/>
    <w:rsid w:val="00F537D3"/>
    <w:rsid w:val="00F674DE"/>
    <w:rsid w:val="00FA3FF0"/>
    <w:rsid w:val="00FE1F79"/>
    <w:rsid w:val="00FF1D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0E294"/>
  <w15:docId w15:val="{3C27E99F-8168-4B8F-AE1D-B0DF8B0C0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2F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nhideWhenUsed/>
    <w:rsid w:val="00D42F46"/>
    <w:pPr>
      <w:overflowPunct w:val="0"/>
      <w:autoSpaceDE w:val="0"/>
      <w:autoSpaceDN w:val="0"/>
      <w:adjustRightInd w:val="0"/>
      <w:ind w:left="284" w:right="72"/>
      <w:jc w:val="both"/>
    </w:pPr>
    <w:rPr>
      <w:szCs w:val="20"/>
    </w:rPr>
  </w:style>
  <w:style w:type="character" w:styleId="a4">
    <w:name w:val="Hyperlink"/>
    <w:rsid w:val="007117B4"/>
    <w:rPr>
      <w:color w:val="0000FF"/>
      <w:u w:val="single"/>
    </w:rPr>
  </w:style>
  <w:style w:type="paragraph" w:styleId="2">
    <w:name w:val="Body Text Indent 2"/>
    <w:basedOn w:val="a"/>
    <w:link w:val="20"/>
    <w:rsid w:val="00E37D5C"/>
    <w:pPr>
      <w:ind w:firstLine="360"/>
      <w:jc w:val="both"/>
    </w:pPr>
    <w:rPr>
      <w:b/>
    </w:rPr>
  </w:style>
  <w:style w:type="character" w:customStyle="1" w:styleId="20">
    <w:name w:val="Основной текст с отступом 2 Знак"/>
    <w:basedOn w:val="a0"/>
    <w:link w:val="2"/>
    <w:rsid w:val="00E37D5C"/>
    <w:rPr>
      <w:rFonts w:ascii="Times New Roman" w:eastAsia="Times New Roman" w:hAnsi="Times New Roman" w:cs="Times New Roman"/>
      <w:b/>
      <w:sz w:val="24"/>
      <w:szCs w:val="24"/>
      <w:lang w:eastAsia="ru-RU"/>
    </w:rPr>
  </w:style>
  <w:style w:type="paragraph" w:customStyle="1" w:styleId="a5">
    <w:name w:val="Знак Знак"/>
    <w:basedOn w:val="a"/>
    <w:rsid w:val="00CA1A8F"/>
    <w:pPr>
      <w:spacing w:after="160" w:line="240" w:lineRule="exact"/>
    </w:pPr>
    <w:rPr>
      <w:rFonts w:ascii="Verdana" w:eastAsia="MS Mincho" w:hAnsi="Verdana" w:cs="Verdana"/>
      <w:sz w:val="20"/>
      <w:szCs w:val="20"/>
      <w:lang w:val="en-GB" w:eastAsia="en-US"/>
    </w:rPr>
  </w:style>
  <w:style w:type="paragraph" w:customStyle="1" w:styleId="a6">
    <w:name w:val="Знак Знак"/>
    <w:basedOn w:val="a"/>
    <w:rsid w:val="00E90926"/>
    <w:pPr>
      <w:spacing w:after="160" w:line="240" w:lineRule="exact"/>
    </w:pPr>
    <w:rPr>
      <w:rFonts w:ascii="Verdana" w:eastAsia="MS Mincho" w:hAnsi="Verdana" w:cs="Verdana"/>
      <w:sz w:val="20"/>
      <w:szCs w:val="20"/>
      <w:lang w:val="en-GB" w:eastAsia="en-US"/>
    </w:rPr>
  </w:style>
  <w:style w:type="character" w:styleId="a7">
    <w:name w:val="Strong"/>
    <w:basedOn w:val="a0"/>
    <w:uiPriority w:val="22"/>
    <w:qFormat/>
    <w:rsid w:val="00B140D2"/>
    <w:rPr>
      <w:b/>
      <w:bCs/>
    </w:rPr>
  </w:style>
  <w:style w:type="paragraph" w:styleId="a8">
    <w:name w:val="Balloon Text"/>
    <w:basedOn w:val="a"/>
    <w:link w:val="a9"/>
    <w:uiPriority w:val="99"/>
    <w:semiHidden/>
    <w:unhideWhenUsed/>
    <w:rsid w:val="007A4B51"/>
    <w:rPr>
      <w:rFonts w:ascii="Segoe UI" w:hAnsi="Segoe UI" w:cs="Segoe UI"/>
      <w:sz w:val="18"/>
      <w:szCs w:val="18"/>
    </w:rPr>
  </w:style>
  <w:style w:type="character" w:customStyle="1" w:styleId="a9">
    <w:name w:val="Текст выноски Знак"/>
    <w:basedOn w:val="a0"/>
    <w:link w:val="a8"/>
    <w:uiPriority w:val="99"/>
    <w:semiHidden/>
    <w:rsid w:val="007A4B51"/>
    <w:rPr>
      <w:rFonts w:ascii="Segoe UI" w:eastAsia="Times New Roman" w:hAnsi="Segoe UI" w:cs="Segoe UI"/>
      <w:sz w:val="18"/>
      <w:szCs w:val="18"/>
      <w:lang w:eastAsia="ru-RU"/>
    </w:rPr>
  </w:style>
  <w:style w:type="paragraph" w:customStyle="1" w:styleId="aa">
    <w:name w:val="Знак Знак"/>
    <w:basedOn w:val="a"/>
    <w:rsid w:val="00D96032"/>
    <w:pPr>
      <w:spacing w:after="160" w:line="240" w:lineRule="exact"/>
    </w:pPr>
    <w:rPr>
      <w:rFonts w:ascii="Verdana" w:eastAsia="MS Mincho" w:hAnsi="Verdana" w:cs="Verdana"/>
      <w:sz w:val="20"/>
      <w:szCs w:val="20"/>
      <w:lang w:val="en-GB" w:eastAsia="en-US"/>
    </w:rPr>
  </w:style>
  <w:style w:type="paragraph" w:customStyle="1" w:styleId="ab">
    <w:name w:val="Знак Знак"/>
    <w:basedOn w:val="a"/>
    <w:rsid w:val="007759D4"/>
    <w:pPr>
      <w:spacing w:after="160" w:line="240" w:lineRule="exact"/>
    </w:pPr>
    <w:rPr>
      <w:rFonts w:ascii="Verdana" w:eastAsia="MS Mincho" w:hAnsi="Verdana" w:cs="Verdana"/>
      <w:sz w:val="20"/>
      <w:szCs w:val="20"/>
      <w:lang w:val="en-GB" w:eastAsia="en-US"/>
    </w:rPr>
  </w:style>
  <w:style w:type="paragraph" w:styleId="ac">
    <w:name w:val="List Paragraph"/>
    <w:basedOn w:val="a"/>
    <w:uiPriority w:val="34"/>
    <w:qFormat/>
    <w:rsid w:val="007759D4"/>
    <w:pPr>
      <w:ind w:left="720"/>
      <w:contextualSpacing/>
    </w:pPr>
    <w:rPr>
      <w:rFonts w:ascii="NTTimes/Cyrillic" w:hAnsi="NTTimes/Cyrillic"/>
      <w:szCs w:val="20"/>
      <w:lang w:val="en-US"/>
    </w:rPr>
  </w:style>
  <w:style w:type="table" w:styleId="ad">
    <w:name w:val="Table Grid"/>
    <w:basedOn w:val="a1"/>
    <w:uiPriority w:val="39"/>
    <w:rsid w:val="00722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Знак Знак"/>
    <w:basedOn w:val="a"/>
    <w:rsid w:val="002D0750"/>
    <w:pPr>
      <w:spacing w:after="160" w:line="240" w:lineRule="exact"/>
    </w:pPr>
    <w:rPr>
      <w:rFonts w:ascii="Verdana" w:eastAsia="MS Mincho" w:hAnsi="Verdana" w:cs="Verdana"/>
      <w:sz w:val="20"/>
      <w:szCs w:val="20"/>
      <w:lang w:val="en-GB" w:eastAsia="en-US"/>
    </w:rPr>
  </w:style>
  <w:style w:type="paragraph" w:styleId="af">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f0"/>
    <w:uiPriority w:val="99"/>
    <w:unhideWhenUsed/>
    <w:qFormat/>
    <w:rsid w:val="002D0750"/>
    <w:pPr>
      <w:widowControl w:val="0"/>
    </w:pPr>
    <w:rPr>
      <w:sz w:val="20"/>
      <w:szCs w:val="20"/>
      <w:lang w:val="x-none" w:eastAsia="x-none"/>
    </w:rPr>
  </w:style>
  <w:style w:type="character" w:customStyle="1" w:styleId="af0">
    <w:name w:val="Текст сноски Знак"/>
    <w:aliases w:val="Знак Знак1,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
    <w:basedOn w:val="a0"/>
    <w:link w:val="af"/>
    <w:uiPriority w:val="99"/>
    <w:rsid w:val="002D0750"/>
    <w:rPr>
      <w:rFonts w:ascii="Times New Roman" w:eastAsia="Times New Roman" w:hAnsi="Times New Roman" w:cs="Times New Roman"/>
      <w:sz w:val="20"/>
      <w:szCs w:val="20"/>
      <w:lang w:val="x-none" w:eastAsia="x-none"/>
    </w:rPr>
  </w:style>
  <w:style w:type="character" w:styleId="af1">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nhideWhenUsed/>
    <w:rsid w:val="002D0750"/>
    <w:rPr>
      <w:rFonts w:ascii="Times New Roman" w:hAnsi="Times New Roman" w:cs="Times New Roman" w:hint="default"/>
      <w:vertAlign w:val="superscript"/>
    </w:rPr>
  </w:style>
  <w:style w:type="paragraph" w:customStyle="1" w:styleId="af2">
    <w:name w:val="Знак Знак"/>
    <w:basedOn w:val="a"/>
    <w:rsid w:val="00917A3D"/>
    <w:pPr>
      <w:spacing w:after="160" w:line="240" w:lineRule="exact"/>
    </w:pPr>
    <w:rPr>
      <w:rFonts w:ascii="Verdana" w:eastAsia="MS Mincho" w:hAnsi="Verdana" w:cs="Verdana"/>
      <w:sz w:val="20"/>
      <w:szCs w:val="20"/>
      <w:lang w:val="en-GB" w:eastAsia="en-US"/>
    </w:rPr>
  </w:style>
  <w:style w:type="character" w:customStyle="1" w:styleId="UnresolvedMention">
    <w:name w:val="Unresolved Mention"/>
    <w:basedOn w:val="a0"/>
    <w:uiPriority w:val="99"/>
    <w:semiHidden/>
    <w:unhideWhenUsed/>
    <w:rsid w:val="00EC195D"/>
    <w:rPr>
      <w:color w:val="605E5C"/>
      <w:shd w:val="clear" w:color="auto" w:fill="E1DFDD"/>
    </w:rPr>
  </w:style>
  <w:style w:type="paragraph" w:styleId="af3">
    <w:name w:val="No Spacing"/>
    <w:qFormat/>
    <w:rsid w:val="00F424C4"/>
    <w:pPr>
      <w:suppressAutoHyphens/>
      <w:spacing w:after="0" w:line="240" w:lineRule="auto"/>
    </w:pPr>
    <w:rPr>
      <w:rFonts w:ascii="Times New Roman" w:eastAsia="Times New Roman" w:hAnsi="Times New Roman" w:cs="Times New Roman"/>
      <w:sz w:val="24"/>
      <w:szCs w:val="24"/>
      <w:lang w:eastAsia="ru-RU"/>
    </w:rPr>
  </w:style>
  <w:style w:type="character" w:customStyle="1" w:styleId="af4">
    <w:name w:val="Тема примечания Знак"/>
    <w:basedOn w:val="af5"/>
    <w:link w:val="af6"/>
    <w:uiPriority w:val="99"/>
    <w:semiHidden/>
    <w:qFormat/>
    <w:rsid w:val="003860E4"/>
    <w:rPr>
      <w:rFonts w:ascii="Times New Roman" w:eastAsia="Times New Roman" w:hAnsi="Times New Roman" w:cs="Times New Roman"/>
      <w:b/>
      <w:bCs/>
      <w:color w:val="000000"/>
      <w:sz w:val="20"/>
      <w:szCs w:val="20"/>
      <w:lang w:eastAsia="ru-RU"/>
    </w:rPr>
  </w:style>
  <w:style w:type="paragraph" w:styleId="af7">
    <w:name w:val="annotation text"/>
    <w:basedOn w:val="a"/>
    <w:link w:val="af5"/>
    <w:uiPriority w:val="99"/>
    <w:semiHidden/>
    <w:unhideWhenUsed/>
    <w:rsid w:val="003860E4"/>
    <w:rPr>
      <w:sz w:val="20"/>
      <w:szCs w:val="20"/>
    </w:rPr>
  </w:style>
  <w:style w:type="character" w:customStyle="1" w:styleId="af5">
    <w:name w:val="Текст примечания Знак"/>
    <w:basedOn w:val="a0"/>
    <w:link w:val="af7"/>
    <w:uiPriority w:val="99"/>
    <w:semiHidden/>
    <w:rsid w:val="003860E4"/>
    <w:rPr>
      <w:rFonts w:ascii="Times New Roman" w:eastAsia="Times New Roman" w:hAnsi="Times New Roman" w:cs="Times New Roman"/>
      <w:sz w:val="20"/>
      <w:szCs w:val="20"/>
      <w:lang w:eastAsia="ru-RU"/>
    </w:rPr>
  </w:style>
  <w:style w:type="paragraph" w:styleId="af6">
    <w:name w:val="annotation subject"/>
    <w:basedOn w:val="af7"/>
    <w:next w:val="af7"/>
    <w:link w:val="af4"/>
    <w:uiPriority w:val="99"/>
    <w:semiHidden/>
    <w:unhideWhenUsed/>
    <w:qFormat/>
    <w:rsid w:val="003860E4"/>
    <w:pPr>
      <w:spacing w:after="11"/>
      <w:ind w:left="420" w:right="483" w:firstLine="710"/>
      <w:jc w:val="both"/>
    </w:pPr>
    <w:rPr>
      <w:b/>
      <w:bCs/>
      <w:color w:val="000000"/>
      <w:lang w:eastAsia="en-US"/>
    </w:rPr>
  </w:style>
  <w:style w:type="character" w:customStyle="1" w:styleId="1">
    <w:name w:val="Тема примечания Знак1"/>
    <w:basedOn w:val="af5"/>
    <w:uiPriority w:val="99"/>
    <w:semiHidden/>
    <w:rsid w:val="003860E4"/>
    <w:rPr>
      <w:rFonts w:ascii="Times New Roman" w:eastAsia="Times New Roman" w:hAnsi="Times New Roman" w:cs="Times New Roman"/>
      <w:b/>
      <w:bCs/>
      <w:sz w:val="20"/>
      <w:szCs w:val="20"/>
      <w:lang w:eastAsia="ru-RU"/>
    </w:rPr>
  </w:style>
  <w:style w:type="paragraph" w:styleId="3">
    <w:name w:val="toc 3"/>
    <w:basedOn w:val="a"/>
    <w:next w:val="a"/>
    <w:uiPriority w:val="39"/>
    <w:unhideWhenUsed/>
    <w:rsid w:val="006D6A28"/>
    <w:pPr>
      <w:widowControl w:val="0"/>
      <w:spacing w:after="100"/>
      <w:ind w:left="440"/>
    </w:pPr>
    <w:rPr>
      <w:rFonts w:eastAsia="SimSun" w:cs="Tahoma"/>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3505948">
      <w:bodyDiv w:val="1"/>
      <w:marLeft w:val="0"/>
      <w:marRight w:val="0"/>
      <w:marTop w:val="0"/>
      <w:marBottom w:val="0"/>
      <w:divBdr>
        <w:top w:val="none" w:sz="0" w:space="0" w:color="auto"/>
        <w:left w:val="none" w:sz="0" w:space="0" w:color="auto"/>
        <w:bottom w:val="none" w:sz="0" w:space="0" w:color="auto"/>
        <w:right w:val="none" w:sz="0" w:space="0" w:color="auto"/>
      </w:divBdr>
    </w:div>
    <w:div w:id="527451621">
      <w:bodyDiv w:val="1"/>
      <w:marLeft w:val="0"/>
      <w:marRight w:val="0"/>
      <w:marTop w:val="0"/>
      <w:marBottom w:val="0"/>
      <w:divBdr>
        <w:top w:val="none" w:sz="0" w:space="0" w:color="auto"/>
        <w:left w:val="none" w:sz="0" w:space="0" w:color="auto"/>
        <w:bottom w:val="none" w:sz="0" w:space="0" w:color="auto"/>
        <w:right w:val="none" w:sz="0" w:space="0" w:color="auto"/>
      </w:divBdr>
    </w:div>
    <w:div w:id="672221871">
      <w:bodyDiv w:val="1"/>
      <w:marLeft w:val="0"/>
      <w:marRight w:val="0"/>
      <w:marTop w:val="0"/>
      <w:marBottom w:val="0"/>
      <w:divBdr>
        <w:top w:val="none" w:sz="0" w:space="0" w:color="auto"/>
        <w:left w:val="none" w:sz="0" w:space="0" w:color="auto"/>
        <w:bottom w:val="none" w:sz="0" w:space="0" w:color="auto"/>
        <w:right w:val="none" w:sz="0" w:space="0" w:color="auto"/>
      </w:divBdr>
    </w:div>
    <w:div w:id="840000998">
      <w:bodyDiv w:val="1"/>
      <w:marLeft w:val="0"/>
      <w:marRight w:val="0"/>
      <w:marTop w:val="0"/>
      <w:marBottom w:val="0"/>
      <w:divBdr>
        <w:top w:val="none" w:sz="0" w:space="0" w:color="auto"/>
        <w:left w:val="none" w:sz="0" w:space="0" w:color="auto"/>
        <w:bottom w:val="none" w:sz="0" w:space="0" w:color="auto"/>
        <w:right w:val="none" w:sz="0" w:space="0" w:color="auto"/>
      </w:divBdr>
    </w:div>
    <w:div w:id="1112047215">
      <w:bodyDiv w:val="1"/>
      <w:marLeft w:val="0"/>
      <w:marRight w:val="0"/>
      <w:marTop w:val="0"/>
      <w:marBottom w:val="0"/>
      <w:divBdr>
        <w:top w:val="none" w:sz="0" w:space="0" w:color="auto"/>
        <w:left w:val="none" w:sz="0" w:space="0" w:color="auto"/>
        <w:bottom w:val="none" w:sz="0" w:space="0" w:color="auto"/>
        <w:right w:val="none" w:sz="0" w:space="0" w:color="auto"/>
      </w:divBdr>
    </w:div>
    <w:div w:id="1128204579">
      <w:bodyDiv w:val="1"/>
      <w:marLeft w:val="0"/>
      <w:marRight w:val="0"/>
      <w:marTop w:val="0"/>
      <w:marBottom w:val="0"/>
      <w:divBdr>
        <w:top w:val="none" w:sz="0" w:space="0" w:color="auto"/>
        <w:left w:val="none" w:sz="0" w:space="0" w:color="auto"/>
        <w:bottom w:val="none" w:sz="0" w:space="0" w:color="auto"/>
        <w:right w:val="none" w:sz="0" w:space="0" w:color="auto"/>
      </w:divBdr>
    </w:div>
    <w:div w:id="147640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t-online.ru/" TargetMode="External"/><Relationship Id="rId3" Type="http://schemas.openxmlformats.org/officeDocument/2006/relationships/settings" Target="settings.xml"/><Relationship Id="rId7" Type="http://schemas.openxmlformats.org/officeDocument/2006/relationships/hyperlink" Target="https://sales.lot-online.ru/e-auction/auctionLotProperty.xhtml?parm=lotUnid=960000540776;mode=jus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241</TotalTime>
  <Pages>1</Pages>
  <Words>353</Words>
  <Characters>2018</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Олейник Антон</dc:creator>
  <cp:lastModifiedBy>Хлебников Владимир Анатольевич</cp:lastModifiedBy>
  <cp:revision>99</cp:revision>
  <cp:lastPrinted>2018-07-24T08:51:00Z</cp:lastPrinted>
  <dcterms:created xsi:type="dcterms:W3CDTF">2014-07-08T11:34:00Z</dcterms:created>
  <dcterms:modified xsi:type="dcterms:W3CDTF">2026-07-06T09:10:00Z</dcterms:modified>
</cp:coreProperties>
</file>