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E218" w14:textId="781089EA" w:rsidR="009D7D11" w:rsidRPr="00481CDA" w:rsidRDefault="002B158F" w:rsidP="004A7528">
      <w:pPr>
        <w:pStyle w:val="a6"/>
        <w:tabs>
          <w:tab w:val="left" w:pos="402"/>
        </w:tabs>
        <w:ind w:left="0" w:firstLine="567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 w:rsidRPr="00481CDA">
        <w:rPr>
          <w:rFonts w:ascii="Times New Roman" w:hAnsi="Times New Roman" w:cs="Times New Roman"/>
          <w:color w:val="000000"/>
          <w:lang w:val="ru-RU"/>
        </w:rPr>
        <w:t>АО «Российский аукционный дом» (ОГРН 1097847233351</w:t>
      </w:r>
      <w:r w:rsidR="00AC2CEC" w:rsidRPr="00481CDA">
        <w:rPr>
          <w:rFonts w:ascii="Times New Roman" w:hAnsi="Times New Roman" w:cs="Times New Roman"/>
          <w:color w:val="000000"/>
          <w:lang w:val="ru-RU"/>
        </w:rPr>
        <w:t>,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ИНН 7838430413, 1900</w:t>
      </w:r>
      <w:r w:rsidR="00DE34E6">
        <w:rPr>
          <w:rFonts w:ascii="Times New Roman" w:hAnsi="Times New Roman" w:cs="Times New Roman"/>
          <w:color w:val="000000"/>
          <w:lang w:val="ru-RU"/>
        </w:rPr>
        <w:t>31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AC2CEC" w:rsidRPr="00481CDA">
        <w:rPr>
          <w:rFonts w:ascii="Times New Roman" w:hAnsi="Times New Roman" w:cs="Times New Roman"/>
          <w:color w:val="000000"/>
          <w:lang w:val="ru-RU"/>
        </w:rPr>
        <w:t xml:space="preserve">г. 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Санкт-Петербург,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пер.Гривцова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, д.5,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лит.В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, (831)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2</w:t>
      </w:r>
      <w:r w:rsidRPr="00481CDA">
        <w:rPr>
          <w:rFonts w:ascii="Times New Roman" w:hAnsi="Times New Roman" w:cs="Times New Roman"/>
          <w:color w:val="000000"/>
          <w:lang w:val="ru-RU"/>
        </w:rPr>
        <w:t>19-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9</w:t>
      </w:r>
      <w:r w:rsidRPr="00481CDA">
        <w:rPr>
          <w:rFonts w:ascii="Times New Roman" w:hAnsi="Times New Roman" w:cs="Times New Roman"/>
          <w:color w:val="000000"/>
          <w:lang w:val="ru-RU"/>
        </w:rPr>
        <w:t>1-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71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, 8(800)777-57-57, </w:t>
      </w:r>
      <w:proofErr w:type="spellStart"/>
      <w:r w:rsidR="00095E01" w:rsidRPr="00481CDA">
        <w:rPr>
          <w:rFonts w:ascii="Times New Roman" w:hAnsi="Times New Roman" w:cs="Times New Roman"/>
          <w:color w:val="000000"/>
        </w:rPr>
        <w:t>ageeva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@auction-house.ru) (Организатор торгов), действующее на основании договора поручения с </w:t>
      </w:r>
      <w:bookmarkStart w:id="0" w:name="_Hlk51840065"/>
      <w:bookmarkStart w:id="1" w:name="_Hlk75445917"/>
      <w:bookmarkStart w:id="2" w:name="_Hlk114568902"/>
      <w:bookmarkStart w:id="3" w:name="_Hlk176874405"/>
      <w:r w:rsidRPr="00481CDA">
        <w:rPr>
          <w:rFonts w:ascii="Times New Roman" w:hAnsi="Times New Roman" w:cs="Times New Roman"/>
          <w:b/>
          <w:bCs/>
          <w:iCs/>
          <w:color w:val="000000"/>
          <w:lang w:val="ru-RU"/>
        </w:rPr>
        <w:t xml:space="preserve">ООО Лизинговая компания «ФОРТУНА» </w:t>
      </w:r>
      <w:r w:rsidRPr="00481CDA">
        <w:rPr>
          <w:rFonts w:ascii="Times New Roman" w:hAnsi="Times New Roman" w:cs="Times New Roman"/>
          <w:iCs/>
          <w:color w:val="000000"/>
          <w:lang w:val="ru-RU"/>
        </w:rPr>
        <w:t>(ИНН 5908043079, ОГРН 1095908000649, адрес: 614033, Пермский край, г. Пермь, ул. Бахаревская, д.53, эт.2, оф.7, оф.6)</w:t>
      </w:r>
      <w:bookmarkEnd w:id="0"/>
      <w:r w:rsidRPr="00481CDA">
        <w:rPr>
          <w:rFonts w:ascii="Times New Roman" w:hAnsi="Times New Roman" w:cs="Times New Roman"/>
          <w:color w:val="000000"/>
          <w:lang w:val="ru-RU"/>
        </w:rPr>
        <w:t xml:space="preserve">, в лице </w:t>
      </w:r>
      <w:bookmarkStart w:id="4" w:name="_Hlk127798232"/>
      <w:r w:rsidRPr="00481CDA">
        <w:rPr>
          <w:rFonts w:ascii="Times New Roman" w:hAnsi="Times New Roman" w:cs="Times New Roman"/>
          <w:color w:val="000000"/>
          <w:lang w:val="ru-RU"/>
        </w:rPr>
        <w:t xml:space="preserve">конкурсного управляющего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Леонгардт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 Марии Алексеевны (</w:t>
      </w:r>
      <w:bookmarkEnd w:id="4"/>
      <w:r w:rsidRPr="00481CDA">
        <w:rPr>
          <w:rFonts w:ascii="Times New Roman" w:hAnsi="Times New Roman" w:cs="Times New Roman"/>
          <w:color w:val="000000"/>
          <w:lang w:val="ru-RU"/>
        </w:rPr>
        <w:t>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</w:t>
      </w:r>
      <w:bookmarkEnd w:id="1"/>
      <w:r w:rsidRPr="00481CDA">
        <w:rPr>
          <w:rFonts w:ascii="Times New Roman" w:hAnsi="Times New Roman" w:cs="Times New Roman"/>
          <w:color w:val="000000"/>
          <w:lang w:val="ru-RU"/>
        </w:rPr>
        <w:t xml:space="preserve">, </w:t>
      </w:r>
      <w:bookmarkEnd w:id="2"/>
      <w:r w:rsidRPr="00481CDA">
        <w:rPr>
          <w:rFonts w:ascii="Times New Roman" w:hAnsi="Times New Roman" w:cs="Times New Roman"/>
          <w:iCs/>
          <w:color w:val="000000"/>
          <w:lang w:val="ru-RU"/>
        </w:rPr>
        <w:t xml:space="preserve">действующей на основании </w:t>
      </w:r>
      <w:r w:rsidRPr="00481CDA">
        <w:rPr>
          <w:rFonts w:ascii="Times New Roman" w:hAnsi="Times New Roman" w:cs="Times New Roman"/>
          <w:color w:val="000000"/>
          <w:lang w:val="ru-RU"/>
        </w:rPr>
        <w:t>Решением Арбитражного суда Пермского края от 08.11.2023 по делу № А50-4666/2023</w:t>
      </w:r>
      <w:bookmarkEnd w:id="3"/>
      <w:r w:rsidR="00AC2CEC" w:rsidRPr="00481CDA">
        <w:rPr>
          <w:rFonts w:ascii="Times New Roman" w:hAnsi="Times New Roman" w:cs="Times New Roman"/>
          <w:color w:val="000000"/>
          <w:lang w:val="ru-RU"/>
        </w:rPr>
        <w:t>,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сообщает</w:t>
      </w:r>
      <w:r w:rsidR="009D7D11" w:rsidRPr="00481CDA">
        <w:rPr>
          <w:rFonts w:ascii="Times New Roman" w:hAnsi="Times New Roman" w:cs="Times New Roman"/>
          <w:color w:val="000000"/>
          <w:lang w:val="ru-RU"/>
        </w:rPr>
        <w:t xml:space="preserve"> о проведении </w:t>
      </w:r>
      <w:r w:rsidR="009D7D11" w:rsidRPr="00481CDA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9D7D11" w:rsidRPr="00481CDA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r w:rsidR="009D7D11" w:rsidRPr="00481CDA">
        <w:rPr>
          <w:rFonts w:ascii="Times New Roman" w:hAnsi="Times New Roman" w:cs="Times New Roman"/>
        </w:rPr>
        <w:t>http</w:t>
      </w:r>
      <w:r w:rsidR="009D7D11" w:rsidRPr="00481CDA">
        <w:rPr>
          <w:rFonts w:ascii="Times New Roman" w:hAnsi="Times New Roman" w:cs="Times New Roman"/>
          <w:lang w:val="ru-RU"/>
        </w:rPr>
        <w:t>://</w:t>
      </w:r>
      <w:r w:rsidR="009D7D11" w:rsidRPr="00481CDA">
        <w:rPr>
          <w:rFonts w:ascii="Times New Roman" w:hAnsi="Times New Roman" w:cs="Times New Roman"/>
        </w:rPr>
        <w:t>www</w:t>
      </w:r>
      <w:r w:rsidR="009D7D11" w:rsidRPr="00481CDA">
        <w:rPr>
          <w:rFonts w:ascii="Times New Roman" w:hAnsi="Times New Roman" w:cs="Times New Roman"/>
          <w:lang w:val="ru-RU"/>
        </w:rPr>
        <w:t>.</w:t>
      </w:r>
      <w:r w:rsidR="009D7D11" w:rsidRPr="00481CDA">
        <w:rPr>
          <w:rFonts w:ascii="Times New Roman" w:hAnsi="Times New Roman" w:cs="Times New Roman"/>
        </w:rPr>
        <w:t>lot</w:t>
      </w:r>
      <w:r w:rsidR="009D7D11" w:rsidRPr="00481CDA">
        <w:rPr>
          <w:rFonts w:ascii="Times New Roman" w:hAnsi="Times New Roman" w:cs="Times New Roman"/>
          <w:lang w:val="ru-RU"/>
        </w:rPr>
        <w:t>-</w:t>
      </w:r>
      <w:r w:rsidR="009D7D11" w:rsidRPr="00481CDA">
        <w:rPr>
          <w:rFonts w:ascii="Times New Roman" w:hAnsi="Times New Roman" w:cs="Times New Roman"/>
        </w:rPr>
        <w:t>online</w:t>
      </w:r>
      <w:r w:rsidR="009D7D11" w:rsidRPr="00481CDA">
        <w:rPr>
          <w:rFonts w:ascii="Times New Roman" w:hAnsi="Times New Roman" w:cs="Times New Roman"/>
          <w:lang w:val="ru-RU"/>
        </w:rPr>
        <w:t>.</w:t>
      </w:r>
      <w:proofErr w:type="spellStart"/>
      <w:r w:rsidR="009D7D11" w:rsidRPr="00481CDA">
        <w:rPr>
          <w:rFonts w:ascii="Times New Roman" w:hAnsi="Times New Roman" w:cs="Times New Roman"/>
        </w:rPr>
        <w:t>ru</w:t>
      </w:r>
      <w:proofErr w:type="spellEnd"/>
      <w:r w:rsidR="009D7D11" w:rsidRPr="00481CDA">
        <w:rPr>
          <w:rFonts w:ascii="Times New Roman" w:hAnsi="Times New Roman" w:cs="Times New Roman"/>
          <w:lang w:val="ru-RU"/>
        </w:rPr>
        <w:t xml:space="preserve"> (далее-ЭП). </w:t>
      </w:r>
      <w:r w:rsidR="00AC2CEC" w:rsidRPr="00481CDA">
        <w:rPr>
          <w:rFonts w:ascii="Times New Roman" w:hAnsi="Times New Roman" w:cs="Times New Roman"/>
          <w:b/>
          <w:lang w:val="ru-RU"/>
        </w:rPr>
        <w:t xml:space="preserve">Торги проводятся в период с 14:00 </w:t>
      </w:r>
      <w:proofErr w:type="spellStart"/>
      <w:r w:rsidR="00AC2CEC" w:rsidRPr="00481CDA">
        <w:rPr>
          <w:rFonts w:ascii="Times New Roman" w:hAnsi="Times New Roman" w:cs="Times New Roman"/>
          <w:b/>
          <w:lang w:val="ru-RU"/>
        </w:rPr>
        <w:t>мск</w:t>
      </w:r>
      <w:proofErr w:type="spellEnd"/>
      <w:r w:rsidR="00AC2CEC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DE34E6">
        <w:rPr>
          <w:rFonts w:ascii="Times New Roman" w:hAnsi="Times New Roman" w:cs="Times New Roman"/>
          <w:b/>
          <w:lang w:val="ru-RU"/>
        </w:rPr>
        <w:t>06</w:t>
      </w:r>
      <w:r w:rsidR="00AC2CEC" w:rsidRPr="00481CDA">
        <w:rPr>
          <w:rFonts w:ascii="Times New Roman" w:hAnsi="Times New Roman" w:cs="Times New Roman"/>
          <w:b/>
          <w:lang w:val="ru-RU"/>
        </w:rPr>
        <w:t>.</w:t>
      </w:r>
      <w:r w:rsidR="00DE34E6">
        <w:rPr>
          <w:rFonts w:ascii="Times New Roman" w:hAnsi="Times New Roman" w:cs="Times New Roman"/>
          <w:b/>
          <w:lang w:val="ru-RU"/>
        </w:rPr>
        <w:t>07</w:t>
      </w:r>
      <w:r w:rsidR="00AC2CEC" w:rsidRPr="00481CDA">
        <w:rPr>
          <w:rFonts w:ascii="Times New Roman" w:hAnsi="Times New Roman" w:cs="Times New Roman"/>
          <w:b/>
          <w:lang w:val="ru-RU"/>
        </w:rPr>
        <w:t>.202</w:t>
      </w:r>
      <w:r w:rsidR="00DE34E6">
        <w:rPr>
          <w:rFonts w:ascii="Times New Roman" w:hAnsi="Times New Roman" w:cs="Times New Roman"/>
          <w:b/>
          <w:lang w:val="ru-RU"/>
        </w:rPr>
        <w:t>6</w:t>
      </w:r>
      <w:r w:rsidR="00AC2CEC" w:rsidRPr="00481CDA">
        <w:rPr>
          <w:rFonts w:ascii="Times New Roman" w:hAnsi="Times New Roman" w:cs="Times New Roman"/>
          <w:b/>
          <w:lang w:val="ru-RU"/>
        </w:rPr>
        <w:t xml:space="preserve"> по 14:00 </w:t>
      </w:r>
      <w:proofErr w:type="spellStart"/>
      <w:r w:rsidR="00AC2CEC" w:rsidRPr="00481CDA">
        <w:rPr>
          <w:rFonts w:ascii="Times New Roman" w:hAnsi="Times New Roman" w:cs="Times New Roman"/>
          <w:b/>
          <w:lang w:val="ru-RU"/>
        </w:rPr>
        <w:t>мск</w:t>
      </w:r>
      <w:proofErr w:type="spellEnd"/>
      <w:r w:rsidR="00AC2CEC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DE34E6">
        <w:rPr>
          <w:rFonts w:ascii="Times New Roman" w:hAnsi="Times New Roman" w:cs="Times New Roman"/>
          <w:b/>
          <w:lang w:val="ru-RU"/>
        </w:rPr>
        <w:t>09</w:t>
      </w:r>
      <w:r w:rsidR="00AC2CEC" w:rsidRPr="00481CDA">
        <w:rPr>
          <w:rFonts w:ascii="Times New Roman" w:hAnsi="Times New Roman" w:cs="Times New Roman"/>
          <w:b/>
          <w:lang w:val="ru-RU"/>
        </w:rPr>
        <w:t>.0</w:t>
      </w:r>
      <w:r w:rsidR="00DE34E6">
        <w:rPr>
          <w:rFonts w:ascii="Times New Roman" w:hAnsi="Times New Roman" w:cs="Times New Roman"/>
          <w:b/>
          <w:lang w:val="ru-RU"/>
        </w:rPr>
        <w:t>9</w:t>
      </w:r>
      <w:r w:rsidR="00AC2CEC" w:rsidRPr="00481CDA">
        <w:rPr>
          <w:rFonts w:ascii="Times New Roman" w:hAnsi="Times New Roman" w:cs="Times New Roman"/>
          <w:b/>
          <w:lang w:val="ru-RU"/>
        </w:rPr>
        <w:t>.202</w:t>
      </w:r>
      <w:r w:rsidR="00095E01" w:rsidRPr="00481CDA">
        <w:rPr>
          <w:rFonts w:ascii="Times New Roman" w:hAnsi="Times New Roman" w:cs="Times New Roman"/>
          <w:b/>
          <w:lang w:val="ru-RU"/>
        </w:rPr>
        <w:t>6</w:t>
      </w:r>
      <w:r w:rsidR="00AC2CEC" w:rsidRPr="00481CDA">
        <w:rPr>
          <w:rFonts w:ascii="Times New Roman" w:hAnsi="Times New Roman" w:cs="Times New Roman"/>
          <w:b/>
          <w:lang w:val="ru-RU"/>
        </w:rPr>
        <w:t>.</w:t>
      </w:r>
      <w:r w:rsidR="009D7D11" w:rsidRPr="00481CDA">
        <w:rPr>
          <w:rFonts w:ascii="Times New Roman" w:hAnsi="Times New Roman" w:cs="Times New Roman"/>
          <w:lang w:val="ru-RU"/>
        </w:rPr>
        <w:t xml:space="preserve"> Сокращение: календарный день – к/день. Прием заявок составляет: в 1-ом периоде – </w:t>
      </w:r>
      <w:r w:rsidR="00095E01" w:rsidRPr="00481CDA">
        <w:rPr>
          <w:rFonts w:ascii="Times New Roman" w:hAnsi="Times New Roman" w:cs="Times New Roman"/>
          <w:bCs/>
          <w:lang w:val="ru-RU"/>
        </w:rPr>
        <w:t>37</w:t>
      </w:r>
      <w:r w:rsidR="009D7D11" w:rsidRPr="00481CDA">
        <w:rPr>
          <w:rFonts w:ascii="Times New Roman" w:hAnsi="Times New Roman" w:cs="Times New Roman"/>
          <w:bCs/>
          <w:lang w:val="ru-RU"/>
        </w:rPr>
        <w:t xml:space="preserve"> к/дней с даты начала приёма заявок</w:t>
      </w:r>
      <w:r w:rsidR="009D7D11" w:rsidRPr="00481CDA">
        <w:rPr>
          <w:rFonts w:ascii="Times New Roman" w:hAnsi="Times New Roman" w:cs="Times New Roman"/>
          <w:lang w:val="ru-RU"/>
        </w:rPr>
        <w:t xml:space="preserve">, без изменения начальной цены, со 2-го по </w:t>
      </w:r>
      <w:r w:rsidR="00DE34E6">
        <w:rPr>
          <w:rFonts w:ascii="Times New Roman" w:hAnsi="Times New Roman" w:cs="Times New Roman"/>
          <w:lang w:val="ru-RU"/>
        </w:rPr>
        <w:t>5</w:t>
      </w:r>
      <w:r w:rsidR="009D7D11" w:rsidRPr="00481CDA">
        <w:rPr>
          <w:rFonts w:ascii="Times New Roman" w:hAnsi="Times New Roman" w:cs="Times New Roman"/>
          <w:lang w:val="ru-RU"/>
        </w:rPr>
        <w:t>-й периоды - 7 к/дней, величина</w:t>
      </w:r>
      <w:r w:rsidR="009D7D11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481CDA">
        <w:rPr>
          <w:rFonts w:ascii="Times New Roman" w:hAnsi="Times New Roman" w:cs="Times New Roman"/>
          <w:lang w:val="ru-RU"/>
        </w:rPr>
        <w:t>снижения –</w:t>
      </w:r>
      <w:r w:rsidR="00F96682" w:rsidRPr="00481CDA">
        <w:rPr>
          <w:rFonts w:ascii="Times New Roman" w:hAnsi="Times New Roman" w:cs="Times New Roman"/>
          <w:lang w:val="ru-RU"/>
        </w:rPr>
        <w:t xml:space="preserve"> </w:t>
      </w:r>
      <w:r w:rsidR="00DE34E6">
        <w:rPr>
          <w:rFonts w:ascii="Times New Roman" w:hAnsi="Times New Roman" w:cs="Times New Roman"/>
          <w:lang w:val="ru-RU"/>
        </w:rPr>
        <w:t>5</w:t>
      </w:r>
      <w:r w:rsidR="00F96682" w:rsidRPr="00481CDA">
        <w:rPr>
          <w:rFonts w:ascii="Times New Roman" w:hAnsi="Times New Roman" w:cs="Times New Roman"/>
          <w:lang w:val="ru-RU"/>
        </w:rPr>
        <w:t>% от начальной цены л</w:t>
      </w:r>
      <w:r w:rsidR="009D7D11" w:rsidRPr="00481CDA">
        <w:rPr>
          <w:rFonts w:ascii="Times New Roman" w:hAnsi="Times New Roman" w:cs="Times New Roman"/>
          <w:lang w:val="ru-RU"/>
        </w:rPr>
        <w:t>ота, установленной на первом периоде торгов.</w:t>
      </w:r>
      <w:r w:rsidR="009D7D11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481CDA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4B14626" w14:textId="09AED57D" w:rsidR="008670A2" w:rsidRPr="00481CDA" w:rsidRDefault="00A4697A" w:rsidP="004A7528">
      <w:pPr>
        <w:pStyle w:val="a6"/>
        <w:tabs>
          <w:tab w:val="left" w:pos="402"/>
        </w:tabs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481CDA">
        <w:rPr>
          <w:rFonts w:ascii="Times New Roman" w:hAnsi="Times New Roman" w:cs="Times New Roman"/>
          <w:color w:val="000000"/>
          <w:lang w:val="ru-RU"/>
        </w:rPr>
        <w:t xml:space="preserve">Ознакомление с 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 xml:space="preserve">документами на </w:t>
      </w:r>
      <w:r w:rsidRPr="00481CDA">
        <w:rPr>
          <w:rFonts w:ascii="Times New Roman" w:hAnsi="Times New Roman" w:cs="Times New Roman"/>
          <w:color w:val="000000"/>
          <w:lang w:val="ru-RU"/>
        </w:rPr>
        <w:t>Лот</w:t>
      </w:r>
      <w:r w:rsidR="00711F23" w:rsidRPr="00481CD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производится у ОТ: </w:t>
      </w:r>
      <w:proofErr w:type="spellStart"/>
      <w:r w:rsidR="00405E14" w:rsidRPr="00481CDA">
        <w:rPr>
          <w:rFonts w:ascii="Times New Roman" w:hAnsi="Times New Roman" w:cs="Times New Roman"/>
          <w:color w:val="000000"/>
        </w:rPr>
        <w:t>ageeva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@</w:t>
      </w:r>
      <w:r w:rsidRPr="00481CDA">
        <w:rPr>
          <w:rFonts w:ascii="Times New Roman" w:hAnsi="Times New Roman" w:cs="Times New Roman"/>
          <w:color w:val="000000"/>
        </w:rPr>
        <w:t>auction</w:t>
      </w:r>
      <w:r w:rsidRPr="00481CDA">
        <w:rPr>
          <w:rFonts w:ascii="Times New Roman" w:hAnsi="Times New Roman" w:cs="Times New Roman"/>
          <w:color w:val="000000"/>
          <w:lang w:val="ru-RU"/>
        </w:rPr>
        <w:t>-</w:t>
      </w:r>
      <w:r w:rsidRPr="00481CDA">
        <w:rPr>
          <w:rFonts w:ascii="Times New Roman" w:hAnsi="Times New Roman" w:cs="Times New Roman"/>
          <w:color w:val="000000"/>
        </w:rPr>
        <w:t>house</w:t>
      </w:r>
      <w:r w:rsidRPr="00481CDA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481CDA">
        <w:rPr>
          <w:rFonts w:ascii="Times New Roman" w:hAnsi="Times New Roman" w:cs="Times New Roman"/>
          <w:color w:val="000000"/>
        </w:rPr>
        <w:t>ru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405E14" w:rsidRPr="00481CDA">
        <w:rPr>
          <w:rFonts w:ascii="Times New Roman" w:hAnsi="Times New Roman" w:cs="Times New Roman"/>
          <w:color w:val="000000"/>
          <w:lang w:val="ru-RU"/>
        </w:rPr>
        <w:t>Агеева Ирина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тел. 8 (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>831</w:t>
      </w:r>
      <w:r w:rsidRPr="00481CDA">
        <w:rPr>
          <w:rFonts w:ascii="Times New Roman" w:hAnsi="Times New Roman" w:cs="Times New Roman"/>
          <w:color w:val="000000"/>
          <w:lang w:val="ru-RU"/>
        </w:rPr>
        <w:t>)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2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>19</w:t>
      </w:r>
      <w:r w:rsidRPr="00481CDA">
        <w:rPr>
          <w:rFonts w:ascii="Times New Roman" w:hAnsi="Times New Roman" w:cs="Times New Roman"/>
          <w:color w:val="000000"/>
          <w:lang w:val="ru-RU"/>
        </w:rPr>
        <w:t>-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9</w:t>
      </w:r>
      <w:r w:rsidRPr="00481CDA">
        <w:rPr>
          <w:rFonts w:ascii="Times New Roman" w:hAnsi="Times New Roman" w:cs="Times New Roman"/>
          <w:color w:val="000000"/>
          <w:lang w:val="ru-RU"/>
        </w:rPr>
        <w:t>1-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71</w:t>
      </w:r>
      <w:r w:rsidR="00405E14" w:rsidRPr="00481CDA">
        <w:rPr>
          <w:rFonts w:ascii="Times New Roman" w:hAnsi="Times New Roman" w:cs="Times New Roman"/>
          <w:color w:val="000000"/>
          <w:lang w:val="ru-RU"/>
        </w:rPr>
        <w:t>, 89672464420.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3FF6A4B8" w14:textId="4C09EBC7" w:rsidR="009D7D11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 w:rsidR="00DE34E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149634FE" w14:textId="2D4FCA91" w:rsidR="006C352D" w:rsidRDefault="00A4697A" w:rsidP="00DE34E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(далее – Имущество, Лот)</w:t>
      </w:r>
      <w:r w:rsidR="006240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B158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</w:t>
      </w:r>
      <w:r w:rsidR="00DE34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B158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E34E6" w:rsidRPr="00DE34E6">
        <w:rPr>
          <w:rFonts w:ascii="Times New Roman" w:hAnsi="Times New Roman" w:cs="Times New Roman"/>
          <w:sz w:val="24"/>
          <w:szCs w:val="24"/>
        </w:rPr>
        <w:t>Право требования ООО ЛК «Фортуна» к ООО «Механизированная колонна» (ИНН: 5906162240) в размере 7 083 415,11 руб., подтвержденное определением Арбитражного суда Пермского края от 17.11.2025 по делу А50-27751/2023.</w:t>
      </w:r>
      <w:r w:rsidR="00DE34E6" w:rsidRPr="00127C7B">
        <w:t xml:space="preserve"> </w:t>
      </w:r>
      <w:r w:rsidR="002B158F" w:rsidRPr="0043394F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2B158F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="002B158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цена</w:t>
      </w:r>
      <w:r w:rsidR="00DE34E6">
        <w:rPr>
          <w:rFonts w:ascii="Times New Roman" w:hAnsi="Times New Roman" w:cs="Times New Roman"/>
          <w:b/>
          <w:bCs/>
          <w:sz w:val="24"/>
          <w:szCs w:val="24"/>
        </w:rPr>
        <w:t xml:space="preserve"> Лота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58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E34E6">
        <w:rPr>
          <w:rFonts w:ascii="Times New Roman" w:hAnsi="Times New Roman" w:cs="Times New Roman"/>
          <w:b/>
          <w:bCs/>
          <w:sz w:val="24"/>
          <w:szCs w:val="24"/>
        </w:rPr>
        <w:t>6 375 073,60</w:t>
      </w:r>
      <w:r w:rsidR="002B158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</w:t>
      </w:r>
      <w:r w:rsidR="00DE34E6">
        <w:rPr>
          <w:rFonts w:ascii="Times New Roman" w:hAnsi="Times New Roman" w:cs="Times New Roman"/>
          <w:b/>
          <w:bCs/>
          <w:sz w:val="24"/>
          <w:szCs w:val="24"/>
        </w:rPr>
        <w:t xml:space="preserve"> Лота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E34E6">
        <w:rPr>
          <w:rFonts w:ascii="Times New Roman" w:hAnsi="Times New Roman" w:cs="Times New Roman"/>
          <w:b/>
          <w:bCs/>
          <w:sz w:val="24"/>
          <w:szCs w:val="24"/>
        </w:rPr>
        <w:t>5 100 058,88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2B158F" w:rsidRPr="00433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FD43D" w14:textId="0529184F" w:rsidR="008670A2" w:rsidRDefault="00A4697A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43394F">
        <w:rPr>
          <w:rFonts w:ascii="Times New Roman" w:hAnsi="Times New Roman" w:cs="Times New Roman"/>
          <w:color w:val="000000"/>
          <w:sz w:val="24"/>
          <w:szCs w:val="24"/>
        </w:rPr>
        <w:t>водителем которой является КУ.</w:t>
      </w:r>
    </w:p>
    <w:p w14:paraId="524A8962" w14:textId="5B89A71E" w:rsidR="009D7D11" w:rsidRPr="00A12A14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>Победителем признается участник Торгов</w:t>
      </w:r>
      <w:r w:rsidR="005717B7">
        <w:rPr>
          <w:rFonts w:ascii="Times New Roman" w:hAnsi="Times New Roman" w:cs="Times New Roman"/>
          <w:sz w:val="24"/>
          <w:szCs w:val="24"/>
        </w:rPr>
        <w:t xml:space="preserve"> (далее - ПТ)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10855710" w14:textId="48092C5C" w:rsidR="009D7D11" w:rsidRPr="00A12A14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6669A7D9" w14:textId="48FB0A03" w:rsidR="009D7D11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38850EB" w14:textId="65001BD5" w:rsidR="006240BD" w:rsidRDefault="00A4697A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дней с даты получения ПТ договора от КУ. </w:t>
      </w:r>
      <w:r w:rsidR="007D07B0" w:rsidRPr="007D07B0">
        <w:rPr>
          <w:rFonts w:ascii="Times New Roman" w:hAnsi="Times New Roman" w:cs="Times New Roman"/>
          <w:color w:val="000000"/>
          <w:sz w:val="24"/>
          <w:szCs w:val="24"/>
        </w:rPr>
        <w:t xml:space="preserve">Срок оплаты 30 календарных дней со дня подписания договора по реквизитам: </w:t>
      </w:r>
      <w:bookmarkStart w:id="5" w:name="_Hlk187309409"/>
      <w:r w:rsidR="007D07B0" w:rsidRPr="007D07B0">
        <w:rPr>
          <w:rFonts w:ascii="Times New Roman" w:hAnsi="Times New Roman" w:cs="Times New Roman"/>
          <w:color w:val="000000"/>
          <w:sz w:val="24"/>
          <w:szCs w:val="24"/>
        </w:rPr>
        <w:t>ООО ЛК «ФОРТУНА» ИНН/КПП 5908043079/590401001 р/с 40701810249770000144 ВОЛГО-ВЯТСКИЙ БАНК ПАО СБЕРБАНК БИК 042202603 к/с 30101810900000000603</w:t>
      </w:r>
      <w:bookmarkEnd w:id="5"/>
      <w:r w:rsidR="006B2F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3170">
        <w:rPr>
          <w:rFonts w:ascii="Times New Roman" w:hAnsi="Times New Roman" w:cs="Times New Roman"/>
          <w:sz w:val="24"/>
          <w:szCs w:val="24"/>
        </w:rPr>
        <w:t xml:space="preserve"> </w:t>
      </w:r>
      <w:r w:rsidR="007D0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367D" w14:textId="36AD91DC" w:rsidR="002C4CB1" w:rsidRDefault="00223170" w:rsidP="000C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BEBC85" w14:textId="77777777" w:rsidR="008A55AA" w:rsidRDefault="008A55AA" w:rsidP="000C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55AA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05D4"/>
    <w:rsid w:val="00035BB4"/>
    <w:rsid w:val="000538A0"/>
    <w:rsid w:val="00053C68"/>
    <w:rsid w:val="00095E01"/>
    <w:rsid w:val="000C06E8"/>
    <w:rsid w:val="000C2924"/>
    <w:rsid w:val="000C4B25"/>
    <w:rsid w:val="000C7BC8"/>
    <w:rsid w:val="000F2610"/>
    <w:rsid w:val="00106EB9"/>
    <w:rsid w:val="001148E7"/>
    <w:rsid w:val="001167B4"/>
    <w:rsid w:val="001207F1"/>
    <w:rsid w:val="00125487"/>
    <w:rsid w:val="00132560"/>
    <w:rsid w:val="00144771"/>
    <w:rsid w:val="0015251C"/>
    <w:rsid w:val="00165EEC"/>
    <w:rsid w:val="00170828"/>
    <w:rsid w:val="0018011C"/>
    <w:rsid w:val="00181985"/>
    <w:rsid w:val="0018540F"/>
    <w:rsid w:val="00191BCA"/>
    <w:rsid w:val="00223170"/>
    <w:rsid w:val="00282411"/>
    <w:rsid w:val="00283F57"/>
    <w:rsid w:val="002B158F"/>
    <w:rsid w:val="002B67CD"/>
    <w:rsid w:val="002C1F21"/>
    <w:rsid w:val="002C4CB1"/>
    <w:rsid w:val="002C782D"/>
    <w:rsid w:val="00306EB0"/>
    <w:rsid w:val="0030703C"/>
    <w:rsid w:val="003266AB"/>
    <w:rsid w:val="00366E69"/>
    <w:rsid w:val="00392DC6"/>
    <w:rsid w:val="003A6907"/>
    <w:rsid w:val="003E0215"/>
    <w:rsid w:val="004028CA"/>
    <w:rsid w:val="00405E14"/>
    <w:rsid w:val="0043394F"/>
    <w:rsid w:val="00462D75"/>
    <w:rsid w:val="00471530"/>
    <w:rsid w:val="00481CDA"/>
    <w:rsid w:val="00483057"/>
    <w:rsid w:val="004A0582"/>
    <w:rsid w:val="004A32DE"/>
    <w:rsid w:val="004A7528"/>
    <w:rsid w:val="004E3E9D"/>
    <w:rsid w:val="005020DB"/>
    <w:rsid w:val="005130CD"/>
    <w:rsid w:val="005243BD"/>
    <w:rsid w:val="005652FC"/>
    <w:rsid w:val="005717B7"/>
    <w:rsid w:val="00595274"/>
    <w:rsid w:val="00596082"/>
    <w:rsid w:val="005A32EE"/>
    <w:rsid w:val="005B0BA9"/>
    <w:rsid w:val="005C2AA9"/>
    <w:rsid w:val="005E6D23"/>
    <w:rsid w:val="00610607"/>
    <w:rsid w:val="006240BD"/>
    <w:rsid w:val="00645435"/>
    <w:rsid w:val="0066364B"/>
    <w:rsid w:val="006815C9"/>
    <w:rsid w:val="0068277A"/>
    <w:rsid w:val="00682E3D"/>
    <w:rsid w:val="006A11EF"/>
    <w:rsid w:val="006A2A87"/>
    <w:rsid w:val="006B2F63"/>
    <w:rsid w:val="006C352D"/>
    <w:rsid w:val="006C35DC"/>
    <w:rsid w:val="006C44A6"/>
    <w:rsid w:val="006D2ACD"/>
    <w:rsid w:val="006E57A1"/>
    <w:rsid w:val="006E6582"/>
    <w:rsid w:val="00711F23"/>
    <w:rsid w:val="00720742"/>
    <w:rsid w:val="00726CD6"/>
    <w:rsid w:val="00773C29"/>
    <w:rsid w:val="00777ECF"/>
    <w:rsid w:val="007D07B0"/>
    <w:rsid w:val="007E017A"/>
    <w:rsid w:val="007E2DCB"/>
    <w:rsid w:val="007F3433"/>
    <w:rsid w:val="0080591C"/>
    <w:rsid w:val="008061A5"/>
    <w:rsid w:val="0084257B"/>
    <w:rsid w:val="008567F7"/>
    <w:rsid w:val="00856A36"/>
    <w:rsid w:val="00856E27"/>
    <w:rsid w:val="00866048"/>
    <w:rsid w:val="008670A2"/>
    <w:rsid w:val="00870C04"/>
    <w:rsid w:val="00874CCD"/>
    <w:rsid w:val="008A1885"/>
    <w:rsid w:val="008A55AA"/>
    <w:rsid w:val="008B0066"/>
    <w:rsid w:val="008B0732"/>
    <w:rsid w:val="008C2C49"/>
    <w:rsid w:val="008E0F91"/>
    <w:rsid w:val="008E5711"/>
    <w:rsid w:val="008F0DB9"/>
    <w:rsid w:val="00977A2E"/>
    <w:rsid w:val="009944AA"/>
    <w:rsid w:val="009B2FAF"/>
    <w:rsid w:val="009C0865"/>
    <w:rsid w:val="009C53D8"/>
    <w:rsid w:val="009C5528"/>
    <w:rsid w:val="009D64CE"/>
    <w:rsid w:val="009D7D11"/>
    <w:rsid w:val="009F64BC"/>
    <w:rsid w:val="00A054E9"/>
    <w:rsid w:val="00A26A92"/>
    <w:rsid w:val="00A4697A"/>
    <w:rsid w:val="00A57E9C"/>
    <w:rsid w:val="00A65BDB"/>
    <w:rsid w:val="00A7350B"/>
    <w:rsid w:val="00A95B57"/>
    <w:rsid w:val="00AB0255"/>
    <w:rsid w:val="00AB5DC3"/>
    <w:rsid w:val="00AC2CEC"/>
    <w:rsid w:val="00B0526B"/>
    <w:rsid w:val="00B123A2"/>
    <w:rsid w:val="00BB2F43"/>
    <w:rsid w:val="00C05E51"/>
    <w:rsid w:val="00C32163"/>
    <w:rsid w:val="00C65C1F"/>
    <w:rsid w:val="00C77A5D"/>
    <w:rsid w:val="00CC66D6"/>
    <w:rsid w:val="00CE7FBC"/>
    <w:rsid w:val="00CF622E"/>
    <w:rsid w:val="00D27703"/>
    <w:rsid w:val="00D81F67"/>
    <w:rsid w:val="00D8533B"/>
    <w:rsid w:val="00D97948"/>
    <w:rsid w:val="00DA5C61"/>
    <w:rsid w:val="00DC7B50"/>
    <w:rsid w:val="00DE34E6"/>
    <w:rsid w:val="00DE61E4"/>
    <w:rsid w:val="00DF0400"/>
    <w:rsid w:val="00DF2D2C"/>
    <w:rsid w:val="00E0077E"/>
    <w:rsid w:val="00E03015"/>
    <w:rsid w:val="00E34B71"/>
    <w:rsid w:val="00E4144D"/>
    <w:rsid w:val="00E659F7"/>
    <w:rsid w:val="00EB419A"/>
    <w:rsid w:val="00F023A3"/>
    <w:rsid w:val="00F04AD5"/>
    <w:rsid w:val="00F06612"/>
    <w:rsid w:val="00F15F35"/>
    <w:rsid w:val="00F73482"/>
    <w:rsid w:val="00F83CBA"/>
    <w:rsid w:val="00F90430"/>
    <w:rsid w:val="00F96682"/>
    <w:rsid w:val="00FA23A7"/>
    <w:rsid w:val="00FB3F7E"/>
    <w:rsid w:val="00FC03D6"/>
    <w:rsid w:val="00FE4545"/>
    <w:rsid w:val="00FE6D49"/>
    <w:rsid w:val="00FF0853"/>
    <w:rsid w:val="00FF763F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4DE6-3329-4732-9412-A2B52EE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2024-07-22T14:39:00Z</cp:lastPrinted>
  <dcterms:created xsi:type="dcterms:W3CDTF">2026-06-19T07:35:00Z</dcterms:created>
  <dcterms:modified xsi:type="dcterms:W3CDTF">2026-06-19T07:35:00Z</dcterms:modified>
</cp:coreProperties>
</file>