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1F0CAB63" w:rsidR="00B42F81" w:rsidRPr="00D500DD" w:rsidRDefault="00D500DD" w:rsidP="00D500DD">
      <w:pPr>
        <w:ind w:left="-426" w:firstLine="1134"/>
        <w:jc w:val="both"/>
        <w:rPr>
          <w:color w:val="000000"/>
          <w:sz w:val="20"/>
          <w:szCs w:val="20"/>
        </w:rPr>
      </w:pPr>
      <w:r w:rsidRPr="00D500DD">
        <w:rPr>
          <w:sz w:val="20"/>
          <w:szCs w:val="20"/>
        </w:rPr>
        <w:t>АО «Российский аукционный дом» (ОГРН 1097847233351, ИНН 7838430413, 1900</w:t>
      </w:r>
      <w:r w:rsidRPr="00D500DD">
        <w:rPr>
          <w:sz w:val="20"/>
          <w:szCs w:val="20"/>
        </w:rPr>
        <w:t>31</w:t>
      </w:r>
      <w:r w:rsidRPr="00D500DD">
        <w:rPr>
          <w:sz w:val="20"/>
          <w:szCs w:val="20"/>
        </w:rPr>
        <w:t xml:space="preserve">, Санкт-Петербург, пер. Гривцова, д. 5, лит. В, 8(800)777-5757 (доб.323), vega@auction-house.ru), действующее на основании договора поручения с </w:t>
      </w:r>
      <w:r w:rsidRPr="00D500DD">
        <w:rPr>
          <w:b/>
          <w:sz w:val="20"/>
          <w:szCs w:val="20"/>
        </w:rPr>
        <w:t xml:space="preserve">Родионовым Юрием Александровичем </w:t>
      </w:r>
      <w:r w:rsidRPr="00D500DD">
        <w:rPr>
          <w:sz w:val="20"/>
          <w:szCs w:val="20"/>
        </w:rPr>
        <w:t xml:space="preserve">(дата рождения: 16.08.1954 г., место рождения: н/д, СНИЛС 001-650-596 06, ИНН 501704989499, место жительства: 143530, Московская обл., Истринский район, г. Дедовск, ул. Лермонтова д.98), </w:t>
      </w:r>
      <w:r w:rsidRPr="00D500DD">
        <w:rPr>
          <w:b/>
          <w:sz w:val="20"/>
          <w:szCs w:val="20"/>
        </w:rPr>
        <w:t>в лице</w:t>
      </w:r>
      <w:r w:rsidRPr="00D500DD">
        <w:rPr>
          <w:sz w:val="20"/>
          <w:szCs w:val="20"/>
        </w:rPr>
        <w:t xml:space="preserve"> </w:t>
      </w:r>
      <w:r w:rsidRPr="00D500DD">
        <w:rPr>
          <w:b/>
          <w:sz w:val="20"/>
          <w:szCs w:val="20"/>
        </w:rPr>
        <w:t xml:space="preserve">финансового управляющего Фоменко Павла Евгеньевича </w:t>
      </w:r>
      <w:r w:rsidRPr="00D500DD">
        <w:rPr>
          <w:sz w:val="20"/>
          <w:szCs w:val="20"/>
        </w:rPr>
        <w:t>(ИНН 246462744790, СНИЛС 108-195-053 48, рег. №: 8141, адрес для корреспонденции: 127106, г. Москва, ул. Гостиничная, д. 3, оф. 227) – член САУ «СРО «ДЕЛО» (ИНН 5010029544), действующего на основании Решения Арбитражного суда Московской области от 18.04.2025 г. по делу №А41-50767/24</w:t>
      </w:r>
      <w:r w:rsidR="00B42F81" w:rsidRPr="00D500DD">
        <w:rPr>
          <w:sz w:val="20"/>
          <w:szCs w:val="20"/>
        </w:rPr>
        <w:t xml:space="preserve">, сообщает, </w:t>
      </w:r>
      <w:r w:rsidR="00B42F81" w:rsidRPr="00D500DD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D500DD">
        <w:rPr>
          <w:color w:val="000000"/>
          <w:sz w:val="20"/>
          <w:szCs w:val="20"/>
        </w:rPr>
        <w:t>,</w:t>
      </w:r>
      <w:r w:rsidR="00B42F81" w:rsidRPr="00D500DD">
        <w:rPr>
          <w:sz w:val="20"/>
          <w:szCs w:val="20"/>
        </w:rPr>
        <w:t xml:space="preserve"> </w:t>
      </w:r>
      <w:r w:rsidRPr="00D500DD">
        <w:rPr>
          <w:sz w:val="20"/>
          <w:szCs w:val="20"/>
        </w:rPr>
        <w:t>проведенных с 10.05.2026 г. по 17.05.2026 г. на электронной площадке АО «Российский аукционный дом», по адресу в сети интернет: http://lot-online.ru// (№ торгов: 265559)</w:t>
      </w:r>
      <w:r w:rsidR="00B42F81" w:rsidRPr="00D500DD">
        <w:rPr>
          <w:sz w:val="20"/>
          <w:szCs w:val="20"/>
        </w:rPr>
        <w:t>, заключен</w:t>
      </w:r>
      <w:r w:rsidR="00B42F81" w:rsidRPr="00D500DD">
        <w:rPr>
          <w:color w:val="000000"/>
          <w:sz w:val="20"/>
          <w:szCs w:val="20"/>
        </w:rPr>
        <w:t xml:space="preserve"> следующи</w:t>
      </w:r>
      <w:r w:rsidR="00B42F81" w:rsidRPr="00D500DD">
        <w:rPr>
          <w:sz w:val="20"/>
          <w:szCs w:val="20"/>
        </w:rPr>
        <w:t>й</w:t>
      </w:r>
      <w:r w:rsidR="00B42F81" w:rsidRPr="00D500DD">
        <w:rPr>
          <w:color w:val="000000"/>
          <w:sz w:val="20"/>
          <w:szCs w:val="20"/>
        </w:rPr>
        <w:t xml:space="preserve"> догово</w:t>
      </w:r>
      <w:r w:rsidR="00B42F81" w:rsidRPr="00D500DD">
        <w:rPr>
          <w:sz w:val="20"/>
          <w:szCs w:val="20"/>
        </w:rPr>
        <w:t>р</w:t>
      </w:r>
      <w:r w:rsidR="00B42F81" w:rsidRPr="00D500DD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D500DD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500DD">
        <w:rPr>
          <w:bCs/>
          <w:color w:val="000000"/>
          <w:sz w:val="20"/>
          <w:szCs w:val="20"/>
        </w:rPr>
        <w:t xml:space="preserve">Номер лота: </w:t>
      </w:r>
      <w:r w:rsidR="00C65222" w:rsidRPr="00D500DD">
        <w:rPr>
          <w:bCs/>
          <w:color w:val="000000"/>
          <w:sz w:val="20"/>
          <w:szCs w:val="20"/>
        </w:rPr>
        <w:t>1</w:t>
      </w:r>
    </w:p>
    <w:p w14:paraId="6CF1ECE1" w14:textId="31890C34" w:rsidR="00B42F81" w:rsidRPr="00D500DD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500DD">
        <w:rPr>
          <w:bCs/>
          <w:color w:val="000000"/>
          <w:sz w:val="20"/>
          <w:szCs w:val="20"/>
        </w:rPr>
        <w:t xml:space="preserve">Договор №: </w:t>
      </w:r>
      <w:r w:rsidR="00D500DD" w:rsidRPr="00D500DD">
        <w:rPr>
          <w:bCs/>
          <w:color w:val="000000"/>
          <w:sz w:val="20"/>
          <w:szCs w:val="20"/>
        </w:rPr>
        <w:t>1</w:t>
      </w:r>
    </w:p>
    <w:p w14:paraId="20263CE5" w14:textId="4C4B0F1D" w:rsidR="00B42F81" w:rsidRPr="00D500DD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500DD">
        <w:rPr>
          <w:bCs/>
          <w:color w:val="000000"/>
          <w:sz w:val="20"/>
          <w:szCs w:val="20"/>
        </w:rPr>
        <w:t xml:space="preserve">Дата заключения договора: </w:t>
      </w:r>
      <w:r w:rsidR="00C65222" w:rsidRPr="00D500DD">
        <w:rPr>
          <w:bCs/>
          <w:color w:val="000000"/>
          <w:sz w:val="20"/>
          <w:szCs w:val="20"/>
        </w:rPr>
        <w:t>2</w:t>
      </w:r>
      <w:r w:rsidR="00D500DD" w:rsidRPr="00D500DD">
        <w:rPr>
          <w:bCs/>
          <w:color w:val="000000"/>
          <w:sz w:val="20"/>
          <w:szCs w:val="20"/>
        </w:rPr>
        <w:t>1</w:t>
      </w:r>
      <w:r w:rsidR="00C65222" w:rsidRPr="00D500DD">
        <w:rPr>
          <w:bCs/>
          <w:color w:val="000000"/>
          <w:sz w:val="20"/>
          <w:szCs w:val="20"/>
        </w:rPr>
        <w:t>.</w:t>
      </w:r>
      <w:r w:rsidR="00D500DD" w:rsidRPr="00D500DD">
        <w:rPr>
          <w:bCs/>
          <w:color w:val="000000"/>
          <w:sz w:val="20"/>
          <w:szCs w:val="20"/>
        </w:rPr>
        <w:t>05</w:t>
      </w:r>
      <w:r w:rsidR="00C65222" w:rsidRPr="00D500DD">
        <w:rPr>
          <w:bCs/>
          <w:color w:val="000000"/>
          <w:sz w:val="20"/>
          <w:szCs w:val="20"/>
        </w:rPr>
        <w:t>.202</w:t>
      </w:r>
      <w:r w:rsidR="00D500DD" w:rsidRPr="00D500DD">
        <w:rPr>
          <w:bCs/>
          <w:color w:val="000000"/>
          <w:sz w:val="20"/>
          <w:szCs w:val="20"/>
        </w:rPr>
        <w:t>6</w:t>
      </w:r>
    </w:p>
    <w:p w14:paraId="32C21AAE" w14:textId="6AC98183" w:rsidR="00B42F81" w:rsidRPr="00D500DD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D500DD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D500DD" w:rsidRPr="00D500DD">
        <w:rPr>
          <w:sz w:val="20"/>
          <w:szCs w:val="20"/>
        </w:rPr>
        <w:t>5</w:t>
      </w:r>
      <w:r w:rsidR="00D500DD" w:rsidRPr="00D500DD">
        <w:rPr>
          <w:sz w:val="20"/>
          <w:szCs w:val="20"/>
        </w:rPr>
        <w:t> </w:t>
      </w:r>
      <w:r w:rsidR="00D500DD" w:rsidRPr="00D500DD">
        <w:rPr>
          <w:sz w:val="20"/>
          <w:szCs w:val="20"/>
        </w:rPr>
        <w:t>705</w:t>
      </w:r>
      <w:r w:rsidR="00D500DD" w:rsidRPr="00D500DD">
        <w:rPr>
          <w:sz w:val="20"/>
          <w:szCs w:val="20"/>
        </w:rPr>
        <w:t> </w:t>
      </w:r>
      <w:r w:rsidR="00D500DD" w:rsidRPr="00D500DD">
        <w:rPr>
          <w:sz w:val="20"/>
          <w:szCs w:val="20"/>
        </w:rPr>
        <w:t>500,00 руб.</w:t>
      </w:r>
    </w:p>
    <w:p w14:paraId="03B908D9" w14:textId="1E3BF027" w:rsidR="00CF0469" w:rsidRDefault="00B42F81" w:rsidP="00C65222">
      <w:pPr>
        <w:ind w:firstLine="708"/>
        <w:jc w:val="both"/>
        <w:rPr>
          <w:sz w:val="20"/>
          <w:szCs w:val="20"/>
        </w:rPr>
      </w:pPr>
      <w:r w:rsidRPr="00D500DD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D500DD" w:rsidRPr="00D500DD">
        <w:rPr>
          <w:sz w:val="20"/>
          <w:szCs w:val="20"/>
        </w:rPr>
        <w:t>Ермолаев Артем Владимирович (ИНН 732606454100</w:t>
      </w:r>
      <w:r w:rsidR="00C65222" w:rsidRPr="00D500DD">
        <w:rPr>
          <w:sz w:val="20"/>
          <w:szCs w:val="20"/>
        </w:rPr>
        <w:t>)</w:t>
      </w:r>
    </w:p>
    <w:sectPr w:rsidR="00CF046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508A"/>
    <w:rsid w:val="00626697"/>
    <w:rsid w:val="00684CCE"/>
    <w:rsid w:val="007D71C0"/>
    <w:rsid w:val="00803697"/>
    <w:rsid w:val="00827A91"/>
    <w:rsid w:val="008450EC"/>
    <w:rsid w:val="00877673"/>
    <w:rsid w:val="008D22E8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00DD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2024-04-23T07:42:00Z</dcterms:created>
  <dcterms:modified xsi:type="dcterms:W3CDTF">2026-07-02T14:01:00Z</dcterms:modified>
</cp:coreProperties>
</file>