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59AB" w14:textId="77777777" w:rsidR="00743E13" w:rsidRPr="004C4EF5" w:rsidRDefault="00B12214" w:rsidP="00D833CF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4C4EF5">
        <w:rPr>
          <w:rFonts w:ascii="Times New Roman" w:hAnsi="Times New Roman" w:cs="Times New Roman"/>
          <w:sz w:val="24"/>
          <w:szCs w:val="24"/>
        </w:rPr>
        <w:t>СОГЛАШЕНИЕ</w:t>
      </w:r>
    </w:p>
    <w:p w14:paraId="2F89DA6D" w14:textId="77777777" w:rsidR="00B12214" w:rsidRPr="004C4EF5" w:rsidRDefault="00B12214" w:rsidP="00D833CF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4C4EF5">
        <w:rPr>
          <w:rFonts w:ascii="Times New Roman" w:hAnsi="Times New Roman" w:cs="Times New Roman"/>
          <w:sz w:val="24"/>
          <w:szCs w:val="24"/>
        </w:rPr>
        <w:t>О НЕРАЗГЛАШЕНИ</w:t>
      </w:r>
      <w:r w:rsidR="004A53E6" w:rsidRPr="004C4EF5">
        <w:rPr>
          <w:rFonts w:ascii="Times New Roman" w:hAnsi="Times New Roman" w:cs="Times New Roman"/>
          <w:sz w:val="24"/>
          <w:szCs w:val="24"/>
        </w:rPr>
        <w:t xml:space="preserve">И </w:t>
      </w:r>
      <w:r w:rsidRPr="004C4EF5">
        <w:rPr>
          <w:rFonts w:ascii="Times New Roman" w:hAnsi="Times New Roman" w:cs="Times New Roman"/>
          <w:sz w:val="24"/>
          <w:szCs w:val="24"/>
        </w:rPr>
        <w:t>КОНФИДЕНЦИАЛЬНОЙ ИНФОРМАЦИИ №_____</w:t>
      </w:r>
    </w:p>
    <w:p w14:paraId="568D5140" w14:textId="77777777" w:rsidR="00743E13" w:rsidRPr="004C4EF5" w:rsidRDefault="00743E13" w:rsidP="00D833C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6"/>
        <w:gridCol w:w="5109"/>
      </w:tblGrid>
      <w:tr w:rsidR="00C34013" w:rsidRPr="00C34013" w14:paraId="41FBF6FE" w14:textId="77777777" w:rsidTr="00C34013">
        <w:tc>
          <w:tcPr>
            <w:tcW w:w="2497" w:type="pct"/>
            <w:hideMark/>
          </w:tcPr>
          <w:p w14:paraId="0672F34C" w14:textId="77777777" w:rsidR="00C34013" w:rsidRPr="00C34013" w:rsidRDefault="00C34013" w:rsidP="00C34013">
            <w:pPr>
              <w:spacing w:after="120"/>
            </w:pPr>
            <w:r w:rsidRPr="00C34013">
              <w:t>г. Москва</w:t>
            </w:r>
          </w:p>
        </w:tc>
        <w:tc>
          <w:tcPr>
            <w:tcW w:w="2503" w:type="pct"/>
            <w:hideMark/>
          </w:tcPr>
          <w:p w14:paraId="02EC656F" w14:textId="77777777" w:rsidR="00C34013" w:rsidRPr="00C34013" w:rsidRDefault="00C34013" w:rsidP="00C34013">
            <w:pPr>
              <w:spacing w:after="120"/>
              <w:jc w:val="right"/>
            </w:pPr>
            <w:r w:rsidRPr="00C34013">
              <w:t>«_____» __________20</w:t>
            </w:r>
            <w:r w:rsidRPr="00C34013">
              <w:rPr>
                <w:lang w:val="en-US"/>
              </w:rPr>
              <w:t>_</w:t>
            </w:r>
            <w:r w:rsidRPr="00C34013">
              <w:t>_ года</w:t>
            </w:r>
          </w:p>
        </w:tc>
      </w:tr>
    </w:tbl>
    <w:p w14:paraId="7A3F336E" w14:textId="37DAB51D" w:rsidR="0004471A" w:rsidRPr="004C4EF5" w:rsidRDefault="0004471A" w:rsidP="004D67DF">
      <w:pPr>
        <w:suppressAutoHyphens/>
        <w:autoSpaceDE w:val="0"/>
        <w:autoSpaceDN w:val="0"/>
        <w:adjustRightInd w:val="0"/>
        <w:spacing w:before="60" w:after="60"/>
        <w:ind w:firstLine="708"/>
        <w:jc w:val="both"/>
        <w:rPr>
          <w:rFonts w:eastAsia="Calibri"/>
          <w:b/>
          <w:lang w:eastAsia="en-US"/>
        </w:rPr>
      </w:pPr>
      <w:r w:rsidRPr="004C4EF5">
        <w:rPr>
          <w:b/>
          <w:lang w:eastAsia="en-US"/>
        </w:rPr>
        <w:t>Общество с ограниченной ответственностью «</w:t>
      </w:r>
      <w:r w:rsidR="003A35C8">
        <w:rPr>
          <w:b/>
          <w:lang w:eastAsia="en-US"/>
        </w:rPr>
        <w:t>ПРОГРЕСС</w:t>
      </w:r>
      <w:r w:rsidRPr="004C4EF5">
        <w:rPr>
          <w:b/>
          <w:lang w:eastAsia="en-US"/>
        </w:rPr>
        <w:t>» (ООО «</w:t>
      </w:r>
      <w:r w:rsidR="003A35C8">
        <w:rPr>
          <w:b/>
          <w:lang w:eastAsia="en-US"/>
        </w:rPr>
        <w:t>ПРОГРЕСС</w:t>
      </w:r>
      <w:r w:rsidRPr="004C4EF5">
        <w:rPr>
          <w:b/>
          <w:lang w:eastAsia="en-US"/>
        </w:rPr>
        <w:t>»)</w:t>
      </w:r>
      <w:r w:rsidRPr="004C4EF5">
        <w:rPr>
          <w:lang w:eastAsia="en-US"/>
        </w:rPr>
        <w:t xml:space="preserve">, </w:t>
      </w:r>
      <w:r w:rsidRPr="004C4EF5">
        <w:rPr>
          <w:rFonts w:eastAsia="Calibri"/>
          <w:lang w:eastAsia="en-US"/>
        </w:rPr>
        <w:t xml:space="preserve">в лице </w:t>
      </w:r>
      <w:r w:rsidR="003A35C8">
        <w:rPr>
          <w:rFonts w:eastAsia="Calibri"/>
          <w:lang w:eastAsia="en-US"/>
        </w:rPr>
        <w:t xml:space="preserve">Генерального директора </w:t>
      </w:r>
      <w:proofErr w:type="spellStart"/>
      <w:r w:rsidR="003A35C8">
        <w:rPr>
          <w:rFonts w:eastAsia="Calibri"/>
          <w:lang w:eastAsia="en-US"/>
        </w:rPr>
        <w:t>Банцекина</w:t>
      </w:r>
      <w:proofErr w:type="spellEnd"/>
      <w:r w:rsidR="003A35C8">
        <w:rPr>
          <w:rFonts w:eastAsia="Calibri"/>
          <w:lang w:eastAsia="en-US"/>
        </w:rPr>
        <w:t xml:space="preserve"> Дмитрия Владимировича</w:t>
      </w:r>
      <w:r w:rsidRPr="004C4EF5">
        <w:rPr>
          <w:lang w:eastAsia="en-US"/>
        </w:rPr>
        <w:t xml:space="preserve">, </w:t>
      </w:r>
      <w:r w:rsidRPr="004C4EF5">
        <w:rPr>
          <w:rFonts w:eastAsia="Calibri"/>
          <w:lang w:eastAsia="en-US"/>
        </w:rPr>
        <w:t xml:space="preserve">действующего на основании </w:t>
      </w:r>
      <w:r w:rsidR="003A35C8">
        <w:rPr>
          <w:rFonts w:eastAsia="Calibri"/>
          <w:lang w:eastAsia="en-US"/>
        </w:rPr>
        <w:t>Устава</w:t>
      </w:r>
      <w:r w:rsidRPr="004C4EF5">
        <w:rPr>
          <w:rFonts w:eastAsia="Calibri"/>
          <w:lang w:eastAsia="en-US"/>
        </w:rPr>
        <w:t>,</w:t>
      </w:r>
    </w:p>
    <w:p w14:paraId="65A50CE7" w14:textId="77777777" w:rsidR="009E0F6F" w:rsidRPr="004C4EF5" w:rsidRDefault="0004471A" w:rsidP="00C34013">
      <w:pPr>
        <w:suppressAutoHyphens/>
        <w:autoSpaceDE w:val="0"/>
        <w:autoSpaceDN w:val="0"/>
        <w:adjustRightInd w:val="0"/>
        <w:spacing w:before="60" w:after="60"/>
        <w:jc w:val="both"/>
        <w:rPr>
          <w:lang w:eastAsia="en-US"/>
        </w:rPr>
      </w:pPr>
      <w:r w:rsidRPr="004C4EF5">
        <w:t xml:space="preserve">далее </w:t>
      </w:r>
      <w:r w:rsidRPr="004C4EF5">
        <w:rPr>
          <w:color w:val="000000"/>
        </w:rPr>
        <w:t xml:space="preserve">именуемое </w:t>
      </w:r>
      <w:r w:rsidRPr="004C4EF5">
        <w:rPr>
          <w:b/>
        </w:rPr>
        <w:t>«</w:t>
      </w:r>
      <w:r w:rsidR="004C0FE6">
        <w:rPr>
          <w:b/>
        </w:rPr>
        <w:t>Передающая сторона</w:t>
      </w:r>
      <w:r w:rsidRPr="004C4EF5">
        <w:rPr>
          <w:b/>
        </w:rPr>
        <w:t>»</w:t>
      </w:r>
      <w:r w:rsidR="009E0F6F" w:rsidRPr="004C4EF5">
        <w:t>, с одной стороны, и</w:t>
      </w:r>
    </w:p>
    <w:p w14:paraId="07ECE332" w14:textId="77777777" w:rsidR="008318B8" w:rsidRPr="009A08BC" w:rsidRDefault="00E97D73" w:rsidP="00C34013">
      <w:pPr>
        <w:pStyle w:val="Text"/>
        <w:suppressAutoHyphens/>
        <w:spacing w:before="60" w:after="60"/>
        <w:ind w:firstLine="567"/>
        <w:jc w:val="both"/>
      </w:pPr>
      <w:r w:rsidRPr="009A08BC">
        <w:rPr>
          <w:b/>
          <w:bCs/>
        </w:rPr>
        <w:t>_______________________</w:t>
      </w:r>
      <w:r w:rsidR="001E1B8B" w:rsidRPr="009237C7">
        <w:rPr>
          <w:b/>
          <w:bCs/>
        </w:rPr>
        <w:t xml:space="preserve"> «</w:t>
      </w:r>
      <w:r w:rsidRPr="009237C7">
        <w:rPr>
          <w:b/>
          <w:bCs/>
        </w:rPr>
        <w:t>___________________</w:t>
      </w:r>
      <w:r w:rsidR="001E1B8B" w:rsidRPr="009237C7">
        <w:rPr>
          <w:b/>
          <w:bCs/>
        </w:rPr>
        <w:t>»</w:t>
      </w:r>
      <w:r w:rsidR="009E0F6F" w:rsidRPr="009237C7">
        <w:rPr>
          <w:color w:val="000000"/>
        </w:rPr>
        <w:t xml:space="preserve">, именуемое в дальнейшем </w:t>
      </w:r>
      <w:r w:rsidR="004C0FE6" w:rsidRPr="009A08BC">
        <w:rPr>
          <w:b/>
        </w:rPr>
        <w:t>Получающая сторона</w:t>
      </w:r>
      <w:r w:rsidR="009E0F6F" w:rsidRPr="009A08BC">
        <w:rPr>
          <w:color w:val="000000"/>
        </w:rPr>
        <w:t xml:space="preserve">, в лице </w:t>
      </w:r>
      <w:r w:rsidRPr="009A08BC">
        <w:rPr>
          <w:color w:val="000000"/>
        </w:rPr>
        <w:t>___________________________</w:t>
      </w:r>
      <w:r w:rsidR="009E0F6F" w:rsidRPr="009A08BC">
        <w:t xml:space="preserve">, действующего на основании </w:t>
      </w:r>
      <w:r w:rsidRPr="009A08BC">
        <w:t>_____________________________</w:t>
      </w:r>
      <w:r w:rsidR="009E0F6F" w:rsidRPr="009A08BC">
        <w:t>, с другой стороны,</w:t>
      </w:r>
      <w:r w:rsidR="002F6933" w:rsidRPr="009A08BC">
        <w:t xml:space="preserve"> </w:t>
      </w:r>
      <w:r w:rsidR="002F6933" w:rsidRPr="004D67DF">
        <w:t>совместно именуемые в дальнейшем «</w:t>
      </w:r>
      <w:r w:rsidR="002F6933" w:rsidRPr="004D67DF">
        <w:rPr>
          <w:b/>
          <w:bCs/>
        </w:rPr>
        <w:t>Стороны</w:t>
      </w:r>
      <w:r w:rsidR="002F6933" w:rsidRPr="004D67DF">
        <w:t>», а по отдельности «</w:t>
      </w:r>
      <w:r w:rsidR="002F6933" w:rsidRPr="004D67DF">
        <w:rPr>
          <w:b/>
          <w:bCs/>
        </w:rPr>
        <w:t>Сторона</w:t>
      </w:r>
      <w:r w:rsidR="002F6933" w:rsidRPr="004D67DF">
        <w:t>»,</w:t>
      </w:r>
      <w:r w:rsidR="009E0F6F" w:rsidRPr="009A08BC">
        <w:t xml:space="preserve"> заключили настоящее Соглашение о неразглашении конфиденциальной информации (далее – Соглашение) о нижеследующем.</w:t>
      </w:r>
    </w:p>
    <w:p w14:paraId="25D4B082" w14:textId="77777777" w:rsidR="00B12214" w:rsidRPr="004C4EF5" w:rsidRDefault="00B12214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</w:pPr>
      <w:r w:rsidRPr="00C34013">
        <w:rPr>
          <w:bCs w:val="0"/>
          <w:caps w:val="0"/>
        </w:rPr>
        <w:t>ОПРЕДЕЛЕНИЯ</w:t>
      </w:r>
    </w:p>
    <w:p w14:paraId="6B843FAB" w14:textId="77777777" w:rsidR="00B12214" w:rsidRPr="004C4EF5" w:rsidRDefault="00B12214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rPr>
          <w:b/>
          <w:bCs/>
        </w:rPr>
        <w:t>Представитель</w:t>
      </w:r>
      <w:r w:rsidRPr="004C4EF5">
        <w:t xml:space="preserve"> - работник Получающей стороны, упо</w:t>
      </w:r>
      <w:r w:rsidR="00C21C37" w:rsidRPr="004C4EF5">
        <w:t>лномоченный Получающей стороной</w:t>
      </w:r>
      <w:r w:rsidRPr="004C4EF5">
        <w:t xml:space="preserve"> на доступ к Конфиденциальной информации</w:t>
      </w:r>
      <w:r w:rsidR="008E1212" w:rsidRPr="004C4EF5">
        <w:t xml:space="preserve"> Передающей стороны</w:t>
      </w:r>
      <w:r w:rsidRPr="004C4EF5">
        <w:t>.</w:t>
      </w:r>
    </w:p>
    <w:p w14:paraId="4B8B7829" w14:textId="77777777" w:rsidR="008E1212" w:rsidRPr="004C4EF5" w:rsidRDefault="008E1212" w:rsidP="00C34013">
      <w:pPr>
        <w:pStyle w:val="23"/>
        <w:numPr>
          <w:ilvl w:val="1"/>
          <w:numId w:val="12"/>
        </w:numPr>
        <w:spacing w:before="60" w:after="60"/>
        <w:ind w:left="0" w:firstLine="0"/>
        <w:rPr>
          <w:b w:val="0"/>
          <w:bCs w:val="0"/>
        </w:rPr>
      </w:pPr>
      <w:r w:rsidRPr="004C4EF5">
        <w:rPr>
          <w:b w:val="0"/>
          <w:bCs w:val="0"/>
        </w:rPr>
        <w:t xml:space="preserve">Конфиденциальная информация – любая информация (сведения, данные), передаваемая Передающей стороной Получающей стороне в любом виде, или ставшая известной Получающей стороне от </w:t>
      </w:r>
      <w:r w:rsidR="008E4A27" w:rsidRPr="004C4EF5">
        <w:rPr>
          <w:b w:val="0"/>
          <w:bCs w:val="0"/>
        </w:rPr>
        <w:t xml:space="preserve">Передающей </w:t>
      </w:r>
      <w:r w:rsidRPr="004C4EF5">
        <w:rPr>
          <w:b w:val="0"/>
          <w:bCs w:val="0"/>
        </w:rPr>
        <w:t>стороны иным способом, которая не является общеизвестной или публично доступной.</w:t>
      </w:r>
    </w:p>
    <w:p w14:paraId="408D8C3E" w14:textId="77777777" w:rsidR="008E1212" w:rsidRPr="004C4EF5" w:rsidRDefault="008E1212" w:rsidP="00C34013">
      <w:pPr>
        <w:pStyle w:val="23"/>
        <w:numPr>
          <w:ilvl w:val="2"/>
          <w:numId w:val="12"/>
        </w:numPr>
        <w:spacing w:before="60" w:after="60"/>
        <w:ind w:left="0" w:firstLine="709"/>
        <w:rPr>
          <w:b w:val="0"/>
          <w:bCs w:val="0"/>
        </w:rPr>
      </w:pPr>
      <w:r w:rsidRPr="004C4EF5">
        <w:rPr>
          <w:b w:val="0"/>
          <w:bCs w:val="0"/>
        </w:rPr>
        <w:t>Информация будет считаться Конфиденциальной информацией даже в том случае, если такая информация не будет определена Передающей стороной в момент предоставления как «Конфиденциальная информация».</w:t>
      </w:r>
    </w:p>
    <w:p w14:paraId="114A0E14" w14:textId="77777777" w:rsidR="008E1212" w:rsidRPr="004C4EF5" w:rsidRDefault="008E1212" w:rsidP="00C34013">
      <w:pPr>
        <w:pStyle w:val="23"/>
        <w:numPr>
          <w:ilvl w:val="2"/>
          <w:numId w:val="12"/>
        </w:numPr>
        <w:spacing w:before="60" w:after="60"/>
        <w:ind w:left="0" w:firstLine="709"/>
      </w:pPr>
      <w:r w:rsidRPr="004C4EF5">
        <w:rPr>
          <w:b w:val="0"/>
          <w:bCs w:val="0"/>
        </w:rPr>
        <w:t>Конфиденциальная информация помимо прочего может включать:</w:t>
      </w:r>
    </w:p>
    <w:p w14:paraId="610AC9CA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rPr>
          <w:spacing w:val="-2"/>
        </w:rPr>
        <w:t>информацию</w:t>
      </w:r>
      <w:r w:rsidRPr="004C4EF5">
        <w:t>, относящуюся к прошлым, текущим или будущим</w:t>
      </w:r>
      <w:r w:rsidRPr="004C4EF5">
        <w:rPr>
          <w:spacing w:val="-2"/>
        </w:rPr>
        <w:t xml:space="preserve"> исследованиям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стороны; </w:t>
      </w:r>
    </w:p>
    <w:p w14:paraId="75EC30E2" w14:textId="77777777" w:rsidR="00713496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информацию, подлежащую защите в соответствии с законодательством Российской Федерации (коммерческую тайну, персональные данные и т.п.), включая информацию о </w:t>
      </w:r>
      <w:r w:rsidR="00713496" w:rsidRPr="004C4EF5">
        <w:rPr>
          <w:spacing w:val="-2"/>
        </w:rPr>
        <w:t>контрагентах и работниках</w:t>
      </w:r>
      <w:r w:rsidRPr="004C4EF5">
        <w:rPr>
          <w:spacing w:val="-2"/>
        </w:rPr>
        <w:t xml:space="preserve"> </w:t>
      </w:r>
      <w:r w:rsidR="00713496" w:rsidRPr="004C4EF5">
        <w:rPr>
          <w:spacing w:val="-2"/>
        </w:rPr>
        <w:t>Передающей стороны</w:t>
      </w:r>
      <w:r w:rsidR="008E4A27" w:rsidRPr="004C4EF5">
        <w:rPr>
          <w:spacing w:val="-2"/>
        </w:rPr>
        <w:t>;</w:t>
      </w:r>
    </w:p>
    <w:p w14:paraId="011C3A87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информацию, составляющую интеллектуальную собственность </w:t>
      </w:r>
      <w:r w:rsidR="00713496" w:rsidRPr="004C4EF5">
        <w:rPr>
          <w:spacing w:val="-2"/>
        </w:rPr>
        <w:t>Передающей стороны;</w:t>
      </w:r>
    </w:p>
    <w:p w14:paraId="32FDFA3A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финансовые результаты и прогнозы деятельности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стороны; </w:t>
      </w:r>
    </w:p>
    <w:p w14:paraId="54754ADA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расходы и цены (потенциальные или фактические); </w:t>
      </w:r>
    </w:p>
    <w:p w14:paraId="32C572FD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кадровую информацию; </w:t>
      </w:r>
    </w:p>
    <w:p w14:paraId="5BD9115A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технологии, технические финансовые и деловые стратегии, стратегии в области маркетинга и продвижения товаров (услуг)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стороны; </w:t>
      </w:r>
    </w:p>
    <w:p w14:paraId="317B8170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методологию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 (в том числе типовые формы документов);</w:t>
      </w:r>
    </w:p>
    <w:p w14:paraId="6A21740F" w14:textId="77777777" w:rsidR="00713496" w:rsidRPr="004C4EF5" w:rsidRDefault="00713496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t>информацию,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</w:t>
      </w:r>
      <w:r w:rsidR="008E4A27" w:rsidRPr="004C4EF5">
        <w:t>;</w:t>
      </w:r>
    </w:p>
    <w:p w14:paraId="206E6381" w14:textId="77777777" w:rsidR="00713496" w:rsidRPr="004C4EF5" w:rsidRDefault="00713496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t>информацию о договорных отношениях, ценообразованию и маркетингу товаров (работ, услуг)</w:t>
      </w:r>
      <w:r w:rsidR="008E4A27" w:rsidRPr="004C4EF5">
        <w:t>;</w:t>
      </w:r>
    </w:p>
    <w:p w14:paraId="45EC0F99" w14:textId="77777777" w:rsidR="00713496" w:rsidRPr="004C4EF5" w:rsidRDefault="00713496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t>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0C1F4238" w14:textId="77777777" w:rsidR="008E1212" w:rsidRPr="004C4EF5" w:rsidRDefault="00713496" w:rsidP="00C34013">
      <w:pPr>
        <w:pStyle w:val="23"/>
        <w:numPr>
          <w:ilvl w:val="2"/>
          <w:numId w:val="12"/>
        </w:numPr>
        <w:spacing w:before="60" w:after="60"/>
        <w:ind w:left="0" w:firstLine="709"/>
        <w:rPr>
          <w:b w:val="0"/>
          <w:bCs w:val="0"/>
        </w:rPr>
      </w:pPr>
      <w:r w:rsidRPr="004C4EF5">
        <w:rPr>
          <w:b w:val="0"/>
          <w:bCs w:val="0"/>
          <w:spacing w:val="-2"/>
        </w:rPr>
        <w:lastRenderedPageBreak/>
        <w:t>Любые отчеты, анализы или справки и иные документы (сведения), основанные на Конфиденциальной информации и/или содержащие её, также являются конфиденциальными и признаются Конфиденциальной информацией.</w:t>
      </w:r>
    </w:p>
    <w:p w14:paraId="263C0575" w14:textId="77777777" w:rsidR="00713496" w:rsidRPr="004C4EF5" w:rsidRDefault="00713496" w:rsidP="00C34013">
      <w:pPr>
        <w:pStyle w:val="23"/>
        <w:numPr>
          <w:ilvl w:val="2"/>
          <w:numId w:val="12"/>
        </w:numPr>
        <w:spacing w:before="60" w:after="60"/>
        <w:ind w:left="0" w:firstLine="709"/>
        <w:rPr>
          <w:spacing w:val="-2"/>
        </w:rPr>
      </w:pPr>
      <w:r w:rsidRPr="004C4EF5">
        <w:rPr>
          <w:b w:val="0"/>
          <w:bCs w:val="0"/>
          <w:spacing w:val="-2"/>
        </w:rPr>
        <w:t>Не является (не признается) Конфиденциальной информацией следующая информация:</w:t>
      </w:r>
    </w:p>
    <w:p w14:paraId="67AA2C4C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>информация, сведения или данные, носящие общеизвестный характер и являющиеся публично доступными;</w:t>
      </w:r>
    </w:p>
    <w:p w14:paraId="067254CD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>информация, которая на дату заключения Соглашения находилась в законном пользовании Получающей стороны или была получена Получающей стороной от Третьих лиц, которые насколько известно Получающей стороне, не связаны с Передающей стороной обязательствами о неразглашении такой информации;</w:t>
      </w:r>
    </w:p>
    <w:p w14:paraId="6B2BF33E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>информация, которая в соответствии с действующим законодательством Российской Федерации не может составлять коммерческую тайну;</w:t>
      </w:r>
    </w:p>
    <w:p w14:paraId="101F8943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 xml:space="preserve">информация, включающая в себя идеи, концепции, методы, процессы, системы, способы и т.п., которая была самостоятельно разработана </w:t>
      </w:r>
      <w:r w:rsidR="00823F6B" w:rsidRPr="004C4EF5">
        <w:t>Получающей</w:t>
      </w:r>
      <w:r w:rsidRPr="004C4EF5">
        <w:t xml:space="preserve"> стороной без доступа к Конфиденциальной информации и без использования Конфиденциальной информации.</w:t>
      </w:r>
    </w:p>
    <w:p w14:paraId="24E18D02" w14:textId="77777777" w:rsidR="00823F6B" w:rsidRPr="004C4EF5" w:rsidRDefault="008E1212" w:rsidP="00C34013">
      <w:pPr>
        <w:pStyle w:val="23"/>
        <w:numPr>
          <w:ilvl w:val="2"/>
          <w:numId w:val="12"/>
        </w:numPr>
        <w:spacing w:before="60" w:after="60"/>
        <w:ind w:left="0" w:firstLine="709"/>
      </w:pPr>
      <w:r w:rsidRPr="004C4EF5">
        <w:rPr>
          <w:b w:val="0"/>
          <w:bCs w:val="0"/>
        </w:rPr>
        <w:t xml:space="preserve"> </w:t>
      </w:r>
      <w:r w:rsidR="00823F6B" w:rsidRPr="004C4EF5">
        <w:rPr>
          <w:b w:val="0"/>
          <w:bCs w:val="0"/>
          <w:spacing w:val="-2"/>
        </w:rPr>
        <w:t>Сторона, утверждающая, что имеет место одно или несколько условий, указанных в пункте 1.</w:t>
      </w:r>
      <w:r w:rsidR="004C0FE6">
        <w:rPr>
          <w:b w:val="0"/>
          <w:bCs w:val="0"/>
          <w:spacing w:val="-2"/>
        </w:rPr>
        <w:t>2</w:t>
      </w:r>
      <w:r w:rsidR="00823F6B" w:rsidRPr="004C4EF5">
        <w:rPr>
          <w:b w:val="0"/>
          <w:bCs w:val="0"/>
          <w:spacing w:val="-2"/>
        </w:rPr>
        <w:t>.4 Соглашения, несет бремя документального подтверждения таких условий.</w:t>
      </w:r>
    </w:p>
    <w:p w14:paraId="7BEB4C02" w14:textId="77777777" w:rsidR="007D2B4F" w:rsidRPr="00C34013" w:rsidRDefault="00736AE2" w:rsidP="00C34013">
      <w:pPr>
        <w:pStyle w:val="23"/>
        <w:numPr>
          <w:ilvl w:val="1"/>
          <w:numId w:val="12"/>
        </w:numPr>
        <w:spacing w:before="60" w:after="60"/>
        <w:ind w:left="0" w:firstLine="0"/>
        <w:rPr>
          <w:b w:val="0"/>
          <w:bCs w:val="0"/>
        </w:rPr>
      </w:pPr>
      <w:r w:rsidRPr="004C4EF5">
        <w:rPr>
          <w:b w:val="0"/>
          <w:bCs w:val="0"/>
        </w:rPr>
        <w:t>Третьи лица – любое физическое или юридическое лицо, или организация, не являющаяся юридическим лицом в соответствии с применимым правом, за исключением Передающей стороны, Получающей стороны и Представителей.</w:t>
      </w:r>
    </w:p>
    <w:p w14:paraId="0CCFD11B" w14:textId="77777777" w:rsidR="00E36BBE" w:rsidRPr="00C34013" w:rsidRDefault="00E36BBE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ПРЕДМЕТ СОГЛАШЕНИЯ</w:t>
      </w:r>
    </w:p>
    <w:p w14:paraId="1B95AD56" w14:textId="77777777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Предметом Соглашения являются определение условий пользования Получающей стороной Конфиденциальной информацией Передающей стороны</w:t>
      </w:r>
      <w:r w:rsidR="0004471A" w:rsidRPr="004C4EF5">
        <w:t xml:space="preserve"> и обязательства Сторон по обеспечению сохранности Конфиденциальной информации на условиях, указанных в Соглашении</w:t>
      </w:r>
      <w:r w:rsidR="00233A80" w:rsidRPr="004C4EF5">
        <w:t>.</w:t>
      </w:r>
    </w:p>
    <w:p w14:paraId="58277C61" w14:textId="77777777" w:rsidR="007000F6" w:rsidRPr="004C4EF5" w:rsidRDefault="007000F6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 xml:space="preserve">Защите в соответствии с условиями Соглашения подлежит </w:t>
      </w:r>
      <w:r w:rsidR="004C0FE6" w:rsidRPr="004C4EF5">
        <w:t>Конфиденциальная информация,</w:t>
      </w:r>
      <w:r w:rsidR="004C0FE6">
        <w:t xml:space="preserve"> </w:t>
      </w:r>
      <w:r w:rsidRPr="004C4EF5">
        <w:t xml:space="preserve">полученная </w:t>
      </w:r>
      <w:r w:rsidR="004C0FE6">
        <w:t>Получающей стороной</w:t>
      </w:r>
      <w:r w:rsidRPr="004C4EF5">
        <w:t xml:space="preserve"> от </w:t>
      </w:r>
      <w:r w:rsidR="004C0FE6">
        <w:t>Передающей стороны.</w:t>
      </w:r>
    </w:p>
    <w:p w14:paraId="7DDB81A8" w14:textId="77392CFA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 xml:space="preserve">Получающая сторона обязуется использовать Конфиденциальную информацию исключительно в целях: </w:t>
      </w:r>
      <w:r w:rsidR="003A35C8">
        <w:t>реализации имущества ООО «ПРОГРЕСС»</w:t>
      </w:r>
      <w:r w:rsidRPr="004C4EF5">
        <w:rPr>
          <w:rStyle w:val="afd"/>
        </w:rPr>
        <w:footnoteReference w:id="1"/>
      </w:r>
      <w:r w:rsidRPr="004C4EF5">
        <w:t>.</w:t>
      </w:r>
    </w:p>
    <w:p w14:paraId="690A03DD" w14:textId="77777777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для достижения целей, указанных в пункте 2.</w:t>
      </w:r>
      <w:r w:rsidR="00233A80" w:rsidRPr="004C4EF5">
        <w:t>3</w:t>
      </w:r>
      <w:r w:rsidRPr="004C4EF5">
        <w:t xml:space="preserve"> Соглашения, имеющим обязательство о неразглашении конфиденциальной информации (в том числе обязательство о неразглашении конфиденциальной информации третьих лиц (контрагентов Получающей стороны), полученной Представителем при выполнении своих должностных обязанностей) в трудовом (ином) договоре, а также уведомленных о факте заключения Соглашения. По требованию Передающей стороны Получающая сторона обязана предоставить список вышеуказанных Представителей, самостоятельно обеспечив при этом соблюдение требований законодательства о защите персональных данных. </w:t>
      </w:r>
    </w:p>
    <w:p w14:paraId="40431C9D" w14:textId="77777777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 xml:space="preserve">Получающая сторона должна проинформировать своих Представителей (до раскрытия им Конфиденциальной информации в соответствии с подпунктом 3.1 (а) Соглашения) об обязательствах </w:t>
      </w:r>
      <w:r w:rsidR="006E4305">
        <w:t>Получающей</w:t>
      </w:r>
      <w:r w:rsidR="006E4305" w:rsidRPr="004C4EF5">
        <w:t xml:space="preserve"> </w:t>
      </w:r>
      <w:r w:rsidRPr="004C4EF5">
        <w:t>стороны в соответствии с Соглашением.</w:t>
      </w:r>
    </w:p>
    <w:p w14:paraId="69AD7904" w14:textId="77777777" w:rsidR="0035672A" w:rsidRPr="004C4EF5" w:rsidRDefault="0035672A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По письменному запросу Передающей стороны (который может быть сделан в любое время), и без ущерба каких-либо других прав Передающей стороны, Получающая сторона обязана:</w:t>
      </w:r>
    </w:p>
    <w:p w14:paraId="3F088152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в случае если носители Конфиденциальной информации являются собственностью Получающей стороны –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восстановления;</w:t>
      </w:r>
    </w:p>
    <w:p w14:paraId="4455EBB9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lastRenderedPageBreak/>
        <w:t xml:space="preserve">в случае если носители Конфиденциальной информации являются собственностью Передающей стороны – обеспечить возвращение Передающей стороне всех таких носителей. </w:t>
      </w:r>
    </w:p>
    <w:p w14:paraId="2F40F63E" w14:textId="77777777" w:rsidR="0035672A" w:rsidRPr="004C4EF5" w:rsidRDefault="0035672A" w:rsidP="00C34013">
      <w:pPr>
        <w:tabs>
          <w:tab w:val="left" w:pos="0"/>
        </w:tabs>
        <w:suppressAutoHyphens/>
        <w:spacing w:before="60" w:after="60"/>
        <w:ind w:firstLine="709"/>
        <w:jc w:val="both"/>
      </w:pPr>
      <w:r w:rsidRPr="004C4EF5">
        <w:t>В каждом таком случае Получающая сторона обязана проинформировать Передающую сторону о выполнении своих обязанностей в письменном виде. Срок исполнения Получающей стороной своих обязанностей по н</w:t>
      </w:r>
      <w:r w:rsidR="00C34013">
        <w:t>астоящему пункту составляет 5 (П</w:t>
      </w:r>
      <w:r w:rsidRPr="004C4EF5">
        <w:t xml:space="preserve">ять) календарных дней. </w:t>
      </w:r>
    </w:p>
    <w:p w14:paraId="6A3380C9" w14:textId="77777777" w:rsidR="0035672A" w:rsidRPr="004C4EF5" w:rsidRDefault="0035672A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Получающая сторона обязуется принимать необходимые меры по предотвращению утечки, хищения, утраты, искажения, подделки Конфиденциальной информации, а также по обеспечению защиты Конфиденциальной информации от неправомерного доступа, уничтожения, переработки, копирования, блокирования, предоставления, распространения, а также от иных неправомерных действий в отношении Конфиденциальной информации. </w:t>
      </w:r>
    </w:p>
    <w:p w14:paraId="54E09E2C" w14:textId="77777777" w:rsidR="0035672A" w:rsidRPr="004C4EF5" w:rsidRDefault="0035672A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При этом указанные меры должны в обязательном порядке включать в себе следующее:</w:t>
      </w:r>
    </w:p>
    <w:p w14:paraId="4820E130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хранение Конфиденциальной информации, содержащейся на бумажных носителях, в закрываемых сейфах;</w:t>
      </w:r>
    </w:p>
    <w:p w14:paraId="306BDB29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защиту электронных носителей, содержащих Конфиденциальную информацию, паролем;</w:t>
      </w:r>
    </w:p>
    <w:p w14:paraId="34C37CE0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защиту каналов связи (внутренние сети Получающей стороны), по которым передается Конфиденциальная информация;</w:t>
      </w:r>
    </w:p>
    <w:p w14:paraId="4A9A7411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установление ограниченного доступа к Конфиденциальной информации</w:t>
      </w:r>
      <w:r w:rsidR="008C03AC" w:rsidRPr="004C4EF5">
        <w:t>;</w:t>
      </w:r>
    </w:p>
    <w:p w14:paraId="22639016" w14:textId="77777777" w:rsidR="008C03AC" w:rsidRPr="004C4EF5" w:rsidRDefault="008C03AC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C34013">
        <w:t>осуществление Получающей стороной контроля за обработкой Конфиденциальной информации Представителями</w:t>
      </w:r>
      <w:r w:rsidR="00233A80" w:rsidRPr="00C34013">
        <w:t>.</w:t>
      </w:r>
    </w:p>
    <w:p w14:paraId="609B62A6" w14:textId="77777777" w:rsidR="0035672A" w:rsidRPr="004C4EF5" w:rsidRDefault="0035672A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Получающая сторона должна допускать изготовление копий, выписок, служебных записок или иных документов, в том числе составленных с помощью механических или электронных средств, относящихся и/или содержащих Конфиденциальную информацию, только в пределах, обоснованно необходимых для достижения целей, указанных в пункте 2.</w:t>
      </w:r>
      <w:r w:rsidR="00233A80" w:rsidRPr="004C4EF5">
        <w:t>3</w:t>
      </w:r>
      <w:r w:rsidRPr="004C4EF5">
        <w:t xml:space="preserve"> Соглашения, а также должна обеспечить достоверный учет всех копий Конфиденциальной информации и мест, где они содержатся.</w:t>
      </w:r>
    </w:p>
    <w:p w14:paraId="44245F29" w14:textId="77777777" w:rsidR="00B2346F" w:rsidRPr="004C4EF5" w:rsidRDefault="0035672A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Во избежание разглашения или неправомерного использования Конфиденциальной информации Получающая сторона обязуется предпринимать такие меры, какие Получающая сторона предпринимает в отношении собственной информации аналогичного характера</w:t>
      </w:r>
      <w:r w:rsidR="00551AA3" w:rsidRPr="004C4EF5">
        <w:t>.</w:t>
      </w:r>
    </w:p>
    <w:p w14:paraId="42636E1A" w14:textId="77777777" w:rsidR="009925D0" w:rsidRPr="004C4EF5" w:rsidRDefault="009925D0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обнаружении фактов разглашения Конфиденциальной информации Третьим лицам Получающа</w:t>
      </w:r>
      <w:r w:rsidR="00C34013">
        <w:t>я сторона должна не позднее 1 (О</w:t>
      </w:r>
      <w:r w:rsidRPr="004C4EF5">
        <w:t>дного) дня с такого обнаружения проинформировать Передающую сторону о данных фактах и предпринятых мерах по уменьшению ущерба.</w:t>
      </w:r>
    </w:p>
    <w:p w14:paraId="7B83BCD9" w14:textId="77777777" w:rsidR="009925D0" w:rsidRPr="004C4EF5" w:rsidRDefault="009925D0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Конфиденциальная информация, включая материальные носители такой информации, остается собственностью Передающей стороны. </w:t>
      </w:r>
    </w:p>
    <w:p w14:paraId="07F0D622" w14:textId="77777777" w:rsidR="009925D0" w:rsidRPr="00C34013" w:rsidRDefault="009925D0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Соглашение или факт раскрытия в связи с Соглашением Конфиденциальной информации не является передачей Получающей стороне каких-либо прав на Конфиденциальную информацию. </w:t>
      </w:r>
    </w:p>
    <w:p w14:paraId="3D538F39" w14:textId="77777777" w:rsidR="009925D0" w:rsidRPr="00C34013" w:rsidRDefault="009925D0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 xml:space="preserve">РАСКРЫТИЕ КОНФИДЕНЦИАЛЬНОЙ ИНФОРМАЦИИ </w:t>
      </w:r>
    </w:p>
    <w:p w14:paraId="49AA5260" w14:textId="77777777" w:rsidR="009925D0" w:rsidRPr="00C34013" w:rsidRDefault="009925D0" w:rsidP="00C34013">
      <w:pPr>
        <w:pStyle w:val="af8"/>
        <w:numPr>
          <w:ilvl w:val="1"/>
          <w:numId w:val="12"/>
        </w:numPr>
        <w:tabs>
          <w:tab w:val="left" w:pos="0"/>
        </w:tabs>
        <w:suppressAutoHyphens/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013">
        <w:rPr>
          <w:rFonts w:ascii="Times New Roman" w:hAnsi="Times New Roman"/>
          <w:sz w:val="24"/>
          <w:szCs w:val="24"/>
        </w:rPr>
        <w:t>Конфиденциальная информация может быть раскрыта Получающей стороной без согласия Передающей стороны в следующих случаях:</w:t>
      </w:r>
    </w:p>
    <w:p w14:paraId="26271075" w14:textId="77777777" w:rsidR="009925D0" w:rsidRPr="004C4EF5" w:rsidRDefault="009925D0" w:rsidP="00C34013">
      <w:pPr>
        <w:numPr>
          <w:ilvl w:val="1"/>
          <w:numId w:val="20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своим работникам, которым получение Конфиденциальной информации требуется при выполнении своих должностных обязанностей, и/или иным Представителям П</w:t>
      </w:r>
      <w:r w:rsidR="001C3B66" w:rsidRPr="004C4EF5">
        <w:t>олучающей</w:t>
      </w:r>
      <w:r w:rsidRPr="004C4EF5">
        <w:t xml:space="preserve"> стороны, письменно согласованных Сторонами, в целях совместного сотрудничества П</w:t>
      </w:r>
      <w:r w:rsidR="001C3B66" w:rsidRPr="004C4EF5">
        <w:t xml:space="preserve">олучающей </w:t>
      </w:r>
      <w:r w:rsidRPr="004C4EF5">
        <w:t xml:space="preserve">стороны и </w:t>
      </w:r>
      <w:r w:rsidR="001C3B66" w:rsidRPr="004C4EF5">
        <w:t>Передающей</w:t>
      </w:r>
      <w:r w:rsidRPr="004C4EF5">
        <w:t xml:space="preserve"> стороны, указанным в пункте 2.3 Соглашения, и при условии соблюдения указанными лицами обязательств по </w:t>
      </w:r>
      <w:r w:rsidR="00551AA3" w:rsidRPr="004C4EF5">
        <w:t xml:space="preserve">обеспечению </w:t>
      </w:r>
      <w:r w:rsidR="000D7F68" w:rsidRPr="004C4EF5">
        <w:t xml:space="preserve">безопасности </w:t>
      </w:r>
      <w:r w:rsidRPr="004C4EF5">
        <w:t xml:space="preserve">Конфиденциальной информации; </w:t>
      </w:r>
    </w:p>
    <w:p w14:paraId="43AF1B57" w14:textId="77777777" w:rsidR="009925D0" w:rsidRPr="004C4EF5" w:rsidRDefault="009925D0" w:rsidP="00C34013">
      <w:pPr>
        <w:numPr>
          <w:ilvl w:val="1"/>
          <w:numId w:val="20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 xml:space="preserve">государственным органам, уполномоченным запрашивать такую информацию в соответствии с применимым законодательством, на основании должным образом оформленного запроса на предоставление указанной информации; </w:t>
      </w:r>
    </w:p>
    <w:p w14:paraId="2FB8B358" w14:textId="77777777" w:rsidR="001C3B66" w:rsidRPr="004C4EF5" w:rsidRDefault="009925D0" w:rsidP="00C34013">
      <w:pPr>
        <w:numPr>
          <w:ilvl w:val="1"/>
          <w:numId w:val="20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lastRenderedPageBreak/>
        <w:t>судебным органам для целей защиты и исполнения прав по Соглашению и/или иным соглашениям, заключенным между Сторонами.</w:t>
      </w:r>
    </w:p>
    <w:p w14:paraId="5BC50F88" w14:textId="77777777" w:rsidR="009925D0" w:rsidRPr="004C4EF5" w:rsidRDefault="009925D0" w:rsidP="00C34013">
      <w:pPr>
        <w:suppressAutoHyphens/>
        <w:spacing w:before="60" w:after="60"/>
        <w:ind w:firstLine="709"/>
        <w:jc w:val="both"/>
      </w:pPr>
      <w:r w:rsidRPr="004C4EF5">
        <w:t>Лица, указанные в подпункте (а) пункта Соглашения, должны быть обязаны П</w:t>
      </w:r>
      <w:r w:rsidR="001C3B66" w:rsidRPr="004C4EF5">
        <w:t>олучающей</w:t>
      </w:r>
      <w:r w:rsidRPr="004C4EF5">
        <w:t xml:space="preserve"> стороной соблюдать условие конфиденциальности.</w:t>
      </w:r>
    </w:p>
    <w:p w14:paraId="31F1C912" w14:textId="77777777" w:rsidR="001C3B66" w:rsidRPr="004C4EF5" w:rsidRDefault="001C3B66" w:rsidP="00C34013">
      <w:pPr>
        <w:numPr>
          <w:ilvl w:val="2"/>
          <w:numId w:val="12"/>
        </w:numPr>
        <w:tabs>
          <w:tab w:val="left" w:pos="0"/>
        </w:tabs>
        <w:suppressAutoHyphens/>
        <w:spacing w:before="60" w:after="60"/>
        <w:ind w:left="0" w:firstLine="709"/>
        <w:jc w:val="both"/>
      </w:pPr>
      <w:r w:rsidRPr="004C4EF5">
        <w:t>В случае получения надлежаще оформленного мотивированного запроса уполномоченного государственного органа, на основании которого у Получающей стороны возникнет обязанность раскрыть Конфиденциальную информацию без получения прямо выраженного письменного согласия Передающей стороны, Получающая  сторона обязуется раскрыть исключительно ту часть Конфиденциальной информации, раскрытие которой необходимо в силу законного требования государственного органа, в пределах, допустимых в соответствии с действующим законодательством Российской Федерации.</w:t>
      </w:r>
    </w:p>
    <w:p w14:paraId="23BB8A43" w14:textId="77777777" w:rsidR="001C3B66" w:rsidRPr="004C4EF5" w:rsidRDefault="001C3B66" w:rsidP="00C34013">
      <w:pPr>
        <w:numPr>
          <w:ilvl w:val="2"/>
          <w:numId w:val="12"/>
        </w:numPr>
        <w:tabs>
          <w:tab w:val="left" w:pos="0"/>
        </w:tabs>
        <w:suppressAutoHyphens/>
        <w:spacing w:before="60" w:after="60"/>
        <w:ind w:left="0" w:firstLine="709"/>
        <w:jc w:val="both"/>
      </w:pPr>
      <w:r w:rsidRPr="004C4EF5">
        <w:t xml:space="preserve">В случаях, указанных в подпунктах (b) и (c) пункта 3.1 Соглашения, Получающая сторона обязуется немедленно уведомить Передающую сторону о подобных запросах и необходимости предоставления Конфиденциальной информации указанным органам в соответствии с требованиями законодательства Российской Федерации. </w:t>
      </w:r>
    </w:p>
    <w:p w14:paraId="6CB3F432" w14:textId="77777777" w:rsidR="001C3B66" w:rsidRPr="004C4EF5" w:rsidRDefault="001C3B66" w:rsidP="00D833CF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Во всех иных случаях, за исключением указанных в пункте 3.1 Соглашения, Получающая сторона обязуется в течение всего срока действия Соглашения не раскрывать без письменного согласия Передающей стороны Третьим лицам сведения, относящиеся к Конфиденциальной информации Передающей стороны, устно, письменно, путем демонстрации или передачи кому-либо соответствующих документов, чертежей, зарисовок, макетов или других предметов или иным образом, если иное прямо не предусмотрено Соглашением.</w:t>
      </w:r>
    </w:p>
    <w:p w14:paraId="4EAC036C" w14:textId="77777777" w:rsidR="001C3B66" w:rsidRPr="00C34013" w:rsidRDefault="001C3B66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ПЕРЕДАЧА (ПРЕДОСТАВЛЕНИЕ) КОНФИДЕНЦИАЛЬНОЙ ИНФОРМАЦИИ</w:t>
      </w:r>
    </w:p>
    <w:p w14:paraId="380C1762" w14:textId="77777777" w:rsidR="00B2346F" w:rsidRPr="004C4EF5" w:rsidRDefault="0097697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Передающая сторона передает Получающей стороне определенную </w:t>
      </w:r>
      <w:r w:rsidR="00CC7D7A" w:rsidRPr="004C4EF5">
        <w:t>информацию, которая отнесена к К</w:t>
      </w:r>
      <w:r w:rsidRPr="004C4EF5">
        <w:t xml:space="preserve">онфиденциальной информации. </w:t>
      </w:r>
    </w:p>
    <w:p w14:paraId="42E9D993" w14:textId="77777777" w:rsidR="007000F6" w:rsidRPr="004C4EF5" w:rsidRDefault="007000F6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Передача </w:t>
      </w:r>
      <w:r w:rsidR="00D8417C" w:rsidRPr="004C4EF5">
        <w:t>Передающей</w:t>
      </w:r>
      <w:r w:rsidRPr="004C4EF5">
        <w:t xml:space="preserve"> стороной Конфиденциальной информации П</w:t>
      </w:r>
      <w:r w:rsidR="00D8417C" w:rsidRPr="004C4EF5">
        <w:t>олучающей</w:t>
      </w:r>
      <w:r w:rsidRPr="004C4EF5">
        <w:t xml:space="preserve"> стороне может осуществляться письменно, устно, в электронной форме или путем передачи (предоставления) документов, образцов, оборудования, моделей, визуально или другими способами, в том числе на магнитных носителях, мультимедийными средствами или в виде фотографий.</w:t>
      </w:r>
    </w:p>
    <w:p w14:paraId="204CC77A" w14:textId="77777777" w:rsidR="007000F6" w:rsidRPr="004C4EF5" w:rsidRDefault="007000F6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передаче Конфиденциальной информации Сторонами составляется Акт приема-передачи Конфиденциальной информации</w:t>
      </w:r>
      <w:r w:rsidR="00D33D0F" w:rsidRPr="004C4EF5">
        <w:t xml:space="preserve"> (скрепленного печатями Сторон, при их наличии, и подписями уполномоченных представителей Сторон)</w:t>
      </w:r>
      <w:r w:rsidRPr="004C4EF5">
        <w:t xml:space="preserve">. Форма Акта приема-передачи Конфиденциальной информации приведена в Приложении № 1, являющемся неотъемлемой частью Соглашения. При отказе Получающей стороны от подписания такого Акта Передающая сторона может отказать в передаче Конфиденциальной Информации. </w:t>
      </w:r>
    </w:p>
    <w:p w14:paraId="3C8D5C73" w14:textId="77777777" w:rsidR="00D33D0F" w:rsidRPr="004C4EF5" w:rsidRDefault="00D33D0F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Информация, представленная Передающей стороной в устной форме, будет рассматриваться в качестве Конфиденциальной информации, если она явно определяется Передающей стороной как таковая в момент ее предоставления, и Передающая сторона в течение 5 (Пяти) рабочих дней с даты такого предоставления письменно подтверждает Получающей стороне конфиденциальный характер такой информации. При передаче Конфиденциальной информации в устной форме Сторонами составляется Протокол встречи, на которой происходит передача Конфиденциальной информации.</w:t>
      </w:r>
    </w:p>
    <w:p w14:paraId="16208C69" w14:textId="77777777" w:rsidR="00D33D0F" w:rsidRPr="004C4EF5" w:rsidRDefault="00D33D0F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 случае передачи Конфиденциальной информации в виде электронных файлов на материальных носителях, Передающая сторона дополнительно указывает в Акте приема-передачи Конфиденциальной информации контрольную сумму (HASH-функцию MD5) каждого передаваемого файла.</w:t>
      </w:r>
    </w:p>
    <w:p w14:paraId="79B74972" w14:textId="77777777" w:rsidR="00D33D0F" w:rsidRPr="004C4EF5" w:rsidRDefault="00D33D0F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Передача Конфиденциальной информации по сети Интернет и системам электронной почты без использования дополнительных защитных средств (средств криптографической защиты) запрещена. При этом Стороны заранее в письменной форме определяют адреса электронной почты, </w:t>
      </w:r>
      <w:r w:rsidRPr="004C4EF5">
        <w:lastRenderedPageBreak/>
        <w:t xml:space="preserve">посредством которых возможна передача Конфиденциальной информации. При получении Конфиденциальной информации на согласованный адрес электронной почты Получающая сторона обязуется направить Передающей стороне сообщение, подтверждающее факт получения указанной Конфиденциальной информации. В указанном случае по требованию </w:t>
      </w:r>
      <w:r w:rsidR="008B491E" w:rsidRPr="004C4EF5">
        <w:t>Передающе</w:t>
      </w:r>
      <w:r w:rsidRPr="004C4EF5">
        <w:t xml:space="preserve">й стороны </w:t>
      </w:r>
      <w:r w:rsidR="008B491E" w:rsidRPr="004C4EF5">
        <w:t>Получающая</w:t>
      </w:r>
      <w:r w:rsidRPr="004C4EF5">
        <w:t xml:space="preserve"> сторона обязана подписать Акт приема-передачи Конфиденциальной информации.</w:t>
      </w:r>
    </w:p>
    <w:p w14:paraId="07898830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передаче Конфиденциальной информации посредством систем электронного документооборота/систем электронной почты, журналы данных систем могут являться свидетельством факта передачи Конфиденциальной информации</w:t>
      </w:r>
      <w:r w:rsidR="005970C8" w:rsidRPr="004C4EF5">
        <w:t>.</w:t>
      </w:r>
    </w:p>
    <w:p w14:paraId="423A50F6" w14:textId="77777777" w:rsidR="00F05261" w:rsidRPr="004C4EF5" w:rsidRDefault="00F0526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Относительно любого обмена Информацией, который может происходить между Сторонами в рамках Соглашения, Сторонами принято и согласовано, что нижеперечисленные сотрудники каждой из Сторон, являются единственными уполномоченными лицами, которым разрешено принимать и/или передавать Информацию от имени соответствующей Стороны: </w:t>
      </w:r>
    </w:p>
    <w:p w14:paraId="5240B7B2" w14:textId="77777777" w:rsidR="00F05261" w:rsidRPr="004C4EF5" w:rsidRDefault="00F05261" w:rsidP="00C34013">
      <w:pPr>
        <w:pStyle w:val="a7"/>
        <w:tabs>
          <w:tab w:val="num" w:pos="-567"/>
          <w:tab w:val="left" w:pos="700"/>
        </w:tabs>
        <w:suppressAutoHyphens/>
        <w:spacing w:before="60" w:after="60"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  <w:u w:val="single"/>
        </w:rPr>
        <w:t xml:space="preserve">От имени </w:t>
      </w:r>
      <w:r w:rsidR="004C0FE6">
        <w:rPr>
          <w:rFonts w:ascii="Times New Roman" w:hAnsi="Times New Roman" w:cs="Times New Roman"/>
          <w:u w:val="single"/>
        </w:rPr>
        <w:t>Получающей стороны</w:t>
      </w:r>
      <w:r w:rsidRPr="004C4EF5">
        <w:rPr>
          <w:rFonts w:ascii="Times New Roman" w:hAnsi="Times New Roman" w:cs="Times New Roman"/>
        </w:rPr>
        <w:t>:</w:t>
      </w:r>
    </w:p>
    <w:tbl>
      <w:tblPr>
        <w:tblStyle w:val="af7"/>
        <w:tblW w:w="5000" w:type="pct"/>
        <w:tblInd w:w="0" w:type="dxa"/>
        <w:tblLook w:val="04A0" w:firstRow="1" w:lastRow="0" w:firstColumn="1" w:lastColumn="0" w:noHBand="0" w:noVBand="1"/>
      </w:tblPr>
      <w:tblGrid>
        <w:gridCol w:w="622"/>
        <w:gridCol w:w="3684"/>
        <w:gridCol w:w="3344"/>
        <w:gridCol w:w="2545"/>
      </w:tblGrid>
      <w:tr w:rsidR="00F05261" w:rsidRPr="004C4EF5" w14:paraId="65F53370" w14:textId="77777777" w:rsidTr="00C34013">
        <w:tc>
          <w:tcPr>
            <w:tcW w:w="305" w:type="pct"/>
          </w:tcPr>
          <w:p w14:paraId="17D408B3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7" w:type="pct"/>
          </w:tcPr>
          <w:p w14:paraId="3C5E771F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40" w:type="pct"/>
          </w:tcPr>
          <w:p w14:paraId="0F0CADAA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48" w:type="pct"/>
          </w:tcPr>
          <w:p w14:paraId="746F1E95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</w:tr>
      <w:tr w:rsidR="00F05261" w:rsidRPr="004C4EF5" w14:paraId="14E30D8C" w14:textId="77777777" w:rsidTr="00C34013">
        <w:tc>
          <w:tcPr>
            <w:tcW w:w="305" w:type="pct"/>
          </w:tcPr>
          <w:p w14:paraId="0AC32C87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pct"/>
          </w:tcPr>
          <w:p w14:paraId="7C8FEC8A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</w:tcPr>
          <w:p w14:paraId="38725E7F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16A00B6D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05261" w:rsidRPr="004C4EF5" w14:paraId="628B76C3" w14:textId="77777777" w:rsidTr="00C34013">
        <w:tc>
          <w:tcPr>
            <w:tcW w:w="305" w:type="pct"/>
          </w:tcPr>
          <w:p w14:paraId="658B6922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07" w:type="pct"/>
          </w:tcPr>
          <w:p w14:paraId="304D1CD0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</w:tcPr>
          <w:p w14:paraId="19571AC7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3DAAF526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1B580D61" w14:textId="77777777" w:rsidR="00F05261" w:rsidRPr="004C4EF5" w:rsidRDefault="00F05261" w:rsidP="00C34013">
      <w:pPr>
        <w:pStyle w:val="a7"/>
        <w:tabs>
          <w:tab w:val="num" w:pos="-426"/>
          <w:tab w:val="left" w:pos="700"/>
        </w:tabs>
        <w:suppressAutoHyphens/>
        <w:spacing w:before="60" w:after="120"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  <w:u w:val="single"/>
        </w:rPr>
        <w:t xml:space="preserve">От имени </w:t>
      </w:r>
      <w:r w:rsidR="004C0FE6">
        <w:rPr>
          <w:rFonts w:ascii="Times New Roman" w:hAnsi="Times New Roman" w:cs="Times New Roman"/>
          <w:u w:val="single"/>
        </w:rPr>
        <w:t>Передающей стороны</w:t>
      </w:r>
      <w:r w:rsidRPr="004C4EF5">
        <w:rPr>
          <w:rFonts w:ascii="Times New Roman" w:hAnsi="Times New Roman" w:cs="Times New Roman"/>
        </w:rPr>
        <w:t>:</w:t>
      </w:r>
    </w:p>
    <w:tbl>
      <w:tblPr>
        <w:tblStyle w:val="af7"/>
        <w:tblW w:w="5000" w:type="pct"/>
        <w:tblInd w:w="0" w:type="dxa"/>
        <w:tblLook w:val="04A0" w:firstRow="1" w:lastRow="0" w:firstColumn="1" w:lastColumn="0" w:noHBand="0" w:noVBand="1"/>
      </w:tblPr>
      <w:tblGrid>
        <w:gridCol w:w="622"/>
        <w:gridCol w:w="3684"/>
        <w:gridCol w:w="3344"/>
        <w:gridCol w:w="2545"/>
      </w:tblGrid>
      <w:tr w:rsidR="00F05261" w:rsidRPr="004C4EF5" w14:paraId="57C7A742" w14:textId="77777777" w:rsidTr="00C34013">
        <w:tc>
          <w:tcPr>
            <w:tcW w:w="305" w:type="pct"/>
          </w:tcPr>
          <w:p w14:paraId="1C06035A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7" w:type="pct"/>
          </w:tcPr>
          <w:p w14:paraId="2DBB679E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40" w:type="pct"/>
          </w:tcPr>
          <w:p w14:paraId="0982DCA9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48" w:type="pct"/>
          </w:tcPr>
          <w:p w14:paraId="7C580513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</w:tr>
      <w:tr w:rsidR="00F05261" w:rsidRPr="004C4EF5" w14:paraId="02ED2D14" w14:textId="77777777" w:rsidTr="00C34013">
        <w:tc>
          <w:tcPr>
            <w:tcW w:w="305" w:type="pct"/>
          </w:tcPr>
          <w:p w14:paraId="21686479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pct"/>
          </w:tcPr>
          <w:p w14:paraId="3CE33319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</w:tcPr>
          <w:p w14:paraId="732C284F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001363ED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05261" w:rsidRPr="004C4EF5" w14:paraId="71934B72" w14:textId="77777777" w:rsidTr="00C34013">
        <w:tc>
          <w:tcPr>
            <w:tcW w:w="305" w:type="pct"/>
          </w:tcPr>
          <w:p w14:paraId="5FE711A9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07" w:type="pct"/>
          </w:tcPr>
          <w:p w14:paraId="3E9D6D22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</w:tcPr>
          <w:p w14:paraId="387098D4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52A3D0EF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3AC24076" w14:textId="77777777" w:rsidR="00F05261" w:rsidRPr="004C4EF5" w:rsidRDefault="00F0526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Вся корреспонденция и переписка между Сторонами в соответствии с Соглашением, либо в связи с ним, а также все сопутствующие документы, в том числе Акты приема-передачи, направляемые Сторонами друг другу, должны быть совершены в письменной форме и переданы почтовым отправлением с уведомлением о вручении, либо доставлены нарочным по следующим адресам:</w:t>
      </w:r>
    </w:p>
    <w:p w14:paraId="492FC602" w14:textId="77777777" w:rsidR="00F05261" w:rsidRPr="004C4EF5" w:rsidRDefault="004C0FE6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Получающая сторона</w:t>
      </w:r>
      <w:r w:rsidR="00F05261" w:rsidRPr="004C4EF5">
        <w:rPr>
          <w:rFonts w:ascii="Times New Roman" w:hAnsi="Times New Roman" w:cs="Times New Roman"/>
        </w:rPr>
        <w:t>:</w:t>
      </w:r>
    </w:p>
    <w:p w14:paraId="16ABDED3" w14:textId="77777777" w:rsidR="003A35C8" w:rsidRPr="004C4EF5" w:rsidRDefault="003A35C8" w:rsidP="003A35C8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</w:rPr>
        <w:t>Адрес:</w:t>
      </w:r>
      <w:r w:rsidRPr="004C4EF5">
        <w:rPr>
          <w:rFonts w:ascii="Times New Roman" w:hAnsi="Times New Roman" w:cs="Times New Roman"/>
          <w:highlight w:val="yellow"/>
        </w:rPr>
        <w:t>________________________________________</w:t>
      </w:r>
      <w:r w:rsidRPr="004C4EF5">
        <w:rPr>
          <w:rFonts w:ascii="Times New Roman" w:hAnsi="Times New Roman" w:cs="Times New Roman"/>
        </w:rPr>
        <w:t>;</w:t>
      </w:r>
    </w:p>
    <w:p w14:paraId="5A900F34" w14:textId="77777777" w:rsidR="003A35C8" w:rsidRPr="004C4EF5" w:rsidRDefault="003A35C8" w:rsidP="003A35C8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</w:rPr>
        <w:t xml:space="preserve">Контактное лицо: </w:t>
      </w:r>
      <w:r w:rsidRPr="004C4EF5">
        <w:rPr>
          <w:rFonts w:ascii="Times New Roman" w:hAnsi="Times New Roman" w:cs="Times New Roman"/>
          <w:highlight w:val="yellow"/>
        </w:rPr>
        <w:t>______________________________</w:t>
      </w:r>
      <w:r w:rsidRPr="004C4EF5">
        <w:rPr>
          <w:rFonts w:ascii="Times New Roman" w:hAnsi="Times New Roman" w:cs="Times New Roman"/>
        </w:rPr>
        <w:t>;</w:t>
      </w:r>
    </w:p>
    <w:p w14:paraId="63A433D3" w14:textId="77777777" w:rsidR="003A35C8" w:rsidRDefault="003A35C8" w:rsidP="003A35C8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</w:rPr>
        <w:t>Тел: _______________________;</w:t>
      </w:r>
    </w:p>
    <w:p w14:paraId="1499B430" w14:textId="77777777" w:rsidR="00F05261" w:rsidRPr="004C4EF5" w:rsidRDefault="004C0FE6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Передающая сторона</w:t>
      </w:r>
      <w:r w:rsidR="00F05261" w:rsidRPr="004C4EF5">
        <w:rPr>
          <w:rFonts w:ascii="Times New Roman" w:hAnsi="Times New Roman" w:cs="Times New Roman"/>
          <w:u w:val="single"/>
        </w:rPr>
        <w:t>:</w:t>
      </w:r>
    </w:p>
    <w:p w14:paraId="72D32CE6" w14:textId="77777777" w:rsidR="003A35C8" w:rsidRPr="003A35C8" w:rsidRDefault="003A35C8" w:rsidP="003A35C8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3A35C8">
        <w:rPr>
          <w:rFonts w:ascii="Times New Roman" w:hAnsi="Times New Roman" w:cs="Times New Roman"/>
        </w:rPr>
        <w:t xml:space="preserve">Адрес: </w:t>
      </w:r>
      <w:r w:rsidRPr="003A35C8">
        <w:rPr>
          <w:rFonts w:ascii="Times New Roman" w:hAnsi="Times New Roman" w:cs="Times New Roman"/>
          <w:bCs/>
        </w:rPr>
        <w:t xml:space="preserve">125167, город Москва, </w:t>
      </w:r>
      <w:proofErr w:type="spellStart"/>
      <w:r w:rsidRPr="003A35C8">
        <w:rPr>
          <w:rFonts w:ascii="Times New Roman" w:hAnsi="Times New Roman" w:cs="Times New Roman"/>
          <w:bCs/>
        </w:rPr>
        <w:t>вн.тер</w:t>
      </w:r>
      <w:proofErr w:type="spellEnd"/>
      <w:r w:rsidRPr="003A35C8">
        <w:rPr>
          <w:rFonts w:ascii="Times New Roman" w:hAnsi="Times New Roman" w:cs="Times New Roman"/>
          <w:bCs/>
        </w:rPr>
        <w:t xml:space="preserve">. г. Муниципальный округ Хорошевский, </w:t>
      </w:r>
      <w:proofErr w:type="spellStart"/>
      <w:r w:rsidRPr="003A35C8">
        <w:rPr>
          <w:rFonts w:ascii="Times New Roman" w:hAnsi="Times New Roman" w:cs="Times New Roman"/>
          <w:bCs/>
        </w:rPr>
        <w:t>пр-кт</w:t>
      </w:r>
      <w:proofErr w:type="spellEnd"/>
      <w:r w:rsidRPr="003A35C8">
        <w:rPr>
          <w:rFonts w:ascii="Times New Roman" w:hAnsi="Times New Roman" w:cs="Times New Roman"/>
          <w:bCs/>
        </w:rPr>
        <w:t xml:space="preserve"> Ленинградский, дом 37А, корпус 4</w:t>
      </w:r>
      <w:r w:rsidRPr="003A35C8">
        <w:rPr>
          <w:rFonts w:ascii="Times New Roman" w:hAnsi="Times New Roman" w:cs="Times New Roman"/>
        </w:rPr>
        <w:t>;</w:t>
      </w:r>
    </w:p>
    <w:p w14:paraId="2A6E7448" w14:textId="77777777" w:rsidR="003A35C8" w:rsidRPr="003A35C8" w:rsidRDefault="003A35C8" w:rsidP="003A35C8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3A35C8">
        <w:rPr>
          <w:rFonts w:ascii="Times New Roman" w:hAnsi="Times New Roman" w:cs="Times New Roman"/>
        </w:rPr>
        <w:t>Контактное лицо: Комиссаров Константин Владимирович;</w:t>
      </w:r>
    </w:p>
    <w:p w14:paraId="6A6FCA64" w14:textId="77777777" w:rsidR="003A35C8" w:rsidRPr="004C4EF5" w:rsidRDefault="003A35C8" w:rsidP="003A35C8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</w:rPr>
        <w:t xml:space="preserve">Тел: </w:t>
      </w:r>
      <w:r>
        <w:rPr>
          <w:rFonts w:ascii="Times New Roman" w:hAnsi="Times New Roman" w:cs="Times New Roman"/>
        </w:rPr>
        <w:t>8 916 134 00 33</w:t>
      </w:r>
      <w:r w:rsidRPr="004C4EF5">
        <w:rPr>
          <w:rFonts w:ascii="Times New Roman" w:hAnsi="Times New Roman" w:cs="Times New Roman"/>
        </w:rPr>
        <w:t>;</w:t>
      </w:r>
    </w:p>
    <w:p w14:paraId="56937A99" w14:textId="77777777" w:rsidR="003A35C8" w:rsidRPr="004C4EF5" w:rsidRDefault="003A35C8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</w:p>
    <w:p w14:paraId="0B4D658A" w14:textId="77777777" w:rsidR="00AB7651" w:rsidRPr="004C4EF5" w:rsidRDefault="00AB765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 целях оперативного взаимодействия Стороны назначают Представителей, ответственных за обмен информацией о значимых инцидентах (подозрениях на инциденты):</w:t>
      </w:r>
    </w:p>
    <w:tbl>
      <w:tblPr>
        <w:tblStyle w:val="af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246"/>
        <w:gridCol w:w="4949"/>
      </w:tblGrid>
      <w:tr w:rsidR="00870C4D" w:rsidRPr="004C4EF5" w14:paraId="3F6E8517" w14:textId="77777777" w:rsidTr="00C34013">
        <w:trPr>
          <w:trHeight w:val="340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0BF1" w14:textId="77777777" w:rsidR="00870C4D" w:rsidRPr="004C4EF5" w:rsidRDefault="00870C4D" w:rsidP="00D833CF">
            <w:pPr>
              <w:tabs>
                <w:tab w:val="left" w:pos="1134"/>
              </w:tabs>
              <w:suppressAutoHyphens/>
              <w:autoSpaceDE w:val="0"/>
              <w:autoSpaceDN w:val="0"/>
              <w:jc w:val="center"/>
              <w:rPr>
                <w:b/>
              </w:rPr>
            </w:pPr>
            <w:r w:rsidRPr="004C4EF5">
              <w:rPr>
                <w:b/>
              </w:rPr>
              <w:t xml:space="preserve">От </w:t>
            </w:r>
            <w:r w:rsidR="004C0FE6">
              <w:rPr>
                <w:b/>
              </w:rPr>
              <w:t>Получающей стороны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E7DB" w14:textId="77777777" w:rsidR="00870C4D" w:rsidRPr="004C4EF5" w:rsidRDefault="00870C4D" w:rsidP="00D833CF">
            <w:pPr>
              <w:tabs>
                <w:tab w:val="left" w:pos="1134"/>
              </w:tabs>
              <w:suppressAutoHyphens/>
              <w:autoSpaceDE w:val="0"/>
              <w:autoSpaceDN w:val="0"/>
              <w:jc w:val="center"/>
              <w:rPr>
                <w:b/>
              </w:rPr>
            </w:pPr>
            <w:r w:rsidRPr="004C4EF5">
              <w:rPr>
                <w:b/>
              </w:rPr>
              <w:t xml:space="preserve">от </w:t>
            </w:r>
            <w:r w:rsidR="004C0FE6">
              <w:rPr>
                <w:b/>
              </w:rPr>
              <w:t>Передающей стороны</w:t>
            </w:r>
          </w:p>
        </w:tc>
      </w:tr>
      <w:tr w:rsidR="00870C4D" w:rsidRPr="004C4EF5" w14:paraId="365D212F" w14:textId="77777777" w:rsidTr="00C34013">
        <w:trPr>
          <w:trHeight w:val="1753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9B" w14:textId="77777777" w:rsidR="00870C4D" w:rsidRPr="004C4EF5" w:rsidRDefault="00870C4D" w:rsidP="00D833CF">
            <w:pPr>
              <w:tabs>
                <w:tab w:val="left" w:pos="1134"/>
              </w:tabs>
              <w:suppressAutoHyphens/>
              <w:autoSpaceDE w:val="0"/>
              <w:autoSpaceDN w:val="0"/>
            </w:pPr>
            <w:r w:rsidRPr="004C4EF5">
              <w:t>ФИО _______________________</w:t>
            </w:r>
          </w:p>
          <w:p w14:paraId="7B426437" w14:textId="77777777" w:rsidR="00870C4D" w:rsidRPr="004C4EF5" w:rsidRDefault="00870C4D" w:rsidP="00D833CF">
            <w:pPr>
              <w:widowControl w:val="0"/>
              <w:tabs>
                <w:tab w:val="left" w:pos="1134"/>
              </w:tabs>
              <w:suppressAutoHyphens/>
            </w:pPr>
            <w:r w:rsidRPr="004C4EF5">
              <w:t xml:space="preserve">телефон _____________________; </w:t>
            </w:r>
          </w:p>
          <w:p w14:paraId="3D0B7CC1" w14:textId="77777777" w:rsidR="00870C4D" w:rsidRPr="004C4EF5" w:rsidRDefault="00870C4D" w:rsidP="00D833CF">
            <w:pPr>
              <w:widowControl w:val="0"/>
              <w:tabs>
                <w:tab w:val="left" w:pos="1134"/>
              </w:tabs>
              <w:suppressAutoHyphens/>
            </w:pPr>
            <w:r w:rsidRPr="004C4EF5">
              <w:rPr>
                <w:lang w:val="en-US"/>
              </w:rPr>
              <w:t>e</w:t>
            </w:r>
            <w:r w:rsidRPr="004C4EF5">
              <w:t>-</w:t>
            </w:r>
            <w:r w:rsidRPr="004C4EF5">
              <w:rPr>
                <w:lang w:val="en-US"/>
              </w:rPr>
              <w:t>mail</w:t>
            </w:r>
            <w:r w:rsidRPr="004C4EF5">
              <w:t>: ______________________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B7D0" w14:textId="77777777" w:rsidR="003A35C8" w:rsidRPr="003A35C8" w:rsidRDefault="003A35C8" w:rsidP="003A35C8">
            <w:pPr>
              <w:pStyle w:val="a7"/>
              <w:tabs>
                <w:tab w:val="num" w:pos="-567"/>
                <w:tab w:val="left" w:pos="700"/>
              </w:tabs>
              <w:suppressAutoHyphens/>
              <w:ind w:left="0" w:firstLine="0"/>
              <w:rPr>
                <w:rFonts w:ascii="Times New Roman" w:hAnsi="Times New Roman" w:cs="Times New Roman"/>
              </w:rPr>
            </w:pPr>
            <w:r w:rsidRPr="003A35C8">
              <w:rPr>
                <w:rFonts w:ascii="Times New Roman" w:hAnsi="Times New Roman" w:cs="Times New Roman"/>
              </w:rPr>
              <w:t>Контактное лицо: Комиссаров Константин Владимирович;</w:t>
            </w:r>
          </w:p>
          <w:p w14:paraId="4FC0E6A5" w14:textId="4BC56E58" w:rsidR="00870C4D" w:rsidRPr="004C4EF5" w:rsidRDefault="003A35C8" w:rsidP="003A35C8">
            <w:r w:rsidRPr="004C4EF5">
              <w:t xml:space="preserve">Тел: </w:t>
            </w:r>
            <w:r>
              <w:t>8 916 134 00 33</w:t>
            </w:r>
          </w:p>
        </w:tc>
      </w:tr>
    </w:tbl>
    <w:p w14:paraId="2DCEC85D" w14:textId="77777777" w:rsidR="008C03AC" w:rsidRPr="004C4EF5" w:rsidRDefault="008C03AC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lastRenderedPageBreak/>
        <w:t>Эффективность защитных мер, принимаемых Получающей стороной в отношении Конфиденциальной информации Передающей стороны, не может быть ниже эффективности защитных мер, принимаемых на стороне Передающей стороны</w:t>
      </w:r>
      <w:r w:rsidR="005970C8" w:rsidRPr="004C4EF5">
        <w:t>.</w:t>
      </w:r>
    </w:p>
    <w:p w14:paraId="70E96BC7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Передающая </w:t>
      </w:r>
      <w:r w:rsidR="00AF2487">
        <w:t>с</w:t>
      </w:r>
      <w:r w:rsidRPr="004C4EF5">
        <w:t>торона оставляет за собой</w:t>
      </w:r>
      <w:r w:rsidR="00AB7651" w:rsidRPr="004C4EF5">
        <w:t xml:space="preserve"> право запрашивать у Принимающей стороны </w:t>
      </w:r>
      <w:r w:rsidR="00457D09" w:rsidRPr="004C4EF5">
        <w:t>информацию/сведения</w:t>
      </w:r>
      <w:r w:rsidRPr="004C4EF5">
        <w:t xml:space="preserve"> </w:t>
      </w:r>
      <w:r w:rsidR="00457D09" w:rsidRPr="004C4EF5">
        <w:t xml:space="preserve">о принимаемых Получающей стороной </w:t>
      </w:r>
      <w:r w:rsidRPr="004C4EF5">
        <w:t>мер</w:t>
      </w:r>
      <w:r w:rsidR="00457D09" w:rsidRPr="004C4EF5">
        <w:t>ах</w:t>
      </w:r>
      <w:r w:rsidRPr="004C4EF5">
        <w:t xml:space="preserve"> по защите Конфиденциальной информации. </w:t>
      </w:r>
    </w:p>
    <w:p w14:paraId="45D8A2E2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отказе Получающей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отказаться от исполнения Соглашения.</w:t>
      </w:r>
    </w:p>
    <w:p w14:paraId="22EDA007" w14:textId="77777777" w:rsidR="00914D45" w:rsidRPr="004C4EF5" w:rsidRDefault="00914D45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Невыполнение условий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</w:t>
      </w:r>
      <w:r w:rsidR="00457D09" w:rsidRPr="004C4EF5">
        <w:t>Соглашения</w:t>
      </w:r>
      <w:r w:rsidRPr="004C4EF5">
        <w:t>.</w:t>
      </w:r>
    </w:p>
    <w:p w14:paraId="112103EA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Представители обязаны соблюдать пропускной режим, установленный у </w:t>
      </w:r>
      <w:r w:rsidR="007A416B">
        <w:t>Передающей с</w:t>
      </w:r>
      <w:r w:rsidRPr="004C4EF5">
        <w:t>торон</w:t>
      </w:r>
      <w:r w:rsidR="007A416B">
        <w:t>ы</w:t>
      </w:r>
      <w:r w:rsidRPr="004C4EF5">
        <w:t xml:space="preserve">. </w:t>
      </w:r>
    </w:p>
    <w:p w14:paraId="3A9FD38B" w14:textId="77777777" w:rsidR="007A416B" w:rsidRPr="004C4EF5" w:rsidRDefault="007A416B" w:rsidP="00D70A69">
      <w:pPr>
        <w:suppressAutoHyphens/>
        <w:spacing w:before="60" w:after="60"/>
        <w:ind w:firstLine="709"/>
        <w:jc w:val="both"/>
      </w:pPr>
      <w:r>
        <w:t xml:space="preserve">Для целей соблюдения пропускного режима </w:t>
      </w:r>
      <w:r w:rsidRPr="004C4EF5">
        <w:t xml:space="preserve">Получающая сторона </w:t>
      </w:r>
      <w:r>
        <w:t xml:space="preserve">предоставляет </w:t>
      </w:r>
      <w:r w:rsidRPr="004C4EF5">
        <w:t>Передающей стороне персональны</w:t>
      </w:r>
      <w:r>
        <w:t>е</w:t>
      </w:r>
      <w:r w:rsidRPr="004C4EF5">
        <w:t xml:space="preserve"> данны</w:t>
      </w:r>
      <w:r>
        <w:t>е</w:t>
      </w:r>
      <w:r w:rsidRPr="004C4EF5">
        <w:t xml:space="preserve"> Представителей (</w:t>
      </w:r>
      <w:r w:rsidRPr="006C6EDB">
        <w:t>фамилия, имя, отчество,</w:t>
      </w:r>
      <w:r>
        <w:t xml:space="preserve"> </w:t>
      </w:r>
      <w:r w:rsidRPr="006C6EDB">
        <w:t>данные документа, удостоверяющего личность</w:t>
      </w:r>
      <w:r w:rsidRPr="004C4EF5">
        <w:t xml:space="preserve">). </w:t>
      </w:r>
    </w:p>
    <w:p w14:paraId="2083436E" w14:textId="77777777" w:rsidR="007A416B" w:rsidRDefault="007A416B" w:rsidP="00D70A69">
      <w:pPr>
        <w:suppressAutoHyphens/>
        <w:spacing w:before="60" w:after="60"/>
        <w:ind w:firstLine="709"/>
        <w:jc w:val="both"/>
      </w:pPr>
      <w:r w:rsidRPr="001D1273">
        <w:t xml:space="preserve">Для целей </w:t>
      </w:r>
      <w:r>
        <w:t xml:space="preserve">надлежащего исполнения условий Соглашения и хранения персональных данных Представителей, получивших доступ к Конфиденциальной информации, Передающая сторона обязуется </w:t>
      </w:r>
      <w:r w:rsidRPr="001D1273">
        <w:t>осуществлять обработку персональных данных Представителей в течение срока действия Соглашения</w:t>
      </w:r>
      <w:r>
        <w:t xml:space="preserve">. </w:t>
      </w:r>
      <w:r w:rsidRPr="004C4EF5">
        <w:t xml:space="preserve">Передающая сторона осуществляет обработку персональных данных Представителей с использованием и без использования средств автоматизации. Особенности и правила осуществления обработки персональных данных установлены Федеральным законом от 27.07.2006 № 152-ФЗ «О персональных данных» (далее – «Закон») и 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</w:t>
      </w:r>
      <w:r>
        <w:t>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 w:rsidRPr="004C4EF5">
        <w:t xml:space="preserve">. </w:t>
      </w:r>
    </w:p>
    <w:p w14:paraId="66BE94D2" w14:textId="77777777" w:rsidR="007A416B" w:rsidRDefault="007A416B" w:rsidP="00D70A69">
      <w:pPr>
        <w:suppressAutoHyphens/>
        <w:spacing w:before="60" w:after="60"/>
        <w:ind w:firstLine="709"/>
        <w:jc w:val="both"/>
      </w:pPr>
      <w:r>
        <w:t xml:space="preserve">Передающая сторона </w:t>
      </w:r>
      <w:r w:rsidRPr="001E40D9">
        <w:t>обязу</w:t>
      </w:r>
      <w:r>
        <w:t>е</w:t>
      </w:r>
      <w:r w:rsidRPr="001E40D9">
        <w:t>тся при достижении цели обработки персональных данных и/или в случае утраты необходимости в достижении целей обработки персональных данных, при получении отзыва субъекта персональных данных согласия на обработку его персональных данных, уничтожить обрабатываемые персональные данные в срок, определенный Законом.</w:t>
      </w:r>
    </w:p>
    <w:p w14:paraId="38602F88" w14:textId="77777777" w:rsidR="00FE6FB0" w:rsidRDefault="007A416B" w:rsidP="00FE6FB0">
      <w:pPr>
        <w:suppressAutoHyphens/>
        <w:spacing w:before="60" w:after="60"/>
        <w:ind w:firstLine="709"/>
        <w:jc w:val="both"/>
      </w:pPr>
      <w:r w:rsidRPr="004C4EF5">
        <w:t>Получающая сторона обязуется обеспечить получение согласий Представителей на обработку их персональных данных для надлежащего исполнения Соглашения, оформленных в соответствии с требованиями действующего законодательства РФ.</w:t>
      </w:r>
    </w:p>
    <w:p w14:paraId="5D0C35D1" w14:textId="77777777" w:rsidR="00D8417C" w:rsidRPr="00C34013" w:rsidRDefault="00D8417C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ИСПОЛЬЗОВАНИЕ, ВОЗВРАТ И УНИЧТОЖЕНИЕ КОНФИДЕНЦИАЛЬНОЙ ИНФОРМАЦИИ</w:t>
      </w:r>
    </w:p>
    <w:p w14:paraId="387982B8" w14:textId="77777777" w:rsidR="006909A9" w:rsidRPr="004C4EF5" w:rsidRDefault="006909A9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2898A6FC" w14:textId="77777777" w:rsidR="00D8417C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Передающая</w:t>
      </w:r>
      <w:r w:rsidR="00D8417C" w:rsidRPr="004C4EF5">
        <w:t xml:space="preserve"> сторона имеет право в любое время в течение срока действия Соглашения</w:t>
      </w:r>
      <w:r w:rsidR="00D8417C" w:rsidRPr="004C4EF5" w:rsidDel="00F9413F">
        <w:t xml:space="preserve"> </w:t>
      </w:r>
      <w:r w:rsidR="00D8417C" w:rsidRPr="004C4EF5">
        <w:t>потребовать путем подачи письменного требования в адрес П</w:t>
      </w:r>
      <w:r w:rsidRPr="004C4EF5">
        <w:t>олучающей</w:t>
      </w:r>
      <w:r w:rsidR="00D8417C" w:rsidRPr="004C4EF5">
        <w:t xml:space="preserve"> стороны (если иное не предусмотрено Соглашением):</w:t>
      </w:r>
    </w:p>
    <w:p w14:paraId="034AD8BC" w14:textId="77777777" w:rsidR="00D8417C" w:rsidRPr="004C4EF5" w:rsidRDefault="00D8417C" w:rsidP="00C34013">
      <w:pPr>
        <w:pStyle w:val="11"/>
        <w:numPr>
          <w:ilvl w:val="0"/>
          <w:numId w:val="21"/>
        </w:numPr>
        <w:tabs>
          <w:tab w:val="clear" w:pos="1866"/>
          <w:tab w:val="left" w:pos="0"/>
        </w:tabs>
        <w:suppressAutoHyphens/>
        <w:spacing w:before="60" w:after="60"/>
        <w:ind w:left="0" w:firstLine="425"/>
        <w:jc w:val="both"/>
        <w:rPr>
          <w:sz w:val="24"/>
          <w:szCs w:val="24"/>
          <w:lang w:val="ru-RU"/>
        </w:rPr>
      </w:pPr>
      <w:r w:rsidRPr="004C4EF5">
        <w:rPr>
          <w:sz w:val="24"/>
          <w:szCs w:val="24"/>
          <w:lang w:val="ru-RU"/>
        </w:rPr>
        <w:t>возврата или уничтожения оригиналов Конфиденциальной информации, переданных ею ранее П</w:t>
      </w:r>
      <w:r w:rsidR="00B718C6" w:rsidRPr="004C4EF5">
        <w:rPr>
          <w:sz w:val="24"/>
          <w:szCs w:val="24"/>
          <w:lang w:val="ru-RU"/>
        </w:rPr>
        <w:t>олучающей</w:t>
      </w:r>
      <w:r w:rsidRPr="004C4EF5">
        <w:rPr>
          <w:sz w:val="24"/>
          <w:szCs w:val="24"/>
          <w:lang w:val="ru-RU"/>
        </w:rPr>
        <w:t xml:space="preserve"> стороне;</w:t>
      </w:r>
    </w:p>
    <w:p w14:paraId="696946D6" w14:textId="77777777" w:rsidR="00D8417C" w:rsidRPr="004C4EF5" w:rsidRDefault="00D8417C" w:rsidP="00C34013">
      <w:pPr>
        <w:pStyle w:val="11"/>
        <w:numPr>
          <w:ilvl w:val="0"/>
          <w:numId w:val="21"/>
        </w:numPr>
        <w:tabs>
          <w:tab w:val="clear" w:pos="1866"/>
          <w:tab w:val="left" w:pos="0"/>
        </w:tabs>
        <w:suppressAutoHyphens/>
        <w:spacing w:before="60" w:after="60"/>
        <w:ind w:left="0" w:firstLine="425"/>
        <w:jc w:val="both"/>
        <w:rPr>
          <w:sz w:val="24"/>
          <w:szCs w:val="24"/>
          <w:lang w:val="ru-RU"/>
        </w:rPr>
      </w:pPr>
      <w:r w:rsidRPr="004C4EF5">
        <w:rPr>
          <w:sz w:val="24"/>
          <w:szCs w:val="24"/>
          <w:lang w:val="ru-RU"/>
        </w:rPr>
        <w:lastRenderedPageBreak/>
        <w:t>возврата или уничтожения копий, выписок или иных документов, основанных на Конфиденциальной информации, содержащихся как на бумажных, так и на электронных носителях, имеющихся в распоряжении П</w:t>
      </w:r>
      <w:r w:rsidR="00B718C6" w:rsidRPr="004C4EF5">
        <w:rPr>
          <w:sz w:val="24"/>
          <w:szCs w:val="24"/>
          <w:lang w:val="ru-RU"/>
        </w:rPr>
        <w:t>олучающей</w:t>
      </w:r>
      <w:r w:rsidRPr="004C4EF5">
        <w:rPr>
          <w:sz w:val="24"/>
          <w:szCs w:val="24"/>
          <w:lang w:val="ru-RU"/>
        </w:rPr>
        <w:t xml:space="preserve"> стороны, а также лиц, указанных в </w:t>
      </w:r>
      <w:r w:rsidR="0018134F" w:rsidRPr="004C4EF5">
        <w:rPr>
          <w:sz w:val="24"/>
          <w:szCs w:val="24"/>
          <w:lang w:val="ru-RU"/>
        </w:rPr>
        <w:t xml:space="preserve">4.8 </w:t>
      </w:r>
      <w:r w:rsidRPr="004C4EF5">
        <w:rPr>
          <w:sz w:val="24"/>
          <w:szCs w:val="24"/>
          <w:lang w:val="ru-RU"/>
        </w:rPr>
        <w:t>Соглашения</w:t>
      </w:r>
      <w:r w:rsidR="005970C8" w:rsidRPr="004C4EF5">
        <w:rPr>
          <w:sz w:val="24"/>
          <w:szCs w:val="24"/>
          <w:lang w:val="ru-RU"/>
        </w:rPr>
        <w:t>;</w:t>
      </w:r>
    </w:p>
    <w:p w14:paraId="06CF75D6" w14:textId="77777777" w:rsidR="00D8417C" w:rsidRPr="004C4EF5" w:rsidRDefault="005970C8" w:rsidP="00C34013">
      <w:pPr>
        <w:pStyle w:val="11"/>
        <w:numPr>
          <w:ilvl w:val="0"/>
          <w:numId w:val="21"/>
        </w:numPr>
        <w:tabs>
          <w:tab w:val="clear" w:pos="1866"/>
          <w:tab w:val="left" w:pos="0"/>
        </w:tabs>
        <w:suppressAutoHyphens/>
        <w:spacing w:before="60" w:after="60"/>
        <w:ind w:left="0" w:firstLine="425"/>
        <w:jc w:val="both"/>
        <w:rPr>
          <w:sz w:val="24"/>
          <w:szCs w:val="24"/>
          <w:lang w:val="ru-RU"/>
        </w:rPr>
      </w:pPr>
      <w:r w:rsidRPr="004C4EF5">
        <w:rPr>
          <w:sz w:val="24"/>
          <w:szCs w:val="24"/>
          <w:lang w:val="ru-RU"/>
        </w:rPr>
        <w:t>у</w:t>
      </w:r>
      <w:r w:rsidR="00D8417C" w:rsidRPr="004C4EF5">
        <w:rPr>
          <w:sz w:val="24"/>
          <w:szCs w:val="24"/>
          <w:lang w:val="ru-RU"/>
        </w:rPr>
        <w:t xml:space="preserve">казанное в настоящем пункте </w:t>
      </w:r>
      <w:r w:rsidRPr="004C4EF5">
        <w:rPr>
          <w:sz w:val="24"/>
          <w:szCs w:val="24"/>
          <w:lang w:val="ru-RU"/>
        </w:rPr>
        <w:t xml:space="preserve">Соглашения </w:t>
      </w:r>
      <w:r w:rsidR="00D8417C" w:rsidRPr="004C4EF5">
        <w:rPr>
          <w:sz w:val="24"/>
          <w:szCs w:val="24"/>
          <w:lang w:val="ru-RU"/>
        </w:rPr>
        <w:t>требование должно быть исполнено П</w:t>
      </w:r>
      <w:r w:rsidR="00B718C6" w:rsidRPr="004C4EF5">
        <w:rPr>
          <w:sz w:val="24"/>
          <w:szCs w:val="24"/>
          <w:lang w:val="ru-RU"/>
        </w:rPr>
        <w:t xml:space="preserve">олучающей </w:t>
      </w:r>
      <w:r w:rsidR="00D8417C" w:rsidRPr="004C4EF5">
        <w:rPr>
          <w:sz w:val="24"/>
          <w:szCs w:val="24"/>
          <w:lang w:val="ru-RU"/>
        </w:rPr>
        <w:t xml:space="preserve">стороной в срок не позднее 5 (Пяти) рабочих дней со дня получения такого требования от </w:t>
      </w:r>
      <w:r w:rsidR="00B718C6" w:rsidRPr="004C4EF5">
        <w:rPr>
          <w:sz w:val="24"/>
          <w:szCs w:val="24"/>
          <w:lang w:val="ru-RU"/>
        </w:rPr>
        <w:t xml:space="preserve">Передающей </w:t>
      </w:r>
      <w:r w:rsidR="00D8417C" w:rsidRPr="004C4EF5">
        <w:rPr>
          <w:sz w:val="24"/>
          <w:szCs w:val="24"/>
          <w:lang w:val="ru-RU"/>
        </w:rPr>
        <w:t xml:space="preserve">стороны. </w:t>
      </w:r>
    </w:p>
    <w:p w14:paraId="5FE8410C" w14:textId="77777777" w:rsidR="00D8417C" w:rsidRPr="004C4EF5" w:rsidRDefault="00D8417C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П</w:t>
      </w:r>
      <w:r w:rsidR="00B718C6" w:rsidRPr="004C4EF5">
        <w:t>олучающая</w:t>
      </w:r>
      <w:r w:rsidRPr="004C4EF5">
        <w:t xml:space="preserve"> сторона обязуется по требованию </w:t>
      </w:r>
      <w:r w:rsidR="00B718C6" w:rsidRPr="004C4EF5">
        <w:t>Передающей</w:t>
      </w:r>
      <w:r w:rsidRPr="004C4EF5">
        <w:t xml:space="preserve"> стороны предоставить </w:t>
      </w:r>
      <w:r w:rsidR="00B718C6" w:rsidRPr="004C4EF5">
        <w:t>Передающей</w:t>
      </w:r>
      <w:r w:rsidRPr="004C4EF5">
        <w:t xml:space="preserve"> стороне письменное подтверждение уничтожения Конфиденциальной информации в течение 5 (Пяти) рабочих дней с момента получения от </w:t>
      </w:r>
      <w:r w:rsidR="00B718C6" w:rsidRPr="004C4EF5">
        <w:t>Передающей</w:t>
      </w:r>
      <w:r w:rsidRPr="004C4EF5">
        <w:t xml:space="preserve"> стороны соответствующего требования.</w:t>
      </w:r>
    </w:p>
    <w:p w14:paraId="6C144CF0" w14:textId="77777777" w:rsidR="00D8417C" w:rsidRPr="004C4EF5" w:rsidRDefault="00D8417C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В случае принятия в отношении П</w:t>
      </w:r>
      <w:r w:rsidR="00B718C6" w:rsidRPr="004C4EF5">
        <w:t>олучающей</w:t>
      </w:r>
      <w:r w:rsidRPr="004C4EF5">
        <w:t xml:space="preserve"> стороны решения о ликвидации, П</w:t>
      </w:r>
      <w:r w:rsidR="00B718C6" w:rsidRPr="004C4EF5">
        <w:t>олучающая</w:t>
      </w:r>
      <w:r w:rsidRPr="004C4EF5">
        <w:t xml:space="preserve"> сторона обязуется в течение 5 (Пяти) рабочих дней с момента принятия указанного решения вернуть </w:t>
      </w:r>
      <w:r w:rsidR="00B718C6" w:rsidRPr="004C4EF5">
        <w:t xml:space="preserve">Передающей </w:t>
      </w:r>
      <w:r w:rsidRPr="004C4EF5">
        <w:t>стороне всю Конфиденциальную информацию.</w:t>
      </w:r>
    </w:p>
    <w:p w14:paraId="61D87C63" w14:textId="77777777" w:rsidR="00B718C6" w:rsidRPr="00C34013" w:rsidRDefault="00B718C6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ОТВЕТСТВЕННОСТЬ</w:t>
      </w:r>
    </w:p>
    <w:p w14:paraId="4928BCB4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 xml:space="preserve">За каждый случай неисполнения или ненадлежащего исполнения Получающей стороной обязательств, предусмотренных Соглашением, Получающая сторона уплачивает Передающей стороне неустойку (штраф) в размере </w:t>
      </w:r>
      <w:r w:rsidR="00D833CF">
        <w:t>500 000</w:t>
      </w:r>
      <w:r w:rsidRPr="004C4EF5">
        <w:t xml:space="preserve"> (</w:t>
      </w:r>
      <w:r w:rsidR="00D833CF">
        <w:t>Пятьсот тысяч</w:t>
      </w:r>
      <w:r w:rsidRPr="004C4EF5">
        <w:t>) рублей</w:t>
      </w:r>
      <w:r w:rsidR="00D833CF">
        <w:rPr>
          <w:rStyle w:val="afd"/>
        </w:rPr>
        <w:footnoteReference w:id="2"/>
      </w:r>
      <w:r w:rsidRPr="004C4EF5">
        <w:t>.</w:t>
      </w:r>
    </w:p>
    <w:p w14:paraId="3ADC1DF5" w14:textId="77777777" w:rsidR="00D8417C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В случае неисполнения или ненадлежащего исполнения Получающей стороной обязательств, предусмотренных Соглашением, Получающая сторона несет ответственность в соответствии с действующим законодательством Российской Федерации в виде полного возмещения причиненных Передающей стороне убытков. При этом убытки взыскиваются в полной сумме сверх неустойки, предусмотренной пунктом 6.1 Соглашения.</w:t>
      </w:r>
    </w:p>
    <w:p w14:paraId="29760E4E" w14:textId="77777777" w:rsidR="00B718C6" w:rsidRPr="00C34013" w:rsidRDefault="00B718C6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СРОК ДЕЙСТВИЯ СОГЛАШЕНИЯ</w:t>
      </w:r>
    </w:p>
    <w:p w14:paraId="310F990F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 xml:space="preserve">Соглашение вступает в силу с даты его подписания уполномоченными лицами обеих Сторон и действует в течение </w:t>
      </w:r>
      <w:r w:rsidR="0018134F" w:rsidRPr="004C4EF5">
        <w:t>5 (Пяти) лет</w:t>
      </w:r>
      <w:r w:rsidRPr="004C4EF5">
        <w:t xml:space="preserve"> с момента последней передачи Передающей стороной Конфиденциальной информации Получающей стороне, если к правоотношениям Сторон по н Соглашению не применяется иной срок для защиты и хранения переданной Конфиденциальной информации не предусмотрен законодательством Российской Федерации. Срок действия Соглашения может быть продлен путем подписания Сторонами дополнительного соглашения к Соглашению.</w:t>
      </w:r>
    </w:p>
    <w:p w14:paraId="3E6F9C4E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В случае прекращения (расторжения) Соглашения Получающая сторона обязуется в течение 5 (Пяти) рабочих дней с даты прекращения (расторжения) Соглашения возвратить Передающей стороне всю предоставленную Конфиденциальную информацию, полученную по Соглашению, а также ее копии (в том числе компьютерные версии или копии на электронных носителях) либо представить доказательства уничтожения Конфиденциальной информации.</w:t>
      </w:r>
    </w:p>
    <w:p w14:paraId="5ACC3D97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Соглашение может быть расторгнуто по взаимному соглашению Сторон.</w:t>
      </w:r>
    </w:p>
    <w:p w14:paraId="6863C137" w14:textId="77777777" w:rsidR="00B346E1" w:rsidRPr="00C34013" w:rsidRDefault="00B346E1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ПРОЧИЕ ПОЛОЖЕНИЯ</w:t>
      </w:r>
    </w:p>
    <w:p w14:paraId="55F84261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Передающая сторона настоящим заявляет и гарантирует, что она обладает законным правом и полномочиями на передачу (предоставление) Конфиденциальной информации Получающей стороне.</w:t>
      </w:r>
    </w:p>
    <w:p w14:paraId="3017768E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Ни одна из Сторон не использует фирменное наименование, товарные знаки (знаки обслуживания), коммерческие обозначения и/или логотипы другой Стороны без предварительного письменного согласия такой Стороны, оформленного в соответствии с законодательством Российской Федерации. </w:t>
      </w:r>
    </w:p>
    <w:p w14:paraId="0F2BEDF8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lastRenderedPageBreak/>
        <w:t>Права и обязанности Сторон по Соглашению в случае реорганизации какой-либо из Сторон переходят к соответствующему правопреемнику (правопреемникам) реорганизованной Стороны, и такие правопреемники будут нести все права и обязанности по Соглашению в отношении другой Стороны.</w:t>
      </w:r>
    </w:p>
    <w:p w14:paraId="23550868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 случае ликвидации Получающей стороны такая Сторона обязана до завершения ликвидации вернуть Передающей стороне все оригиналы и копии (или обеспечить уничтожение копий) всех материальных носителей с Конфиденциальной информацией, переданной по Соглашению.</w:t>
      </w:r>
    </w:p>
    <w:p w14:paraId="103031EF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Соглашение регулируется и толкуется в соответствии с законодательством Российской Федерации. </w:t>
      </w:r>
    </w:p>
    <w:p w14:paraId="23F8617D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Стороны примут все необходимые меры для урегулирования споров путем переговоров. При невозможности решения разногласий путем переговоров, все споры, разногласия или требования, возникающие из Соглашения или в связи с ним, подлежат разрешению в Арбитражном суде г. Москвы.</w:t>
      </w:r>
    </w:p>
    <w:p w14:paraId="0AC0ACB7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 Ни одна из Сторон не может передать или иным образом уступать, полностью или частично, свои права и/или обязанности по Соглашению без предварительного письменного согласия на это другой Стороны. </w:t>
      </w:r>
    </w:p>
    <w:p w14:paraId="1CAE93B7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Любые поправки, изменения или дополнения к Соглашению имеют силу, если они оформлены письменно путем заключения соответствующих дополнительных соглашений, подписанных уполномоченным лицом каждой из Сторон.</w:t>
      </w:r>
    </w:p>
    <w:p w14:paraId="7065A5E6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Любые уведомления, документация или иные сообщения (далее – «уведомления») направляются Сторонами друг другу заказным почтовым отправлением с уведомлением о вручении (получении) или почтовым отправлением с объявленной ценностью и уведомлением о вручении (получении) по почтовому адресу соответствующей Стороны, указанному в разделе 9 Соглашения, при этом они должно быть оформлены в простой письменной форме на бумажном носителе и подписаны уполномоченным лицом соответствующей Стороны. В случае несоблюдения вышеуказанных условий уведомления не считаются полученными Стороной-адресатом. </w:t>
      </w:r>
    </w:p>
    <w:p w14:paraId="069A6145" w14:textId="77777777" w:rsidR="00B346E1" w:rsidRPr="004C4EF5" w:rsidRDefault="00B346E1" w:rsidP="00C34013">
      <w:pPr>
        <w:tabs>
          <w:tab w:val="left" w:pos="0"/>
        </w:tabs>
        <w:suppressAutoHyphens/>
        <w:spacing w:before="60" w:after="60"/>
        <w:ind w:firstLine="709"/>
        <w:jc w:val="both"/>
      </w:pPr>
      <w:r w:rsidRPr="004C4EF5">
        <w:t>Уведомления считаются полученными Стороной в одну из следующих дат (в зависимости от того, какая дата наступит ранее):</w:t>
      </w:r>
    </w:p>
    <w:p w14:paraId="6B923927" w14:textId="77777777" w:rsidR="0018134F" w:rsidRPr="004C4EF5" w:rsidRDefault="00B346E1" w:rsidP="00C34013">
      <w:pPr>
        <w:numPr>
          <w:ilvl w:val="1"/>
          <w:numId w:val="23"/>
        </w:numPr>
        <w:suppressAutoHyphens/>
        <w:spacing w:before="60" w:after="60"/>
        <w:ind w:left="0" w:firstLine="425"/>
        <w:jc w:val="both"/>
      </w:pPr>
      <w:r w:rsidRPr="004C4EF5">
        <w:t xml:space="preserve">их вручения Стороне-адресату под расписку; </w:t>
      </w:r>
    </w:p>
    <w:p w14:paraId="63A789FF" w14:textId="77777777" w:rsidR="00B346E1" w:rsidRPr="004C4EF5" w:rsidRDefault="0018134F" w:rsidP="00C34013">
      <w:pPr>
        <w:numPr>
          <w:ilvl w:val="1"/>
          <w:numId w:val="23"/>
        </w:numPr>
        <w:suppressAutoHyphens/>
        <w:spacing w:before="60" w:after="60"/>
        <w:ind w:left="0" w:firstLine="425"/>
        <w:jc w:val="both"/>
      </w:pPr>
      <w:r w:rsidRPr="004C4EF5">
        <w:t>с момента доставки соответствующего сообщения Стороне-адресату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  <w:r w:rsidR="00B346E1" w:rsidRPr="004C4EF5">
        <w:t>.</w:t>
      </w:r>
    </w:p>
    <w:p w14:paraId="2D65ED28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 Все переговоры и переписка, относящиеся к предмету и условиям Соглашения и имевшие место до его подписания Сторонами, утрачивают силу с момента вступления в силу Соглашения.</w:t>
      </w:r>
    </w:p>
    <w:p w14:paraId="3A47D220" w14:textId="77777777" w:rsidR="00B346E1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Ни одна из Сторон не будет разглашать факт существования Соглашения без предварительного согласия другой Стороны.</w:t>
      </w:r>
    </w:p>
    <w:p w14:paraId="7054F11C" w14:textId="77777777" w:rsidR="00B346E1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 xml:space="preserve">В части использования, раскрытия, защиты, возврата, уничтожения Конфиденциальной информации, а также прав в отношении Конфиденциальной информации Соглашение вносит соответствующие изменения и дополнения и является составной и неотъемлемой частью заключенных между Сторонами договоров, а также будет являться составной и неотъемлемой частью договоров, которые могут быть заключены между Сторонами в будущем. В случае каких-либо противоречий между положениями и условиями иных договоров, заключенных между Сторонами, в рамках которых </w:t>
      </w:r>
      <w:r w:rsidR="00496698" w:rsidRPr="004C4EF5">
        <w:t>Получающая</w:t>
      </w:r>
      <w:r w:rsidRPr="004C4EF5">
        <w:t xml:space="preserve"> сторона может получить или получила доступ к Конфиденциальной информации, касающихся обязательств </w:t>
      </w:r>
      <w:r w:rsidR="00496698" w:rsidRPr="004C4EF5">
        <w:t>Передающей</w:t>
      </w:r>
      <w:r w:rsidRPr="004C4EF5">
        <w:t xml:space="preserve"> стороны в отношении Конфиденциальной информации, и условий Соглашения, положения и условия Соглашения имеют преимущественную силу.</w:t>
      </w:r>
    </w:p>
    <w:p w14:paraId="05B2B710" w14:textId="77777777" w:rsidR="00B346E1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lastRenderedPageBreak/>
        <w:t>Стороны договорились, что в Соглашении понятие «рабочий день» определяется как любой день недели кроме установленных действующим законодательством Российской Федерации нерабочих праздничных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дней.</w:t>
      </w:r>
    </w:p>
    <w:p w14:paraId="342585E7" w14:textId="77777777" w:rsidR="00B718C6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Соглашение составлено в двух идентичных экземплярах на русском языке, имеющих равную юридическую силу, по одному экземпляру для каждой из Сторон.</w:t>
      </w:r>
    </w:p>
    <w:p w14:paraId="1E8EC563" w14:textId="77777777" w:rsidR="009E0F6F" w:rsidRPr="00C34013" w:rsidRDefault="00B12214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АДРЕСА И РЕКВИЗИТЫ СТОРОН</w:t>
      </w:r>
    </w:p>
    <w:p w14:paraId="663731F7" w14:textId="77777777" w:rsidR="00770D92" w:rsidRPr="004C4EF5" w:rsidRDefault="00770D92" w:rsidP="00D833CF">
      <w:pPr>
        <w:suppressAutoHyphens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651B49" w:rsidRPr="004C4EF5" w14:paraId="37E32543" w14:textId="77777777" w:rsidTr="00C34013">
        <w:trPr>
          <w:trHeight w:val="416"/>
        </w:trPr>
        <w:tc>
          <w:tcPr>
            <w:tcW w:w="2500" w:type="pct"/>
          </w:tcPr>
          <w:p w14:paraId="6E84CA1D" w14:textId="77777777" w:rsidR="00651B49" w:rsidRPr="004C4EF5" w:rsidRDefault="004C0FE6" w:rsidP="00D833CF">
            <w:pPr>
              <w:suppressAutoHyphens/>
              <w:autoSpaceDE w:val="0"/>
              <w:autoSpaceDN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Передающая сторона</w:t>
            </w:r>
            <w:r w:rsidR="00651B49" w:rsidRPr="004C4EF5">
              <w:rPr>
                <w:b/>
                <w:bCs/>
              </w:rPr>
              <w:t>:</w:t>
            </w:r>
          </w:p>
          <w:p w14:paraId="04A6678E" w14:textId="2DF018C8" w:rsidR="00651B49" w:rsidRPr="004C4EF5" w:rsidRDefault="003A35C8" w:rsidP="00D833CF">
            <w:pPr>
              <w:suppressAutoHyphens/>
              <w:spacing w:before="60" w:after="60"/>
            </w:pPr>
            <w:r w:rsidRPr="002C11AB">
              <w:rPr>
                <w:b/>
                <w:bCs/>
              </w:rPr>
              <w:t>ООО «</w:t>
            </w:r>
            <w:r w:rsidRPr="005E3D4A">
              <w:rPr>
                <w:b/>
                <w:bCs/>
              </w:rPr>
              <w:t>ПРОГРЕСС</w:t>
            </w:r>
            <w:r w:rsidRPr="002C11AB">
              <w:rPr>
                <w:b/>
                <w:bCs/>
              </w:rPr>
              <w:t>»)</w:t>
            </w:r>
            <w:r w:rsidR="00651B49" w:rsidRPr="004C4EF5">
              <w:t xml:space="preserve">Адрес: </w:t>
            </w:r>
          </w:p>
          <w:p w14:paraId="7EDF65C2" w14:textId="5D9A9940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ИНН </w:t>
            </w:r>
            <w:r w:rsidR="003A35C8" w:rsidRPr="00615FFD">
              <w:rPr>
                <w:bCs/>
              </w:rPr>
              <w:t>9714078753</w:t>
            </w:r>
          </w:p>
          <w:p w14:paraId="5B4FC600" w14:textId="3FAEC70E" w:rsidR="00651B49" w:rsidRPr="004C4EF5" w:rsidRDefault="00651B49" w:rsidP="00D833CF">
            <w:pPr>
              <w:suppressAutoHyphens/>
              <w:spacing w:before="60" w:after="60"/>
              <w:rPr>
                <w:i/>
              </w:rPr>
            </w:pPr>
            <w:r w:rsidRPr="004C4EF5">
              <w:rPr>
                <w:i/>
              </w:rPr>
              <w:t xml:space="preserve">КПП </w:t>
            </w:r>
            <w:r w:rsidR="003A35C8" w:rsidRPr="00615FFD">
              <w:rPr>
                <w:bCs/>
              </w:rPr>
              <w:t>771401001</w:t>
            </w:r>
          </w:p>
          <w:p w14:paraId="1E6BD807" w14:textId="20EB5BA1" w:rsidR="00651B49" w:rsidRPr="004C4EF5" w:rsidRDefault="00651B49" w:rsidP="00D833CF">
            <w:pPr>
              <w:suppressAutoHyphens/>
              <w:spacing w:before="60" w:after="60"/>
              <w:rPr>
                <w:i/>
                <w:vertAlign w:val="superscript"/>
              </w:rPr>
            </w:pPr>
            <w:r w:rsidRPr="004C4EF5">
              <w:rPr>
                <w:i/>
              </w:rPr>
              <w:t xml:space="preserve">ОГРН </w:t>
            </w:r>
            <w:r w:rsidR="003A35C8" w:rsidRPr="00615FFD">
              <w:rPr>
                <w:bCs/>
              </w:rPr>
              <w:t>1257700336475</w:t>
            </w:r>
          </w:p>
          <w:p w14:paraId="2A4B38D8" w14:textId="5DD584B2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р/с № </w:t>
            </w:r>
            <w:r w:rsidR="003A35C8" w:rsidRPr="00615FFD">
              <w:rPr>
                <w:bCs/>
              </w:rPr>
              <w:t>40702810438720015216</w:t>
            </w:r>
          </w:p>
          <w:p w14:paraId="22D08811" w14:textId="67CC126A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в </w:t>
            </w:r>
            <w:r w:rsidR="003A35C8">
              <w:rPr>
                <w:bCs/>
              </w:rPr>
              <w:t>ПАО Сбербанк</w:t>
            </w:r>
          </w:p>
          <w:p w14:paraId="3500C699" w14:textId="024A254B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к/с № </w:t>
            </w:r>
            <w:r w:rsidR="003A35C8" w:rsidRPr="005E3D4A">
              <w:rPr>
                <w:bCs/>
              </w:rPr>
              <w:t>30101810400000000225</w:t>
            </w:r>
            <w:r w:rsidR="003A35C8">
              <w:rPr>
                <w:bCs/>
              </w:rPr>
              <w:t xml:space="preserve"> </w:t>
            </w:r>
            <w:r w:rsidRPr="004C4EF5">
              <w:t xml:space="preserve">БИК </w:t>
            </w:r>
            <w:r w:rsidR="003A35C8" w:rsidRPr="005E3D4A">
              <w:rPr>
                <w:bCs/>
              </w:rPr>
              <w:t>044525225</w:t>
            </w:r>
          </w:p>
          <w:p w14:paraId="79CFADED" w14:textId="77777777" w:rsidR="00651B49" w:rsidRPr="004C4EF5" w:rsidRDefault="00651B49" w:rsidP="00D833CF">
            <w:pPr>
              <w:keepNext/>
              <w:keepLines/>
              <w:suppressAutoHyphens/>
              <w:spacing w:before="60" w:after="60"/>
            </w:pPr>
          </w:p>
        </w:tc>
        <w:tc>
          <w:tcPr>
            <w:tcW w:w="2500" w:type="pct"/>
          </w:tcPr>
          <w:p w14:paraId="2F504ED7" w14:textId="77777777" w:rsidR="00651B49" w:rsidRPr="004C4EF5" w:rsidRDefault="004C0FE6" w:rsidP="00D833CF">
            <w:pPr>
              <w:suppressAutoHyphens/>
              <w:autoSpaceDE w:val="0"/>
              <w:autoSpaceDN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Получающая сторона</w:t>
            </w:r>
            <w:r w:rsidR="00651B49" w:rsidRPr="004C4EF5">
              <w:rPr>
                <w:b/>
                <w:bCs/>
              </w:rPr>
              <w:t>:</w:t>
            </w:r>
          </w:p>
          <w:p w14:paraId="36ED5DC1" w14:textId="77777777" w:rsidR="00651B49" w:rsidRPr="004C4EF5" w:rsidRDefault="00651B49" w:rsidP="00D833CF">
            <w:pPr>
              <w:suppressAutoHyphens/>
              <w:autoSpaceDE w:val="0"/>
              <w:autoSpaceDN w:val="0"/>
              <w:spacing w:before="60" w:after="60"/>
              <w:rPr>
                <w:b/>
              </w:rPr>
            </w:pPr>
            <w:r w:rsidRPr="004C4EF5">
              <w:rPr>
                <w:b/>
                <w:highlight w:val="yellow"/>
              </w:rPr>
              <w:t>_____________________________________</w:t>
            </w:r>
          </w:p>
          <w:p w14:paraId="4B32922D" w14:textId="77777777" w:rsidR="00651B49" w:rsidRPr="004C4EF5" w:rsidRDefault="00651B49" w:rsidP="00D833CF">
            <w:pPr>
              <w:suppressAutoHyphens/>
              <w:autoSpaceDE w:val="0"/>
              <w:autoSpaceDN w:val="0"/>
              <w:spacing w:before="60" w:after="60"/>
              <w:rPr>
                <w:i/>
              </w:rPr>
            </w:pPr>
            <w:r w:rsidRPr="004C4EF5">
              <w:rPr>
                <w:i/>
              </w:rPr>
              <w:t>[</w:t>
            </w:r>
            <w:r w:rsidRPr="004C4EF5">
              <w:rPr>
                <w:i/>
                <w:highlight w:val="cyan"/>
              </w:rPr>
              <w:t>Паспортные данные</w:t>
            </w:r>
            <w:r w:rsidRPr="004C4EF5">
              <w:rPr>
                <w:i/>
                <w:highlight w:val="yellow"/>
              </w:rPr>
              <w:t>:__________________</w:t>
            </w:r>
            <w:r w:rsidRPr="004C4EF5">
              <w:rPr>
                <w:i/>
                <w:vertAlign w:val="superscript"/>
              </w:rPr>
              <w:t>1</w:t>
            </w:r>
            <w:r w:rsidRPr="004C4EF5">
              <w:rPr>
                <w:i/>
              </w:rPr>
              <w:t>]</w:t>
            </w:r>
          </w:p>
          <w:p w14:paraId="6E1E92C0" w14:textId="77777777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Адрес: </w:t>
            </w:r>
            <w:r w:rsidRPr="004C4EF5">
              <w:rPr>
                <w:highlight w:val="yellow"/>
              </w:rPr>
              <w:t>_______________________________</w:t>
            </w:r>
          </w:p>
          <w:p w14:paraId="25F0B7C1" w14:textId="77777777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ИНН </w:t>
            </w:r>
            <w:r w:rsidRPr="004C4EF5">
              <w:rPr>
                <w:highlight w:val="yellow"/>
              </w:rPr>
              <w:t>________________________________</w:t>
            </w:r>
          </w:p>
          <w:p w14:paraId="1EC61F16" w14:textId="77777777" w:rsidR="00651B49" w:rsidRPr="004C4EF5" w:rsidRDefault="00651B49" w:rsidP="00D833CF">
            <w:pPr>
              <w:suppressAutoHyphens/>
              <w:spacing w:before="60" w:after="60"/>
              <w:rPr>
                <w:i/>
              </w:rPr>
            </w:pPr>
            <w:r w:rsidRPr="004C4EF5">
              <w:t>[</w:t>
            </w:r>
            <w:r w:rsidRPr="004C4EF5">
              <w:rPr>
                <w:i/>
                <w:highlight w:val="cyan"/>
              </w:rPr>
              <w:t>КПП</w:t>
            </w:r>
            <w:r w:rsidRPr="004C4EF5">
              <w:rPr>
                <w:i/>
              </w:rPr>
              <w:t xml:space="preserve">  </w:t>
            </w:r>
            <w:r w:rsidRPr="004C4EF5">
              <w:rPr>
                <w:i/>
                <w:highlight w:val="yellow"/>
              </w:rPr>
              <w:t>_______________________________</w:t>
            </w:r>
          </w:p>
          <w:p w14:paraId="31A35CC5" w14:textId="77777777" w:rsidR="00651B49" w:rsidRPr="004C4EF5" w:rsidRDefault="00651B49" w:rsidP="00D833CF">
            <w:pPr>
              <w:suppressAutoHyphens/>
              <w:spacing w:before="60" w:after="60"/>
            </w:pPr>
            <w:r w:rsidRPr="004C4EF5">
              <w:rPr>
                <w:i/>
                <w:highlight w:val="cyan"/>
              </w:rPr>
              <w:t>ОГРН</w:t>
            </w:r>
            <w:r w:rsidRPr="004C4EF5">
              <w:rPr>
                <w:i/>
              </w:rPr>
              <w:t xml:space="preserve"> </w:t>
            </w:r>
            <w:r w:rsidRPr="004C4EF5">
              <w:rPr>
                <w:i/>
                <w:highlight w:val="yellow"/>
              </w:rPr>
              <w:t>_______________________________</w:t>
            </w:r>
            <w:r w:rsidRPr="004C4EF5">
              <w:rPr>
                <w:i/>
                <w:vertAlign w:val="superscript"/>
              </w:rPr>
              <w:t>1</w:t>
            </w:r>
            <w:r w:rsidRPr="004C4EF5">
              <w:rPr>
                <w:i/>
              </w:rPr>
              <w:t>]</w:t>
            </w:r>
          </w:p>
          <w:p w14:paraId="632AB9DF" w14:textId="77777777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р/с № </w:t>
            </w:r>
            <w:r w:rsidRPr="004C4EF5">
              <w:rPr>
                <w:highlight w:val="yellow"/>
              </w:rPr>
              <w:t>_______________________________</w:t>
            </w:r>
          </w:p>
          <w:p w14:paraId="792984B6" w14:textId="77777777" w:rsidR="00651B49" w:rsidRPr="004C4EF5" w:rsidRDefault="00651B49" w:rsidP="00D833CF">
            <w:pPr>
              <w:suppressAutoHyphens/>
              <w:spacing w:before="60" w:after="60"/>
            </w:pPr>
            <w:r w:rsidRPr="004C4EF5">
              <w:t xml:space="preserve">в </w:t>
            </w:r>
            <w:r w:rsidRPr="004C4EF5">
              <w:rPr>
                <w:highlight w:val="yellow"/>
              </w:rPr>
              <w:t>___________________________________</w:t>
            </w:r>
          </w:p>
          <w:p w14:paraId="48D53F1D" w14:textId="77777777" w:rsidR="00651B49" w:rsidRPr="004C4EF5" w:rsidRDefault="00651B49" w:rsidP="00B40FF0">
            <w:pPr>
              <w:suppressAutoHyphens/>
              <w:spacing w:before="60" w:after="60"/>
            </w:pPr>
            <w:r w:rsidRPr="004C4EF5">
              <w:t xml:space="preserve">к/с № </w:t>
            </w:r>
            <w:r w:rsidRPr="004C4EF5">
              <w:rPr>
                <w:highlight w:val="yellow"/>
              </w:rPr>
              <w:t>______________</w:t>
            </w:r>
            <w:r w:rsidRPr="004C4EF5">
              <w:t xml:space="preserve">, БИК </w:t>
            </w:r>
            <w:r w:rsidRPr="004C4EF5">
              <w:rPr>
                <w:highlight w:val="yellow"/>
              </w:rPr>
              <w:t>____________</w:t>
            </w:r>
          </w:p>
        </w:tc>
      </w:tr>
    </w:tbl>
    <w:p w14:paraId="20193A22" w14:textId="77777777" w:rsidR="00651B49" w:rsidRPr="004C4EF5" w:rsidRDefault="00651B49" w:rsidP="00D833CF">
      <w:pPr>
        <w:suppressAutoHyphens/>
        <w:spacing w:before="60" w:after="60"/>
        <w:jc w:val="center"/>
        <w:rPr>
          <w:b/>
        </w:rPr>
      </w:pPr>
      <w:r w:rsidRPr="004C4EF5">
        <w:rPr>
          <w:b/>
        </w:rPr>
        <w:t>ПОДПИСИ СТОРОН: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102"/>
        <w:gridCol w:w="5103"/>
      </w:tblGrid>
      <w:tr w:rsidR="00651B49" w:rsidRPr="004C4EF5" w14:paraId="7784BC4D" w14:textId="77777777" w:rsidTr="00816E6B">
        <w:tc>
          <w:tcPr>
            <w:tcW w:w="2500" w:type="pct"/>
            <w:shd w:val="clear" w:color="auto" w:fill="auto"/>
          </w:tcPr>
          <w:p w14:paraId="02D7E613" w14:textId="77777777" w:rsidR="00651B49" w:rsidRPr="004C4EF5" w:rsidRDefault="004C0FE6" w:rsidP="00D833CF">
            <w:pPr>
              <w:suppressAutoHyphens/>
              <w:spacing w:before="60" w:after="60"/>
              <w:jc w:val="both"/>
              <w:rPr>
                <w:b/>
              </w:rPr>
            </w:pPr>
            <w:r>
              <w:rPr>
                <w:b/>
                <w:bCs/>
              </w:rPr>
              <w:t>Передающая сторона</w:t>
            </w:r>
            <w:r w:rsidR="00651B49" w:rsidRPr="004C4EF5">
              <w:rPr>
                <w:b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14:paraId="2FA21177" w14:textId="77777777" w:rsidR="00651B49" w:rsidRPr="004C4EF5" w:rsidRDefault="004C0FE6" w:rsidP="00D833CF">
            <w:pPr>
              <w:suppressAutoHyphens/>
              <w:spacing w:before="60" w:after="60"/>
              <w:jc w:val="both"/>
              <w:rPr>
                <w:b/>
              </w:rPr>
            </w:pPr>
            <w:r>
              <w:rPr>
                <w:b/>
                <w:bCs/>
              </w:rPr>
              <w:t>Получающая сторона</w:t>
            </w:r>
            <w:r w:rsidR="00651B49" w:rsidRPr="004C4EF5">
              <w:rPr>
                <w:b/>
              </w:rPr>
              <w:t xml:space="preserve">: </w:t>
            </w:r>
          </w:p>
        </w:tc>
      </w:tr>
      <w:tr w:rsidR="00651B49" w:rsidRPr="004C4EF5" w14:paraId="5A9EC326" w14:textId="77777777" w:rsidTr="00816E6B">
        <w:tc>
          <w:tcPr>
            <w:tcW w:w="2500" w:type="pct"/>
            <w:shd w:val="clear" w:color="auto" w:fill="auto"/>
          </w:tcPr>
          <w:p w14:paraId="3A38BE0C" w14:textId="5D121881" w:rsidR="00651B49" w:rsidRPr="004C4EF5" w:rsidRDefault="00AA6A99" w:rsidP="00D833CF">
            <w:pPr>
              <w:suppressAutoHyphens/>
              <w:spacing w:before="60" w:after="60"/>
              <w:jc w:val="both"/>
            </w:pPr>
            <w:r>
              <w:t>Генеральный директор</w:t>
            </w:r>
          </w:p>
          <w:p w14:paraId="7A989E48" w14:textId="77777777" w:rsidR="00651B49" w:rsidRPr="004C4EF5" w:rsidRDefault="00651B49" w:rsidP="00D833CF">
            <w:pPr>
              <w:suppressAutoHyphens/>
              <w:spacing w:before="60" w:after="60"/>
              <w:jc w:val="both"/>
            </w:pPr>
          </w:p>
          <w:p w14:paraId="4BFD1B14" w14:textId="21004022" w:rsidR="00651B49" w:rsidRPr="004C4EF5" w:rsidRDefault="00651B49" w:rsidP="00D833CF">
            <w:pPr>
              <w:suppressAutoHyphens/>
              <w:spacing w:before="60" w:after="60"/>
              <w:jc w:val="both"/>
            </w:pPr>
            <w:r w:rsidRPr="00AA6A99">
              <w:t xml:space="preserve">_____________________/ </w:t>
            </w:r>
            <w:r w:rsidR="00AA6A99" w:rsidRPr="00AA6A99">
              <w:t>Банцекин Д.В.</w:t>
            </w:r>
          </w:p>
          <w:p w14:paraId="4804AFE6" w14:textId="77777777" w:rsidR="00651B49" w:rsidRPr="00AA6A99" w:rsidRDefault="00651B49" w:rsidP="00D833CF">
            <w:pPr>
              <w:suppressAutoHyphens/>
              <w:spacing w:before="60" w:after="60"/>
              <w:jc w:val="both"/>
              <w:rPr>
                <w:i/>
              </w:rPr>
            </w:pPr>
            <w:r w:rsidRPr="00AA6A99">
              <w:rPr>
                <w:i/>
              </w:rPr>
              <w:t>[</w:t>
            </w:r>
            <w:r w:rsidRPr="004C4EF5">
              <w:rPr>
                <w:i/>
              </w:rPr>
              <w:t>М. П.</w:t>
            </w:r>
            <w:r w:rsidRPr="00AA6A99">
              <w:rPr>
                <w:i/>
              </w:rPr>
              <w:t>]</w:t>
            </w:r>
          </w:p>
        </w:tc>
        <w:tc>
          <w:tcPr>
            <w:tcW w:w="2500" w:type="pct"/>
            <w:shd w:val="clear" w:color="auto" w:fill="auto"/>
          </w:tcPr>
          <w:p w14:paraId="76DCD807" w14:textId="77777777" w:rsidR="00651B49" w:rsidRPr="004C4EF5" w:rsidRDefault="00651B49" w:rsidP="00D833CF">
            <w:pPr>
              <w:suppressAutoHyphens/>
              <w:spacing w:before="60" w:after="60"/>
              <w:jc w:val="both"/>
            </w:pPr>
            <w:r w:rsidRPr="004C4EF5">
              <w:rPr>
                <w:highlight w:val="yellow"/>
              </w:rPr>
              <w:t>____________________________________</w:t>
            </w:r>
          </w:p>
          <w:p w14:paraId="11587DB5" w14:textId="77777777" w:rsidR="00651B49" w:rsidRPr="004C4EF5" w:rsidRDefault="00651B49" w:rsidP="00D833CF">
            <w:pPr>
              <w:suppressAutoHyphens/>
              <w:spacing w:before="60" w:after="60"/>
              <w:jc w:val="both"/>
            </w:pPr>
            <w:r w:rsidRPr="004C4EF5">
              <w:rPr>
                <w:highlight w:val="yellow"/>
              </w:rPr>
              <w:t>____________________________________</w:t>
            </w:r>
          </w:p>
          <w:p w14:paraId="0ADB314B" w14:textId="77777777" w:rsidR="00651B49" w:rsidRPr="004C4EF5" w:rsidRDefault="00651B49" w:rsidP="00D833CF">
            <w:pPr>
              <w:suppressAutoHyphens/>
              <w:spacing w:before="60" w:after="60"/>
              <w:jc w:val="both"/>
            </w:pPr>
          </w:p>
          <w:p w14:paraId="15FEC7FD" w14:textId="77777777" w:rsidR="00651B49" w:rsidRPr="004C4EF5" w:rsidRDefault="00651B49" w:rsidP="00D833CF">
            <w:pPr>
              <w:suppressAutoHyphens/>
              <w:spacing w:before="60" w:after="60"/>
              <w:jc w:val="both"/>
            </w:pPr>
            <w:r w:rsidRPr="004C4EF5">
              <w:rPr>
                <w:highlight w:val="yellow"/>
              </w:rPr>
              <w:t>_____________________/ ______________</w:t>
            </w:r>
          </w:p>
          <w:p w14:paraId="6A4B0229" w14:textId="77777777" w:rsidR="00651B49" w:rsidRPr="004C4EF5" w:rsidRDefault="00651B49" w:rsidP="00D833CF">
            <w:pPr>
              <w:suppressAutoHyphens/>
              <w:spacing w:before="60" w:after="60"/>
              <w:jc w:val="both"/>
              <w:rPr>
                <w:i/>
              </w:rPr>
            </w:pPr>
            <w:r w:rsidRPr="004C4EF5">
              <w:rPr>
                <w:i/>
                <w:lang w:val="en-US"/>
              </w:rPr>
              <w:t>[</w:t>
            </w:r>
            <w:r w:rsidRPr="004C4EF5">
              <w:rPr>
                <w:i/>
              </w:rPr>
              <w:t>М. П.</w:t>
            </w:r>
            <w:r w:rsidRPr="004C4EF5">
              <w:rPr>
                <w:i/>
                <w:vertAlign w:val="superscript"/>
              </w:rPr>
              <w:footnoteReference w:id="3"/>
            </w:r>
            <w:r w:rsidRPr="004C4EF5">
              <w:rPr>
                <w:i/>
                <w:lang w:val="en-US"/>
              </w:rPr>
              <w:t>]</w:t>
            </w:r>
          </w:p>
        </w:tc>
      </w:tr>
    </w:tbl>
    <w:p w14:paraId="17B163FF" w14:textId="77777777" w:rsidR="00C34013" w:rsidRDefault="00C34013">
      <w:pPr>
        <w:spacing w:after="200" w:line="276" w:lineRule="auto"/>
      </w:pPr>
      <w:r>
        <w:br w:type="page"/>
      </w:r>
    </w:p>
    <w:p w14:paraId="0B55E34A" w14:textId="77777777" w:rsidR="00770D92" w:rsidRPr="00C34013" w:rsidRDefault="00770D92" w:rsidP="00D833CF">
      <w:pPr>
        <w:suppressAutoHyphens/>
        <w:jc w:val="right"/>
        <w:rPr>
          <w:bCs/>
        </w:rPr>
      </w:pPr>
      <w:r w:rsidRPr="00C34013">
        <w:rPr>
          <w:bCs/>
        </w:rPr>
        <w:lastRenderedPageBreak/>
        <w:t xml:space="preserve">Приложение </w:t>
      </w:r>
      <w:r w:rsidR="00C34013" w:rsidRPr="00C34013">
        <w:rPr>
          <w:bCs/>
        </w:rPr>
        <w:t>№ 1</w:t>
      </w:r>
    </w:p>
    <w:p w14:paraId="78FD4374" w14:textId="77777777" w:rsidR="00770D92" w:rsidRPr="004C4EF5" w:rsidRDefault="00770D92" w:rsidP="00D833CF">
      <w:pPr>
        <w:pStyle w:val="a3"/>
        <w:suppressAutoHyphens/>
        <w:spacing w:before="0" w:after="0"/>
        <w:ind w:firstLine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C4E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Соглашению </w:t>
      </w:r>
      <w:r w:rsidR="00C34013" w:rsidRPr="00C34013">
        <w:rPr>
          <w:rFonts w:ascii="Times New Roman" w:hAnsi="Times New Roman" w:cs="Times New Roman"/>
          <w:b w:val="0"/>
          <w:bCs w:val="0"/>
          <w:sz w:val="24"/>
          <w:szCs w:val="24"/>
        </w:rPr>
        <w:t>о неразглашении конфиденциальной информации</w:t>
      </w:r>
    </w:p>
    <w:p w14:paraId="2711B479" w14:textId="77777777" w:rsidR="00770D92" w:rsidRPr="004C4EF5" w:rsidRDefault="00770D92" w:rsidP="00D833CF">
      <w:pPr>
        <w:pStyle w:val="a3"/>
        <w:suppressAutoHyphens/>
        <w:spacing w:before="0" w:after="0"/>
        <w:ind w:firstLine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C4EF5">
        <w:rPr>
          <w:rFonts w:ascii="Times New Roman" w:hAnsi="Times New Roman" w:cs="Times New Roman"/>
          <w:b w:val="0"/>
          <w:bCs w:val="0"/>
          <w:sz w:val="24"/>
          <w:szCs w:val="24"/>
        </w:rPr>
        <w:t>№_____ от _______________</w:t>
      </w:r>
    </w:p>
    <w:p w14:paraId="6D455F32" w14:textId="77777777" w:rsidR="00770D92" w:rsidRPr="004C4EF5" w:rsidRDefault="00770D92" w:rsidP="00D833CF">
      <w:pPr>
        <w:pStyle w:val="a5"/>
        <w:pBdr>
          <w:bottom w:val="single" w:sz="12" w:space="1" w:color="auto"/>
        </w:pBdr>
        <w:suppressAutoHyphens/>
        <w:jc w:val="center"/>
        <w:rPr>
          <w:rFonts w:ascii="Times New Roman" w:hAnsi="Times New Roman" w:cs="Times New Roman"/>
          <w:b/>
        </w:rPr>
      </w:pPr>
    </w:p>
    <w:p w14:paraId="1961E7D2" w14:textId="77777777" w:rsidR="00770D92" w:rsidRPr="00C34013" w:rsidRDefault="00770D92" w:rsidP="00D833CF">
      <w:pPr>
        <w:pStyle w:val="a5"/>
        <w:pBdr>
          <w:bottom w:val="single" w:sz="12" w:space="1" w:color="auto"/>
        </w:pBdr>
        <w:suppressAutoHyphens/>
        <w:jc w:val="center"/>
        <w:rPr>
          <w:rFonts w:ascii="Times New Roman" w:hAnsi="Times New Roman" w:cs="Times New Roman"/>
          <w:b/>
        </w:rPr>
      </w:pPr>
      <w:r w:rsidRPr="00C34013">
        <w:rPr>
          <w:rFonts w:ascii="Times New Roman" w:hAnsi="Times New Roman" w:cs="Times New Roman"/>
          <w:b/>
        </w:rPr>
        <w:t>Форма Акта приема-передачи Конфиденциальной информации</w:t>
      </w:r>
    </w:p>
    <w:p w14:paraId="5C071112" w14:textId="77777777" w:rsidR="00770D92" w:rsidRPr="00C34013" w:rsidRDefault="00770D92" w:rsidP="00C34013">
      <w:pPr>
        <w:pStyle w:val="a5"/>
        <w:pBdr>
          <w:bottom w:val="single" w:sz="12" w:space="1" w:color="auto"/>
        </w:pBdr>
        <w:suppressAutoHyphens/>
        <w:rPr>
          <w:rFonts w:ascii="Times New Roman" w:hAnsi="Times New Roman" w:cs="Times New Roman"/>
        </w:rPr>
      </w:pPr>
    </w:p>
    <w:p w14:paraId="1626B8B5" w14:textId="77777777" w:rsidR="00770D92" w:rsidRPr="00C34013" w:rsidRDefault="00770D92" w:rsidP="00D833CF">
      <w:pPr>
        <w:pStyle w:val="a5"/>
        <w:pBdr>
          <w:bottom w:val="single" w:sz="12" w:space="1" w:color="auto"/>
        </w:pBdr>
        <w:suppressAutoHyphens/>
        <w:jc w:val="center"/>
        <w:rPr>
          <w:rFonts w:ascii="Times New Roman" w:hAnsi="Times New Roman" w:cs="Times New Roman"/>
        </w:rPr>
      </w:pPr>
      <w:r w:rsidRPr="00C34013">
        <w:rPr>
          <w:rFonts w:ascii="Times New Roman" w:hAnsi="Times New Roman" w:cs="Times New Roman"/>
        </w:rPr>
        <w:t>(начало формы)</w:t>
      </w:r>
    </w:p>
    <w:p w14:paraId="6688B112" w14:textId="77777777" w:rsidR="00770D92" w:rsidRPr="00C34013" w:rsidRDefault="00770D92" w:rsidP="00D833CF">
      <w:pPr>
        <w:pStyle w:val="a5"/>
        <w:suppressAutoHyphens/>
        <w:rPr>
          <w:rFonts w:ascii="Times New Roman" w:hAnsi="Times New Roman" w:cs="Times New Roman"/>
        </w:rPr>
      </w:pPr>
    </w:p>
    <w:p w14:paraId="24FDFE05" w14:textId="77777777" w:rsidR="00770D92" w:rsidRPr="00C34013" w:rsidRDefault="00770D92" w:rsidP="00D833CF">
      <w:pPr>
        <w:suppressAutoHyphens/>
        <w:spacing w:before="120"/>
        <w:jc w:val="center"/>
        <w:rPr>
          <w:b/>
        </w:rPr>
      </w:pPr>
      <w:r w:rsidRPr="00C34013">
        <w:rPr>
          <w:b/>
        </w:rPr>
        <w:t xml:space="preserve">Акт приема-передачи </w:t>
      </w:r>
    </w:p>
    <w:p w14:paraId="3F06D0AC" w14:textId="77777777" w:rsidR="00770D92" w:rsidRPr="00C34013" w:rsidRDefault="00770D92" w:rsidP="00C34013">
      <w:pPr>
        <w:suppressAutoHyphens/>
        <w:jc w:val="center"/>
        <w:rPr>
          <w:b/>
        </w:rPr>
      </w:pPr>
      <w:r w:rsidRPr="00C34013">
        <w:rPr>
          <w:b/>
        </w:rPr>
        <w:t>Конфиденциальной информации</w:t>
      </w:r>
    </w:p>
    <w:p w14:paraId="03801B93" w14:textId="77777777" w:rsidR="00770D92" w:rsidRDefault="00C34013" w:rsidP="00D833CF">
      <w:pPr>
        <w:pStyle w:val="a3"/>
        <w:suppressAutoHyphens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34013" w14:paraId="34453D0E" w14:textId="77777777" w:rsidTr="00C34013">
        <w:tc>
          <w:tcPr>
            <w:tcW w:w="5097" w:type="dxa"/>
          </w:tcPr>
          <w:p w14:paraId="64AE75A5" w14:textId="77777777" w:rsidR="00C34013" w:rsidRDefault="00C34013" w:rsidP="00D833CF">
            <w:pPr>
              <w:pStyle w:val="a3"/>
              <w:suppressAutoHyphens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 Москва</w:t>
            </w:r>
          </w:p>
        </w:tc>
        <w:tc>
          <w:tcPr>
            <w:tcW w:w="5098" w:type="dxa"/>
          </w:tcPr>
          <w:p w14:paraId="13E43155" w14:textId="77777777" w:rsidR="00C34013" w:rsidRDefault="00C34013" w:rsidP="00C34013">
            <w:pPr>
              <w:pStyle w:val="a3"/>
              <w:suppressAutoHyphens/>
              <w:spacing w:before="0" w:after="0"/>
              <w:ind w:firstLine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«___»</w:t>
            </w:r>
            <w:r w:rsidRPr="00C340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___________20___ г.</w:t>
            </w:r>
          </w:p>
        </w:tc>
      </w:tr>
    </w:tbl>
    <w:p w14:paraId="5F441E3F" w14:textId="77777777" w:rsidR="00770D92" w:rsidRPr="00C34013" w:rsidRDefault="00770D92" w:rsidP="00D833CF">
      <w:pPr>
        <w:suppressAutoHyphens/>
      </w:pPr>
    </w:p>
    <w:p w14:paraId="534940C2" w14:textId="77777777" w:rsidR="00770D92" w:rsidRPr="00C34013" w:rsidRDefault="00770D92" w:rsidP="00666633">
      <w:pPr>
        <w:suppressAutoHyphens/>
        <w:spacing w:before="60" w:after="60"/>
        <w:ind w:firstLine="709"/>
        <w:jc w:val="both"/>
      </w:pPr>
      <w:r w:rsidRPr="00C34013">
        <w:t>_________________________________, именуемое в дальнейшем «</w:t>
      </w:r>
      <w:r w:rsidR="00575AD8" w:rsidRPr="00C34013">
        <w:t>Получающая сторона</w:t>
      </w:r>
      <w:r w:rsidRPr="00C34013">
        <w:t>», в лице __________________________,</w:t>
      </w:r>
      <w:r w:rsidR="0081499E">
        <w:t xml:space="preserve"> </w:t>
      </w:r>
      <w:r w:rsidRPr="00C34013">
        <w:t>действующего на основании _________________________________, с одной стороны, принимает, а ООО «Сбербанк Капитал», именуемое в дальнейшем «</w:t>
      </w:r>
      <w:r w:rsidR="00575AD8" w:rsidRPr="00C34013">
        <w:t>Передающая сторона</w:t>
      </w:r>
      <w:r w:rsidRPr="00C34013">
        <w:t xml:space="preserve">», в лице __________________________, действующего на основании _________________________________, с другой стороны, передает на условиях Соглашения </w:t>
      </w:r>
      <w:r w:rsidR="005602B9" w:rsidRPr="005602B9">
        <w:t>о неразглашении конфиденциальной информации</w:t>
      </w:r>
      <w:r w:rsidR="005602B9" w:rsidRPr="005602B9" w:rsidDel="005602B9">
        <w:t xml:space="preserve"> </w:t>
      </w:r>
      <w:r w:rsidRPr="00C34013">
        <w:t>от «__» _________ г. № _______, следующие документы, содержащие Конфиденциальную информацию: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34"/>
        <w:gridCol w:w="1931"/>
        <w:gridCol w:w="2008"/>
        <w:gridCol w:w="3156"/>
      </w:tblGrid>
      <w:tr w:rsidR="00770D92" w:rsidRPr="00C34013" w14:paraId="0E175F40" w14:textId="77777777" w:rsidTr="00C34013">
        <w:tc>
          <w:tcPr>
            <w:tcW w:w="228" w:type="pct"/>
          </w:tcPr>
          <w:p w14:paraId="3C464591" w14:textId="77777777" w:rsidR="00770D92" w:rsidRPr="00C34013" w:rsidRDefault="00770D92" w:rsidP="00C34013">
            <w:pPr>
              <w:suppressAutoHyphens/>
              <w:spacing w:before="60" w:after="60"/>
              <w:jc w:val="center"/>
              <w:rPr>
                <w:b/>
              </w:rPr>
            </w:pPr>
            <w:r w:rsidRPr="00C34013">
              <w:rPr>
                <w:b/>
              </w:rPr>
              <w:t>№</w:t>
            </w:r>
          </w:p>
        </w:tc>
        <w:tc>
          <w:tcPr>
            <w:tcW w:w="1292" w:type="pct"/>
          </w:tcPr>
          <w:p w14:paraId="6EE7A583" w14:textId="77777777" w:rsidR="00770D92" w:rsidRPr="00C34013" w:rsidRDefault="00770D92" w:rsidP="00C34013">
            <w:pPr>
              <w:suppressAutoHyphens/>
              <w:spacing w:before="60" w:after="60"/>
              <w:jc w:val="center"/>
              <w:rPr>
                <w:b/>
              </w:rPr>
            </w:pPr>
            <w:r w:rsidRPr="00C34013">
              <w:rPr>
                <w:b/>
              </w:rPr>
              <w:t>Название документа (файла)</w:t>
            </w:r>
          </w:p>
        </w:tc>
        <w:tc>
          <w:tcPr>
            <w:tcW w:w="947" w:type="pct"/>
          </w:tcPr>
          <w:p w14:paraId="47C58AA0" w14:textId="77777777" w:rsidR="00770D92" w:rsidRPr="00C34013" w:rsidRDefault="00770D92" w:rsidP="00C34013">
            <w:pPr>
              <w:suppressAutoHyphens/>
              <w:spacing w:before="60" w:after="60"/>
              <w:jc w:val="center"/>
              <w:rPr>
                <w:b/>
              </w:rPr>
            </w:pPr>
            <w:r w:rsidRPr="00C34013">
              <w:rPr>
                <w:b/>
              </w:rPr>
              <w:t>Размер</w:t>
            </w:r>
          </w:p>
        </w:tc>
        <w:tc>
          <w:tcPr>
            <w:tcW w:w="985" w:type="pct"/>
          </w:tcPr>
          <w:p w14:paraId="0063F5AB" w14:textId="77777777" w:rsidR="00770D92" w:rsidRPr="00C34013" w:rsidRDefault="00770D92" w:rsidP="00C34013">
            <w:pPr>
              <w:suppressAutoHyphens/>
              <w:spacing w:before="60" w:after="60"/>
              <w:jc w:val="center"/>
              <w:rPr>
                <w:b/>
              </w:rPr>
            </w:pPr>
            <w:r w:rsidRPr="00C34013">
              <w:rPr>
                <w:b/>
              </w:rPr>
              <w:t xml:space="preserve">Контрольная сумма (Значение </w:t>
            </w:r>
            <w:r w:rsidRPr="00C34013">
              <w:rPr>
                <w:b/>
                <w:lang w:val="en-US"/>
              </w:rPr>
              <w:t>Hash</w:t>
            </w:r>
            <w:r w:rsidRPr="00C34013">
              <w:rPr>
                <w:b/>
              </w:rPr>
              <w:t xml:space="preserve"> </w:t>
            </w:r>
            <w:r w:rsidRPr="00C34013">
              <w:rPr>
                <w:b/>
                <w:lang w:val="en-US"/>
              </w:rPr>
              <w:t>MD</w:t>
            </w:r>
            <w:r w:rsidRPr="00C34013">
              <w:rPr>
                <w:b/>
              </w:rPr>
              <w:t>5)</w:t>
            </w:r>
          </w:p>
        </w:tc>
        <w:tc>
          <w:tcPr>
            <w:tcW w:w="1548" w:type="pct"/>
          </w:tcPr>
          <w:p w14:paraId="15D456EC" w14:textId="77777777" w:rsidR="00770D92" w:rsidRPr="00C34013" w:rsidRDefault="00770D92" w:rsidP="00C34013">
            <w:pPr>
              <w:suppressAutoHyphens/>
              <w:spacing w:before="60" w:after="60"/>
              <w:jc w:val="center"/>
              <w:rPr>
                <w:b/>
              </w:rPr>
            </w:pPr>
            <w:r w:rsidRPr="00C34013">
              <w:rPr>
                <w:b/>
              </w:rPr>
              <w:t xml:space="preserve">Примечание </w:t>
            </w:r>
          </w:p>
        </w:tc>
      </w:tr>
      <w:tr w:rsidR="00770D92" w:rsidRPr="00C34013" w14:paraId="2A4AD6E1" w14:textId="77777777" w:rsidTr="00C34013">
        <w:tc>
          <w:tcPr>
            <w:tcW w:w="228" w:type="pct"/>
          </w:tcPr>
          <w:p w14:paraId="31ADCEFB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  <w:r w:rsidRPr="00C34013">
              <w:t>1.</w:t>
            </w:r>
          </w:p>
        </w:tc>
        <w:tc>
          <w:tcPr>
            <w:tcW w:w="1292" w:type="pct"/>
          </w:tcPr>
          <w:p w14:paraId="73EA5013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47" w:type="pct"/>
          </w:tcPr>
          <w:p w14:paraId="7F0ED399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85" w:type="pct"/>
          </w:tcPr>
          <w:p w14:paraId="76D88798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1548" w:type="pct"/>
          </w:tcPr>
          <w:p w14:paraId="6BD6CB86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</w:tr>
      <w:tr w:rsidR="00770D92" w:rsidRPr="00C34013" w14:paraId="4957A27A" w14:textId="77777777" w:rsidTr="00C34013">
        <w:tc>
          <w:tcPr>
            <w:tcW w:w="228" w:type="pct"/>
          </w:tcPr>
          <w:p w14:paraId="142251AE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  <w:r w:rsidRPr="00C34013">
              <w:t>2.</w:t>
            </w:r>
          </w:p>
        </w:tc>
        <w:tc>
          <w:tcPr>
            <w:tcW w:w="1292" w:type="pct"/>
          </w:tcPr>
          <w:p w14:paraId="03A42ED2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47" w:type="pct"/>
          </w:tcPr>
          <w:p w14:paraId="4CA4E104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85" w:type="pct"/>
          </w:tcPr>
          <w:p w14:paraId="6C592F2A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1548" w:type="pct"/>
          </w:tcPr>
          <w:p w14:paraId="347360DC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</w:tr>
      <w:tr w:rsidR="00770D92" w:rsidRPr="00C34013" w14:paraId="3F97B4C8" w14:textId="77777777" w:rsidTr="00C34013">
        <w:tc>
          <w:tcPr>
            <w:tcW w:w="228" w:type="pct"/>
          </w:tcPr>
          <w:p w14:paraId="4200F1E5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  <w:r w:rsidRPr="00C34013">
              <w:t>3.</w:t>
            </w:r>
          </w:p>
        </w:tc>
        <w:tc>
          <w:tcPr>
            <w:tcW w:w="1292" w:type="pct"/>
          </w:tcPr>
          <w:p w14:paraId="394CB449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47" w:type="pct"/>
          </w:tcPr>
          <w:p w14:paraId="4EAD230B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85" w:type="pct"/>
          </w:tcPr>
          <w:p w14:paraId="6326449F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1548" w:type="pct"/>
          </w:tcPr>
          <w:p w14:paraId="4E23699E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</w:tr>
      <w:tr w:rsidR="00770D92" w:rsidRPr="00C34013" w14:paraId="0482FBD1" w14:textId="77777777" w:rsidTr="00C34013">
        <w:tc>
          <w:tcPr>
            <w:tcW w:w="228" w:type="pct"/>
          </w:tcPr>
          <w:p w14:paraId="39FF2317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  <w:r w:rsidRPr="00C34013">
              <w:t>4.</w:t>
            </w:r>
          </w:p>
        </w:tc>
        <w:tc>
          <w:tcPr>
            <w:tcW w:w="1292" w:type="pct"/>
          </w:tcPr>
          <w:p w14:paraId="0BF1F94F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47" w:type="pct"/>
          </w:tcPr>
          <w:p w14:paraId="5CF5F7E8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985" w:type="pct"/>
          </w:tcPr>
          <w:p w14:paraId="63345F90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  <w:tc>
          <w:tcPr>
            <w:tcW w:w="1548" w:type="pct"/>
          </w:tcPr>
          <w:p w14:paraId="6B4300CF" w14:textId="77777777" w:rsidR="00770D92" w:rsidRPr="00C34013" w:rsidRDefault="00770D92" w:rsidP="00C34013">
            <w:pPr>
              <w:suppressAutoHyphens/>
              <w:spacing w:before="60" w:after="60"/>
              <w:jc w:val="both"/>
            </w:pPr>
          </w:p>
        </w:tc>
      </w:tr>
    </w:tbl>
    <w:p w14:paraId="300322B8" w14:textId="77777777" w:rsidR="00770D92" w:rsidRPr="00C34013" w:rsidRDefault="00770D92" w:rsidP="00666633">
      <w:pPr>
        <w:suppressAutoHyphens/>
        <w:spacing w:before="60" w:after="60"/>
        <w:ind w:firstLine="709"/>
        <w:jc w:val="both"/>
      </w:pPr>
      <w:r w:rsidRPr="00C34013">
        <w:t>Настоящий Акт подписан в двух идентичных экземплярах, имеющих равную юридическую силу, по одному оригинальному экземпляру для каждой из Сторон.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02"/>
        <w:gridCol w:w="5103"/>
      </w:tblGrid>
      <w:tr w:rsidR="00770D92" w:rsidRPr="00C34013" w14:paraId="6920FCB4" w14:textId="77777777" w:rsidTr="00366FC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357C39D" w14:textId="77777777" w:rsidR="00770D92" w:rsidRPr="00C34013" w:rsidRDefault="00575AD8" w:rsidP="00D833CF">
            <w:pPr>
              <w:numPr>
                <w:ilvl w:val="12"/>
                <w:numId w:val="0"/>
              </w:numPr>
              <w:suppressAutoHyphens/>
              <w:rPr>
                <w:b/>
              </w:rPr>
            </w:pPr>
            <w:r w:rsidRPr="00C34013">
              <w:rPr>
                <w:b/>
              </w:rPr>
              <w:t>________________</w:t>
            </w:r>
          </w:p>
          <w:p w14:paraId="58F81E8C" w14:textId="77777777" w:rsidR="00770D92" w:rsidRPr="00C34013" w:rsidRDefault="00770D92" w:rsidP="00D833CF">
            <w:pPr>
              <w:numPr>
                <w:ilvl w:val="12"/>
                <w:numId w:val="0"/>
              </w:numPr>
              <w:suppressAutoHyphens/>
              <w:rPr>
                <w:b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1B8C9C2" w14:textId="77777777" w:rsidR="00770D92" w:rsidRPr="00C34013" w:rsidRDefault="00770D92" w:rsidP="00D833CF">
            <w:pPr>
              <w:numPr>
                <w:ilvl w:val="12"/>
                <w:numId w:val="0"/>
              </w:numPr>
              <w:suppressAutoHyphens/>
              <w:rPr>
                <w:b/>
              </w:rPr>
            </w:pPr>
            <w:r w:rsidRPr="00C34013">
              <w:rPr>
                <w:b/>
              </w:rPr>
              <w:t>ООО «Сбербанк Капитал»:</w:t>
            </w:r>
          </w:p>
        </w:tc>
      </w:tr>
      <w:tr w:rsidR="00770D92" w:rsidRPr="00C34013" w14:paraId="56EAA470" w14:textId="77777777" w:rsidTr="00366FC5">
        <w:trPr>
          <w:trHeight w:val="12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18B6E71" w14:textId="77777777" w:rsidR="00770D92" w:rsidRPr="00C34013" w:rsidRDefault="00575AD8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Получающая сторона</w:t>
            </w:r>
            <w:r w:rsidR="00770D92" w:rsidRPr="00C34013">
              <w:rPr>
                <w:sz w:val="24"/>
                <w:szCs w:val="24"/>
              </w:rPr>
              <w:t>:</w:t>
            </w:r>
          </w:p>
          <w:p w14:paraId="4D18B1DA" w14:textId="77777777" w:rsidR="00770D92" w:rsidRPr="00C34013" w:rsidRDefault="00770D92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_________________________</w:t>
            </w:r>
          </w:p>
          <w:p w14:paraId="476BD901" w14:textId="77777777" w:rsidR="00770D92" w:rsidRPr="00C34013" w:rsidRDefault="00770D92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_______________/_________/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F70C8EB" w14:textId="77777777" w:rsidR="00770D92" w:rsidRPr="00C34013" w:rsidRDefault="00575AD8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Передающая сторона</w:t>
            </w:r>
            <w:r w:rsidR="00770D92" w:rsidRPr="00C34013">
              <w:rPr>
                <w:sz w:val="24"/>
                <w:szCs w:val="24"/>
              </w:rPr>
              <w:t>:</w:t>
            </w:r>
          </w:p>
          <w:p w14:paraId="74D892C5" w14:textId="77777777" w:rsidR="00770D92" w:rsidRPr="00C34013" w:rsidRDefault="00770D92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_________________________</w:t>
            </w:r>
          </w:p>
          <w:p w14:paraId="338380A2" w14:textId="77777777" w:rsidR="00770D92" w:rsidRPr="00C34013" w:rsidRDefault="00770D92" w:rsidP="00D833CF">
            <w:pPr>
              <w:numPr>
                <w:ilvl w:val="12"/>
                <w:numId w:val="0"/>
              </w:numPr>
              <w:suppressAutoHyphens/>
              <w:rPr>
                <w:spacing w:val="-3"/>
              </w:rPr>
            </w:pPr>
            <w:r w:rsidRPr="00C34013">
              <w:t>_______________/_________/</w:t>
            </w:r>
          </w:p>
        </w:tc>
      </w:tr>
    </w:tbl>
    <w:p w14:paraId="02B33183" w14:textId="77777777" w:rsidR="00770D92" w:rsidRPr="00C34013" w:rsidRDefault="00770D92" w:rsidP="00D833CF">
      <w:pPr>
        <w:pStyle w:val="a3"/>
        <w:pBdr>
          <w:bottom w:val="single" w:sz="12" w:space="1" w:color="auto"/>
        </w:pBdr>
        <w:suppressAutoHyphens/>
        <w:spacing w:before="0" w:after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F7F1362" w14:textId="77777777" w:rsidR="00770D92" w:rsidRPr="00C34013" w:rsidRDefault="00770D92" w:rsidP="00D833CF">
      <w:pPr>
        <w:shd w:val="clear" w:color="auto" w:fill="FFFFFF"/>
        <w:tabs>
          <w:tab w:val="left" w:pos="5322"/>
        </w:tabs>
        <w:suppressAutoHyphens/>
        <w:spacing w:line="336" w:lineRule="exact"/>
        <w:ind w:left="294" w:right="960" w:firstLine="3402"/>
      </w:pPr>
      <w:r w:rsidRPr="00C34013">
        <w:t>(конец формы)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02"/>
        <w:gridCol w:w="5103"/>
      </w:tblGrid>
      <w:tr w:rsidR="00770D92" w:rsidRPr="00C34013" w14:paraId="1BC00DB1" w14:textId="77777777" w:rsidTr="00C340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9175133" w14:textId="77777777" w:rsidR="00770D92" w:rsidRPr="00C34013" w:rsidRDefault="00575AD8" w:rsidP="00D833CF">
            <w:pPr>
              <w:numPr>
                <w:ilvl w:val="12"/>
                <w:numId w:val="0"/>
              </w:numPr>
              <w:suppressAutoHyphens/>
              <w:rPr>
                <w:b/>
              </w:rPr>
            </w:pPr>
            <w:r w:rsidRPr="00C34013">
              <w:rPr>
                <w:b/>
              </w:rPr>
              <w:t>ООО «Сбербанк Капитал</w:t>
            </w:r>
            <w:r w:rsidR="00C34013">
              <w:rPr>
                <w:b/>
              </w:rPr>
              <w:t>»</w:t>
            </w:r>
            <w:r w:rsidR="00770D92" w:rsidRPr="00C34013">
              <w:rPr>
                <w:b/>
              </w:rPr>
              <w:t>:</w:t>
            </w:r>
          </w:p>
          <w:p w14:paraId="4E92DDA7" w14:textId="77777777" w:rsidR="00770D92" w:rsidRPr="00C34013" w:rsidRDefault="00770D92" w:rsidP="00D833CF">
            <w:pPr>
              <w:numPr>
                <w:ilvl w:val="12"/>
                <w:numId w:val="0"/>
              </w:numPr>
              <w:suppressAutoHyphens/>
              <w:rPr>
                <w:b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34E3E7C" w14:textId="77777777" w:rsidR="00770D92" w:rsidRPr="00C34013" w:rsidRDefault="00575AD8" w:rsidP="00D833CF">
            <w:pPr>
              <w:numPr>
                <w:ilvl w:val="12"/>
                <w:numId w:val="0"/>
              </w:numPr>
              <w:suppressAutoHyphens/>
              <w:rPr>
                <w:b/>
              </w:rPr>
            </w:pPr>
            <w:r w:rsidRPr="00C34013">
              <w:rPr>
                <w:b/>
              </w:rPr>
              <w:t>____________________</w:t>
            </w:r>
            <w:r w:rsidR="00770D92" w:rsidRPr="00C34013">
              <w:rPr>
                <w:b/>
              </w:rPr>
              <w:t>:</w:t>
            </w:r>
          </w:p>
        </w:tc>
      </w:tr>
      <w:tr w:rsidR="00770D92" w:rsidRPr="00C34013" w14:paraId="2D3246C1" w14:textId="77777777" w:rsidTr="00C34013">
        <w:trPr>
          <w:trHeight w:val="12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1D9EF7B" w14:textId="77777777" w:rsidR="00770D92" w:rsidRPr="00C34013" w:rsidRDefault="004C0FE6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Передающая сторона</w:t>
            </w:r>
            <w:r w:rsidR="00770D92" w:rsidRPr="00C34013">
              <w:rPr>
                <w:sz w:val="24"/>
                <w:szCs w:val="24"/>
              </w:rPr>
              <w:t>:</w:t>
            </w:r>
          </w:p>
          <w:p w14:paraId="10C513A9" w14:textId="59C03FE7" w:rsidR="00770D92" w:rsidRPr="00C34013" w:rsidRDefault="00AA6A99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14:paraId="738FE2EE" w14:textId="4B04CA80" w:rsidR="00770D92" w:rsidRPr="00C34013" w:rsidRDefault="00770D92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_______________/</w:t>
            </w:r>
            <w:r w:rsidR="00AA6A99">
              <w:rPr>
                <w:sz w:val="24"/>
                <w:szCs w:val="24"/>
              </w:rPr>
              <w:t>Банцекин Д.В./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01A890" w14:textId="77777777" w:rsidR="00770D92" w:rsidRPr="00C34013" w:rsidRDefault="004C0FE6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Получающая сторона</w:t>
            </w:r>
            <w:r w:rsidR="00770D92" w:rsidRPr="00C34013">
              <w:rPr>
                <w:sz w:val="24"/>
                <w:szCs w:val="24"/>
              </w:rPr>
              <w:t>:</w:t>
            </w:r>
          </w:p>
          <w:p w14:paraId="44AC8FED" w14:textId="77777777" w:rsidR="00770D92" w:rsidRPr="00C34013" w:rsidRDefault="00770D92" w:rsidP="00D833CF">
            <w:pPr>
              <w:pStyle w:val="Numberedr"/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C34013">
              <w:rPr>
                <w:sz w:val="24"/>
                <w:szCs w:val="24"/>
              </w:rPr>
              <w:t>_________________________</w:t>
            </w:r>
          </w:p>
          <w:p w14:paraId="2B1A5B6E" w14:textId="77777777" w:rsidR="00770D92" w:rsidRPr="00C34013" w:rsidRDefault="00770D92" w:rsidP="00D833CF">
            <w:pPr>
              <w:numPr>
                <w:ilvl w:val="12"/>
                <w:numId w:val="0"/>
              </w:numPr>
              <w:suppressAutoHyphens/>
              <w:rPr>
                <w:spacing w:val="-3"/>
              </w:rPr>
            </w:pPr>
            <w:r w:rsidRPr="00C34013">
              <w:t>_______________/_________/</w:t>
            </w:r>
          </w:p>
        </w:tc>
      </w:tr>
    </w:tbl>
    <w:p w14:paraId="7CD13200" w14:textId="77777777" w:rsidR="00770D92" w:rsidRPr="00C34013" w:rsidRDefault="00770D92" w:rsidP="00C34013">
      <w:pPr>
        <w:suppressAutoHyphens/>
        <w:jc w:val="both"/>
      </w:pPr>
    </w:p>
    <w:sectPr w:rsidR="00770D92" w:rsidRPr="00C34013" w:rsidSect="00C34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553C" w14:textId="77777777" w:rsidR="00DA633C" w:rsidRDefault="00DA633C">
      <w:r>
        <w:separator/>
      </w:r>
    </w:p>
  </w:endnote>
  <w:endnote w:type="continuationSeparator" w:id="0">
    <w:p w14:paraId="5624E854" w14:textId="77777777" w:rsidR="00DA633C" w:rsidRDefault="00DA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CC18" w14:textId="77777777" w:rsidR="00BC2F26" w:rsidRDefault="00BC2F2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</w:rPr>
      <w:id w:val="-272405516"/>
      <w:docPartObj>
        <w:docPartGallery w:val="Page Numbers (Bottom of Page)"/>
        <w:docPartUnique/>
      </w:docPartObj>
    </w:sdtPr>
    <w:sdtEndPr/>
    <w:sdtContent>
      <w:p w14:paraId="2613CF6A" w14:textId="77777777" w:rsidR="00B12214" w:rsidRDefault="00C34013" w:rsidP="004C54C0">
        <w:pPr>
          <w:pStyle w:val="ad"/>
          <w:jc w:val="right"/>
        </w:pPr>
        <w:r w:rsidRPr="0012468B">
          <w:rPr>
            <w:bCs/>
          </w:rPr>
          <w:fldChar w:fldCharType="begin"/>
        </w:r>
        <w:r w:rsidRPr="0012468B">
          <w:rPr>
            <w:bCs/>
          </w:rPr>
          <w:instrText>PAGE</w:instrText>
        </w:r>
        <w:r w:rsidRPr="0012468B">
          <w:rPr>
            <w:bCs/>
          </w:rPr>
          <w:fldChar w:fldCharType="separate"/>
        </w:r>
        <w:r w:rsidR="00550760">
          <w:rPr>
            <w:bCs/>
            <w:noProof/>
          </w:rPr>
          <w:t>10</w:t>
        </w:r>
        <w:r w:rsidRPr="0012468B">
          <w:rPr>
            <w:bCs/>
          </w:rPr>
          <w:fldChar w:fldCharType="end"/>
        </w:r>
        <w:r w:rsidRPr="0012468B">
          <w:rPr>
            <w:bCs/>
          </w:rPr>
          <w:t>/</w:t>
        </w:r>
        <w:r w:rsidRPr="0012468B">
          <w:rPr>
            <w:bCs/>
          </w:rPr>
          <w:fldChar w:fldCharType="begin"/>
        </w:r>
        <w:r w:rsidRPr="0012468B">
          <w:rPr>
            <w:bCs/>
          </w:rPr>
          <w:instrText>NUMPAGES</w:instrText>
        </w:r>
        <w:r w:rsidRPr="0012468B">
          <w:rPr>
            <w:bCs/>
          </w:rPr>
          <w:fldChar w:fldCharType="separate"/>
        </w:r>
        <w:r w:rsidR="00550760">
          <w:rPr>
            <w:bCs/>
            <w:noProof/>
          </w:rPr>
          <w:t>10</w:t>
        </w:r>
        <w:r w:rsidRPr="0012468B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</w:rPr>
      <w:id w:val="1679148834"/>
      <w:docPartObj>
        <w:docPartGallery w:val="Page Numbers (Bottom of Page)"/>
        <w:docPartUnique/>
      </w:docPartObj>
    </w:sdtPr>
    <w:sdtEndPr/>
    <w:sdtContent>
      <w:p w14:paraId="0D0F7EE7" w14:textId="77777777" w:rsidR="00C34013" w:rsidRDefault="00C34013" w:rsidP="004C54C0">
        <w:pPr>
          <w:pStyle w:val="ad"/>
          <w:jc w:val="right"/>
        </w:pPr>
        <w:r w:rsidRPr="00C34013">
          <w:rPr>
            <w:bCs/>
          </w:rPr>
          <w:fldChar w:fldCharType="begin"/>
        </w:r>
        <w:r w:rsidRPr="00C34013">
          <w:rPr>
            <w:bCs/>
          </w:rPr>
          <w:instrText>PAGE</w:instrText>
        </w:r>
        <w:r w:rsidRPr="00C34013">
          <w:rPr>
            <w:bCs/>
          </w:rPr>
          <w:fldChar w:fldCharType="separate"/>
        </w:r>
        <w:r w:rsidR="00550760">
          <w:rPr>
            <w:bCs/>
            <w:noProof/>
          </w:rPr>
          <w:t>1</w:t>
        </w:r>
        <w:r w:rsidRPr="00C34013">
          <w:rPr>
            <w:bCs/>
          </w:rPr>
          <w:fldChar w:fldCharType="end"/>
        </w:r>
        <w:r w:rsidRPr="00C34013">
          <w:rPr>
            <w:bCs/>
          </w:rPr>
          <w:t>/</w:t>
        </w:r>
        <w:r w:rsidRPr="00C34013">
          <w:rPr>
            <w:bCs/>
          </w:rPr>
          <w:fldChar w:fldCharType="begin"/>
        </w:r>
        <w:r w:rsidRPr="00C34013">
          <w:rPr>
            <w:bCs/>
          </w:rPr>
          <w:instrText>NUMPAGES</w:instrText>
        </w:r>
        <w:r w:rsidRPr="00C34013">
          <w:rPr>
            <w:bCs/>
          </w:rPr>
          <w:fldChar w:fldCharType="separate"/>
        </w:r>
        <w:r w:rsidR="00550760">
          <w:rPr>
            <w:bCs/>
            <w:noProof/>
          </w:rPr>
          <w:t>10</w:t>
        </w:r>
        <w:r w:rsidRPr="00C34013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BA4C" w14:textId="77777777" w:rsidR="00DA633C" w:rsidRDefault="00DA633C">
      <w:r>
        <w:separator/>
      </w:r>
    </w:p>
  </w:footnote>
  <w:footnote w:type="continuationSeparator" w:id="0">
    <w:p w14:paraId="5F3110CF" w14:textId="77777777" w:rsidR="00DA633C" w:rsidRDefault="00DA633C">
      <w:r>
        <w:continuationSeparator/>
      </w:r>
    </w:p>
  </w:footnote>
  <w:footnote w:id="1">
    <w:p w14:paraId="47C42F52" w14:textId="77777777" w:rsidR="00736AE2" w:rsidRDefault="00736AE2" w:rsidP="00C34013">
      <w:pPr>
        <w:pStyle w:val="afb"/>
        <w:jc w:val="both"/>
      </w:pPr>
      <w:r>
        <w:rPr>
          <w:rStyle w:val="afd"/>
        </w:rPr>
        <w:footnoteRef/>
      </w:r>
      <w:r>
        <w:t xml:space="preserve"> У</w:t>
      </w:r>
      <w:r w:rsidRPr="00736AE2">
        <w:t>каз</w:t>
      </w:r>
      <w:r w:rsidR="007000F6">
        <w:t>ыв</w:t>
      </w:r>
      <w:r w:rsidRPr="00736AE2">
        <w:t>а</w:t>
      </w:r>
      <w:r>
        <w:t>ются</w:t>
      </w:r>
      <w:r w:rsidRPr="00736AE2">
        <w:t xml:space="preserve"> конкретные цели использования Конфиденциальной информации</w:t>
      </w:r>
    </w:p>
  </w:footnote>
  <w:footnote w:id="2">
    <w:p w14:paraId="4C5830C9" w14:textId="77777777" w:rsidR="00D833CF" w:rsidRDefault="00D833CF" w:rsidP="00D833CF">
      <w:pPr>
        <w:pStyle w:val="afb"/>
        <w:suppressAutoHyphens/>
        <w:jc w:val="both"/>
      </w:pPr>
      <w:r>
        <w:rPr>
          <w:rStyle w:val="afd"/>
        </w:rPr>
        <w:footnoteRef/>
      </w:r>
      <w:r>
        <w:t xml:space="preserve"> </w:t>
      </w:r>
      <w:r w:rsidR="00C34013">
        <w:t>Р</w:t>
      </w:r>
      <w:r w:rsidRPr="00D833CF">
        <w:t>азмер неустойки может быть скорректирован по результатам согласования проекта соглашения с контрагентом</w:t>
      </w:r>
      <w:r>
        <w:t>.</w:t>
      </w:r>
    </w:p>
  </w:footnote>
  <w:footnote w:id="3">
    <w:p w14:paraId="6E545A3F" w14:textId="77777777" w:rsidR="00651B49" w:rsidRPr="009043AF" w:rsidRDefault="00651B49" w:rsidP="00651B49">
      <w:pPr>
        <w:pStyle w:val="afb"/>
      </w:pPr>
      <w:r>
        <w:rPr>
          <w:rStyle w:val="afd"/>
        </w:rPr>
        <w:footnoteRef/>
      </w:r>
      <w:r>
        <w:t xml:space="preserve"> </w:t>
      </w:r>
      <w:r w:rsidRPr="009043AF">
        <w:t>Если применимо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F7C8" w14:textId="77777777" w:rsidR="00BC2F26" w:rsidRDefault="00BC2F2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AE39" w14:textId="77777777" w:rsidR="00BC2F26" w:rsidRDefault="00BC2F2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621" w14:textId="77777777" w:rsidR="00C34013" w:rsidRPr="00F82D98" w:rsidRDefault="00F82D98" w:rsidP="00F82D98">
    <w:pPr>
      <w:pStyle w:val="ab"/>
      <w:jc w:val="right"/>
      <w:rPr>
        <w:sz w:val="20"/>
        <w:szCs w:val="20"/>
      </w:rPr>
    </w:pPr>
    <w:r w:rsidRPr="00474998">
      <w:rPr>
        <w:rFonts w:ascii="Verdana" w:hAnsi="Verdana"/>
      </w:rPr>
      <w:t>ТФ</w:t>
    </w:r>
    <w:r w:rsidRPr="00474998">
      <w:rPr>
        <w:rFonts w:ascii="Verdana" w:hAnsi="Verdana"/>
        <w:lang w:val="en-US"/>
      </w:rPr>
      <w:t>-</w:t>
    </w:r>
    <w:r>
      <w:rPr>
        <w:rFonts w:ascii="Verdana" w:hAnsi="Verdana"/>
        <w:lang w:val="en-US"/>
      </w:rPr>
      <w:t>NDA1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77828C8"/>
    <w:multiLevelType w:val="hybridMultilevel"/>
    <w:tmpl w:val="F2F6889A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E212AFA"/>
    <w:multiLevelType w:val="multilevel"/>
    <w:tmpl w:val="CA3E4B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AB0C75"/>
    <w:multiLevelType w:val="multilevel"/>
    <w:tmpl w:val="301608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12F520C"/>
    <w:multiLevelType w:val="multilevel"/>
    <w:tmpl w:val="945066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7202966"/>
    <w:multiLevelType w:val="multilevel"/>
    <w:tmpl w:val="7884E2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8380B74"/>
    <w:multiLevelType w:val="multilevel"/>
    <w:tmpl w:val="0D888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8B81B4A"/>
    <w:multiLevelType w:val="hybridMultilevel"/>
    <w:tmpl w:val="22880952"/>
    <w:lvl w:ilvl="0" w:tplc="14A43564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746F88"/>
    <w:multiLevelType w:val="multilevel"/>
    <w:tmpl w:val="D9CC0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29D3E97"/>
    <w:multiLevelType w:val="multilevel"/>
    <w:tmpl w:val="7884E2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6A978A2"/>
    <w:multiLevelType w:val="hybridMultilevel"/>
    <w:tmpl w:val="FFFFFFFF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9C7DE4"/>
    <w:multiLevelType w:val="multilevel"/>
    <w:tmpl w:val="FFFFFFFF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84B349D"/>
    <w:multiLevelType w:val="hybridMultilevel"/>
    <w:tmpl w:val="8C262B5C"/>
    <w:lvl w:ilvl="0" w:tplc="B95EF49E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722F1"/>
    <w:multiLevelType w:val="multilevel"/>
    <w:tmpl w:val="EC5628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820A74"/>
    <w:multiLevelType w:val="multilevel"/>
    <w:tmpl w:val="7884E2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05471B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0BD3B7F"/>
    <w:multiLevelType w:val="hybridMultilevel"/>
    <w:tmpl w:val="81E6E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3347BF"/>
    <w:multiLevelType w:val="hybridMultilevel"/>
    <w:tmpl w:val="6A607E7A"/>
    <w:lvl w:ilvl="0" w:tplc="54CEE5CE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102AD"/>
    <w:multiLevelType w:val="hybridMultilevel"/>
    <w:tmpl w:val="8CC4BE60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681532EE"/>
    <w:multiLevelType w:val="hybridMultilevel"/>
    <w:tmpl w:val="0BE0D8C6"/>
    <w:lvl w:ilvl="0" w:tplc="14A43564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C31CB"/>
    <w:multiLevelType w:val="hybridMultilevel"/>
    <w:tmpl w:val="1C8C8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5819"/>
    <w:multiLevelType w:val="hybridMultilevel"/>
    <w:tmpl w:val="FFFFFFFF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14A7CB7"/>
    <w:multiLevelType w:val="hybridMultilevel"/>
    <w:tmpl w:val="56E287B6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74216470"/>
    <w:multiLevelType w:val="hybridMultilevel"/>
    <w:tmpl w:val="FFFFFFFF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B302B8"/>
    <w:multiLevelType w:val="multilevel"/>
    <w:tmpl w:val="1C7ACA4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num w:numId="1" w16cid:durableId="1553300210">
    <w:abstractNumId w:val="11"/>
  </w:num>
  <w:num w:numId="2" w16cid:durableId="1079012444">
    <w:abstractNumId w:val="10"/>
  </w:num>
  <w:num w:numId="3" w16cid:durableId="3946171">
    <w:abstractNumId w:val="0"/>
  </w:num>
  <w:num w:numId="4" w16cid:durableId="1592808646">
    <w:abstractNumId w:val="15"/>
  </w:num>
  <w:num w:numId="5" w16cid:durableId="1595817406">
    <w:abstractNumId w:val="21"/>
  </w:num>
  <w:num w:numId="6" w16cid:durableId="1676612679">
    <w:abstractNumId w:val="23"/>
  </w:num>
  <w:num w:numId="7" w16cid:durableId="2073965393">
    <w:abstractNumId w:val="1"/>
  </w:num>
  <w:num w:numId="8" w16cid:durableId="1192500029">
    <w:abstractNumId w:val="22"/>
  </w:num>
  <w:num w:numId="9" w16cid:durableId="1417365036">
    <w:abstractNumId w:val="18"/>
  </w:num>
  <w:num w:numId="10" w16cid:durableId="839853404">
    <w:abstractNumId w:val="4"/>
  </w:num>
  <w:num w:numId="11" w16cid:durableId="1514492920">
    <w:abstractNumId w:val="16"/>
  </w:num>
  <w:num w:numId="12" w16cid:durableId="1774738226">
    <w:abstractNumId w:val="3"/>
  </w:num>
  <w:num w:numId="13" w16cid:durableId="462114749">
    <w:abstractNumId w:val="12"/>
  </w:num>
  <w:num w:numId="14" w16cid:durableId="589437664">
    <w:abstractNumId w:val="7"/>
  </w:num>
  <w:num w:numId="15" w16cid:durableId="1592733295">
    <w:abstractNumId w:val="17"/>
  </w:num>
  <w:num w:numId="16" w16cid:durableId="839779827">
    <w:abstractNumId w:val="14"/>
  </w:num>
  <w:num w:numId="17" w16cid:durableId="1417290538">
    <w:abstractNumId w:val="9"/>
  </w:num>
  <w:num w:numId="18" w16cid:durableId="1346398016">
    <w:abstractNumId w:val="8"/>
  </w:num>
  <w:num w:numId="19" w16cid:durableId="559053022">
    <w:abstractNumId w:val="6"/>
  </w:num>
  <w:num w:numId="20" w16cid:durableId="2146313097">
    <w:abstractNumId w:val="2"/>
  </w:num>
  <w:num w:numId="21" w16cid:durableId="873738141">
    <w:abstractNumId w:val="19"/>
  </w:num>
  <w:num w:numId="22" w16cid:durableId="1156919559">
    <w:abstractNumId w:val="20"/>
  </w:num>
  <w:num w:numId="23" w16cid:durableId="525562594">
    <w:abstractNumId w:val="5"/>
  </w:num>
  <w:num w:numId="24" w16cid:durableId="1469009234">
    <w:abstractNumId w:val="13"/>
  </w:num>
  <w:num w:numId="25" w16cid:durableId="109917907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30"/>
    <w:rsid w:val="00006E95"/>
    <w:rsid w:val="00016E82"/>
    <w:rsid w:val="000207D4"/>
    <w:rsid w:val="0002294B"/>
    <w:rsid w:val="00025F71"/>
    <w:rsid w:val="00034E34"/>
    <w:rsid w:val="0004471A"/>
    <w:rsid w:val="00082032"/>
    <w:rsid w:val="0009757E"/>
    <w:rsid w:val="000C1AD5"/>
    <w:rsid w:val="000C76CF"/>
    <w:rsid w:val="000D1FCD"/>
    <w:rsid w:val="000D24A5"/>
    <w:rsid w:val="000D7F68"/>
    <w:rsid w:val="000E685B"/>
    <w:rsid w:val="000F7A74"/>
    <w:rsid w:val="0010196A"/>
    <w:rsid w:val="00134EEC"/>
    <w:rsid w:val="001368AE"/>
    <w:rsid w:val="00153CE1"/>
    <w:rsid w:val="001634A8"/>
    <w:rsid w:val="001723DF"/>
    <w:rsid w:val="00174567"/>
    <w:rsid w:val="0017661C"/>
    <w:rsid w:val="0018134F"/>
    <w:rsid w:val="00191903"/>
    <w:rsid w:val="001960DA"/>
    <w:rsid w:val="00196CE7"/>
    <w:rsid w:val="001A7D19"/>
    <w:rsid w:val="001C1A5E"/>
    <w:rsid w:val="001C3B66"/>
    <w:rsid w:val="001C5871"/>
    <w:rsid w:val="001C5F20"/>
    <w:rsid w:val="001E16AC"/>
    <w:rsid w:val="001E1B8B"/>
    <w:rsid w:val="001E40D9"/>
    <w:rsid w:val="001F29DF"/>
    <w:rsid w:val="001F7011"/>
    <w:rsid w:val="00233A80"/>
    <w:rsid w:val="00244DB2"/>
    <w:rsid w:val="00253E13"/>
    <w:rsid w:val="00264ECB"/>
    <w:rsid w:val="002800CE"/>
    <w:rsid w:val="00291A46"/>
    <w:rsid w:val="002B1B52"/>
    <w:rsid w:val="002B2986"/>
    <w:rsid w:val="002B450D"/>
    <w:rsid w:val="002B6A0F"/>
    <w:rsid w:val="002C107B"/>
    <w:rsid w:val="002F0002"/>
    <w:rsid w:val="002F6933"/>
    <w:rsid w:val="00343F9B"/>
    <w:rsid w:val="00347708"/>
    <w:rsid w:val="0035672A"/>
    <w:rsid w:val="00366FC5"/>
    <w:rsid w:val="00371F4E"/>
    <w:rsid w:val="00374CFC"/>
    <w:rsid w:val="003A35C8"/>
    <w:rsid w:val="003B44F0"/>
    <w:rsid w:val="003C19ED"/>
    <w:rsid w:val="003D41D5"/>
    <w:rsid w:val="004018A0"/>
    <w:rsid w:val="00425876"/>
    <w:rsid w:val="00457D09"/>
    <w:rsid w:val="00460DA7"/>
    <w:rsid w:val="004805CD"/>
    <w:rsid w:val="00496698"/>
    <w:rsid w:val="004A53E6"/>
    <w:rsid w:val="004A64E7"/>
    <w:rsid w:val="004C0FE6"/>
    <w:rsid w:val="004C4EF5"/>
    <w:rsid w:val="004C54C0"/>
    <w:rsid w:val="004D2F85"/>
    <w:rsid w:val="004D3139"/>
    <w:rsid w:val="004D67DF"/>
    <w:rsid w:val="004D775B"/>
    <w:rsid w:val="004D77D6"/>
    <w:rsid w:val="0051036B"/>
    <w:rsid w:val="0051087C"/>
    <w:rsid w:val="0051330E"/>
    <w:rsid w:val="005219A7"/>
    <w:rsid w:val="005416F1"/>
    <w:rsid w:val="00550760"/>
    <w:rsid w:val="00551AA3"/>
    <w:rsid w:val="005602B9"/>
    <w:rsid w:val="00564D11"/>
    <w:rsid w:val="00575AD8"/>
    <w:rsid w:val="005818CE"/>
    <w:rsid w:val="005970C8"/>
    <w:rsid w:val="00597657"/>
    <w:rsid w:val="005A4BB9"/>
    <w:rsid w:val="005B2D0F"/>
    <w:rsid w:val="005C2E43"/>
    <w:rsid w:val="005D4965"/>
    <w:rsid w:val="005F40BC"/>
    <w:rsid w:val="00603204"/>
    <w:rsid w:val="00610D42"/>
    <w:rsid w:val="00611089"/>
    <w:rsid w:val="00620C77"/>
    <w:rsid w:val="00623023"/>
    <w:rsid w:val="00627656"/>
    <w:rsid w:val="00632446"/>
    <w:rsid w:val="00651B49"/>
    <w:rsid w:val="00654172"/>
    <w:rsid w:val="00664F94"/>
    <w:rsid w:val="00666633"/>
    <w:rsid w:val="00672C2C"/>
    <w:rsid w:val="00672DD1"/>
    <w:rsid w:val="00677F8F"/>
    <w:rsid w:val="006823EE"/>
    <w:rsid w:val="0068320D"/>
    <w:rsid w:val="006909A9"/>
    <w:rsid w:val="00690B6C"/>
    <w:rsid w:val="00690F69"/>
    <w:rsid w:val="00697C98"/>
    <w:rsid w:val="006B13A7"/>
    <w:rsid w:val="006B4827"/>
    <w:rsid w:val="006C58C9"/>
    <w:rsid w:val="006C7C3F"/>
    <w:rsid w:val="006D288A"/>
    <w:rsid w:val="006D79F4"/>
    <w:rsid w:val="006E00CB"/>
    <w:rsid w:val="006E2907"/>
    <w:rsid w:val="006E4305"/>
    <w:rsid w:val="006F1AD6"/>
    <w:rsid w:val="007000F6"/>
    <w:rsid w:val="00713496"/>
    <w:rsid w:val="00736AE2"/>
    <w:rsid w:val="00743E13"/>
    <w:rsid w:val="00766E6D"/>
    <w:rsid w:val="00770D92"/>
    <w:rsid w:val="007929C1"/>
    <w:rsid w:val="007A0E94"/>
    <w:rsid w:val="007A416B"/>
    <w:rsid w:val="007B2ED4"/>
    <w:rsid w:val="007B7E6B"/>
    <w:rsid w:val="007D2B4F"/>
    <w:rsid w:val="007E4A23"/>
    <w:rsid w:val="007F0C0C"/>
    <w:rsid w:val="007F0EA9"/>
    <w:rsid w:val="007F1D81"/>
    <w:rsid w:val="007F269B"/>
    <w:rsid w:val="0080069E"/>
    <w:rsid w:val="0080358D"/>
    <w:rsid w:val="0081499E"/>
    <w:rsid w:val="00823F6B"/>
    <w:rsid w:val="00825FF6"/>
    <w:rsid w:val="008318B8"/>
    <w:rsid w:val="00834630"/>
    <w:rsid w:val="00840DA0"/>
    <w:rsid w:val="00845EA5"/>
    <w:rsid w:val="0085238A"/>
    <w:rsid w:val="0085302F"/>
    <w:rsid w:val="0086730C"/>
    <w:rsid w:val="008702C3"/>
    <w:rsid w:val="00870C4D"/>
    <w:rsid w:val="00877856"/>
    <w:rsid w:val="00894566"/>
    <w:rsid w:val="008B491E"/>
    <w:rsid w:val="008C03AC"/>
    <w:rsid w:val="008E1212"/>
    <w:rsid w:val="008E4A27"/>
    <w:rsid w:val="008F0CBC"/>
    <w:rsid w:val="00914D45"/>
    <w:rsid w:val="00915A0D"/>
    <w:rsid w:val="009207DF"/>
    <w:rsid w:val="009237C7"/>
    <w:rsid w:val="00942BCC"/>
    <w:rsid w:val="00965658"/>
    <w:rsid w:val="00971928"/>
    <w:rsid w:val="0097697E"/>
    <w:rsid w:val="009925D0"/>
    <w:rsid w:val="00994F2C"/>
    <w:rsid w:val="009A08BC"/>
    <w:rsid w:val="009B0CAD"/>
    <w:rsid w:val="009C2DD8"/>
    <w:rsid w:val="009E0F6F"/>
    <w:rsid w:val="009E5A4A"/>
    <w:rsid w:val="009E6BC4"/>
    <w:rsid w:val="00A003FD"/>
    <w:rsid w:val="00A144E7"/>
    <w:rsid w:val="00A347C8"/>
    <w:rsid w:val="00A36124"/>
    <w:rsid w:val="00A44C39"/>
    <w:rsid w:val="00A47AC1"/>
    <w:rsid w:val="00A65A33"/>
    <w:rsid w:val="00A83DC4"/>
    <w:rsid w:val="00A94CD2"/>
    <w:rsid w:val="00AA6A99"/>
    <w:rsid w:val="00AB7651"/>
    <w:rsid w:val="00AF198E"/>
    <w:rsid w:val="00AF2487"/>
    <w:rsid w:val="00AF6237"/>
    <w:rsid w:val="00B11D2A"/>
    <w:rsid w:val="00B12214"/>
    <w:rsid w:val="00B15FA4"/>
    <w:rsid w:val="00B17801"/>
    <w:rsid w:val="00B2346F"/>
    <w:rsid w:val="00B33B90"/>
    <w:rsid w:val="00B346E1"/>
    <w:rsid w:val="00B40FF0"/>
    <w:rsid w:val="00B4549A"/>
    <w:rsid w:val="00B466FA"/>
    <w:rsid w:val="00B53B0D"/>
    <w:rsid w:val="00B5453F"/>
    <w:rsid w:val="00B62757"/>
    <w:rsid w:val="00B65E27"/>
    <w:rsid w:val="00B70D05"/>
    <w:rsid w:val="00B718C6"/>
    <w:rsid w:val="00B71B49"/>
    <w:rsid w:val="00B82DA8"/>
    <w:rsid w:val="00B87923"/>
    <w:rsid w:val="00B90F80"/>
    <w:rsid w:val="00B90FC0"/>
    <w:rsid w:val="00B9110C"/>
    <w:rsid w:val="00BC2F26"/>
    <w:rsid w:val="00BD037B"/>
    <w:rsid w:val="00BD4A95"/>
    <w:rsid w:val="00BF3AF5"/>
    <w:rsid w:val="00BF4E8E"/>
    <w:rsid w:val="00C129AC"/>
    <w:rsid w:val="00C214A5"/>
    <w:rsid w:val="00C21C37"/>
    <w:rsid w:val="00C24916"/>
    <w:rsid w:val="00C25D61"/>
    <w:rsid w:val="00C34013"/>
    <w:rsid w:val="00C36A73"/>
    <w:rsid w:val="00C6441A"/>
    <w:rsid w:val="00C6589F"/>
    <w:rsid w:val="00C7728F"/>
    <w:rsid w:val="00CA4283"/>
    <w:rsid w:val="00CC2B3E"/>
    <w:rsid w:val="00CC350F"/>
    <w:rsid w:val="00CC7D7A"/>
    <w:rsid w:val="00CD5582"/>
    <w:rsid w:val="00CF235C"/>
    <w:rsid w:val="00CF3650"/>
    <w:rsid w:val="00D068A2"/>
    <w:rsid w:val="00D33D0F"/>
    <w:rsid w:val="00D521A3"/>
    <w:rsid w:val="00D70A69"/>
    <w:rsid w:val="00D73D16"/>
    <w:rsid w:val="00D833CF"/>
    <w:rsid w:val="00D8417C"/>
    <w:rsid w:val="00D915B7"/>
    <w:rsid w:val="00DA633C"/>
    <w:rsid w:val="00DB4941"/>
    <w:rsid w:val="00DB6698"/>
    <w:rsid w:val="00DC7581"/>
    <w:rsid w:val="00DE2AF3"/>
    <w:rsid w:val="00E02F26"/>
    <w:rsid w:val="00E36BBE"/>
    <w:rsid w:val="00E52316"/>
    <w:rsid w:val="00E82CA7"/>
    <w:rsid w:val="00E87630"/>
    <w:rsid w:val="00E92998"/>
    <w:rsid w:val="00E93D6E"/>
    <w:rsid w:val="00E97D73"/>
    <w:rsid w:val="00EB128A"/>
    <w:rsid w:val="00EB61F0"/>
    <w:rsid w:val="00EB710E"/>
    <w:rsid w:val="00ED4917"/>
    <w:rsid w:val="00EE1F62"/>
    <w:rsid w:val="00EE6DCF"/>
    <w:rsid w:val="00F05261"/>
    <w:rsid w:val="00F0746B"/>
    <w:rsid w:val="00F07FAA"/>
    <w:rsid w:val="00F111D8"/>
    <w:rsid w:val="00F34555"/>
    <w:rsid w:val="00F6027A"/>
    <w:rsid w:val="00F60DA0"/>
    <w:rsid w:val="00F6349E"/>
    <w:rsid w:val="00F6653A"/>
    <w:rsid w:val="00F72D9D"/>
    <w:rsid w:val="00F82D98"/>
    <w:rsid w:val="00F963BC"/>
    <w:rsid w:val="00FB4F90"/>
    <w:rsid w:val="00FD34AC"/>
    <w:rsid w:val="00FE39BA"/>
    <w:rsid w:val="00FE6FB0"/>
    <w:rsid w:val="00FF0EF4"/>
    <w:rsid w:val="00FF365A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4F03B"/>
  <w14:defaultImageDpi w14:val="0"/>
  <w15:docId w15:val="{0AAB457D-A540-4CED-ACD7-C2FB5F80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Title"/>
    <w:basedOn w:val="a"/>
    <w:link w:val="a4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page number"/>
    <w:basedOn w:val="a0"/>
    <w:uiPriority w:val="99"/>
    <w:rsid w:val="00B12214"/>
    <w:rPr>
      <w:rFonts w:cs="Times New Roman"/>
    </w:rPr>
  </w:style>
  <w:style w:type="paragraph" w:styleId="af3">
    <w:name w:val="annotation subject"/>
    <w:basedOn w:val="af0"/>
    <w:next w:val="af0"/>
    <w:link w:val="af4"/>
    <w:uiPriority w:val="99"/>
    <w:semiHidden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5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  <w:style w:type="paragraph" w:styleId="afa">
    <w:name w:val="Revision"/>
    <w:hidden/>
    <w:uiPriority w:val="99"/>
    <w:semiHidden/>
    <w:rsid w:val="00FF42E4"/>
    <w:pPr>
      <w:spacing w:after="0" w:line="240" w:lineRule="auto"/>
    </w:pPr>
    <w:rPr>
      <w:sz w:val="24"/>
      <w:szCs w:val="24"/>
    </w:rPr>
  </w:style>
  <w:style w:type="paragraph" w:styleId="afb">
    <w:name w:val="footnote text"/>
    <w:basedOn w:val="a"/>
    <w:link w:val="afc"/>
    <w:uiPriority w:val="99"/>
    <w:rsid w:val="0068320D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locked/>
    <w:rsid w:val="0068320D"/>
    <w:rPr>
      <w:rFonts w:cs="Times New Roman"/>
      <w:sz w:val="20"/>
      <w:szCs w:val="20"/>
    </w:rPr>
  </w:style>
  <w:style w:type="character" w:styleId="afd">
    <w:name w:val="footnote reference"/>
    <w:aliases w:val="~PSD Footnote Reference,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f"/>
    <w:basedOn w:val="a0"/>
    <w:uiPriority w:val="99"/>
    <w:qFormat/>
    <w:rsid w:val="0068320D"/>
    <w:rPr>
      <w:rFonts w:cs="Times New Roman"/>
      <w:vertAlign w:val="superscript"/>
    </w:rPr>
  </w:style>
  <w:style w:type="paragraph" w:customStyle="1" w:styleId="11">
    <w:name w:val="Обычный1"/>
    <w:rsid w:val="009925D0"/>
    <w:pPr>
      <w:autoSpaceDE w:val="0"/>
      <w:autoSpaceDN w:val="0"/>
      <w:spacing w:after="0" w:line="240" w:lineRule="auto"/>
    </w:pPr>
    <w:rPr>
      <w:sz w:val="20"/>
      <w:szCs w:val="20"/>
      <w:lang w:val="en-GB" w:eastAsia="en-US"/>
    </w:rPr>
  </w:style>
  <w:style w:type="paragraph" w:customStyle="1" w:styleId="Numberedr">
    <w:name w:val="Numbered_r"/>
    <w:basedOn w:val="a"/>
    <w:rsid w:val="00770D92"/>
    <w:pPr>
      <w:tabs>
        <w:tab w:val="num" w:pos="567"/>
      </w:tabs>
      <w:spacing w:after="240"/>
      <w:ind w:left="567" w:hanging="567"/>
    </w:pPr>
    <w:rPr>
      <w:sz w:val="20"/>
      <w:szCs w:val="20"/>
      <w:lang w:eastAsia="en-US"/>
    </w:rPr>
  </w:style>
  <w:style w:type="paragraph" w:customStyle="1" w:styleId="ConsNonformat">
    <w:name w:val="ConsNonformat"/>
    <w:rsid w:val="00770D92"/>
    <w:pPr>
      <w:widowControl w:val="0"/>
      <w:spacing w:after="0" w:line="240" w:lineRule="auto"/>
    </w:pPr>
    <w:rPr>
      <w:rFonts w:ascii="Courier New" w:hAnsi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11BE-F0AC-4E80-A3DA-429090B0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3250</Words>
  <Characters>24704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27899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rdugoeva</dc:creator>
  <cp:keywords/>
  <dc:description/>
  <cp:lastModifiedBy>Нефедова Ольга Тариеловна</cp:lastModifiedBy>
  <cp:revision>2</cp:revision>
  <cp:lastPrinted>2008-07-15T09:10:00Z</cp:lastPrinted>
  <dcterms:created xsi:type="dcterms:W3CDTF">2026-06-24T14:49:00Z</dcterms:created>
  <dcterms:modified xsi:type="dcterms:W3CDTF">2026-07-01T14:37:00Z</dcterms:modified>
</cp:coreProperties>
</file>