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600.00 кв.м., расположенный по адресу: Самарская область, г. Новокуйбышевск, СДТ рабочих и служащих, квартал 45, уч. 7. Категория земель: Земли населенных пунктов. Виды разрешенного использования: САДОВОДСТВО В СДТ.На участке 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 Граница земельного участка не установлена в соответствии с требованиями земельногозаконодательства.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Исмаилов Эхтирам Малик Оглы (дата рождения: 14.01.1992 г., место рождения: Азербайджан Евлах, СНИЛС  210-642-012 94, ИНН 637502527712, регистрация по месту жительства: 446201, Самарская обл., г. Новокуйбышевск, ул. Ворошилова, д. 14, кв. 23)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600.00 кв.м., расположенный по адресу: Самарская область, г. Новокуйбышевск, СДТ рабочих и служащих, квартал 45, уч. 7. Категория земель: Земли населенных пунктов. Виды разрешенного использования: САДОВОДСТВО В СДТ.На участке 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 Граница земельного участка не установлена в соответствии с требованиями земельногозаконодательства.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