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D196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5093C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14:paraId="2E1F5ACF" w14:textId="77777777" w:rsidR="00344F4B" w:rsidRPr="002F7582" w:rsidRDefault="00344F4B" w:rsidP="00344F4B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3EB7FA9" w14:textId="02F9C8E3" w:rsidR="00344F4B" w:rsidRPr="002F7582" w:rsidRDefault="00344F4B" w:rsidP="00344F4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                              </w:t>
      </w:r>
      <w:proofErr w:type="gramStart"/>
      <w:r w:rsidRPr="002F7582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2F7582">
        <w:rPr>
          <w:rFonts w:ascii="Times New Roman" w:hAnsi="Times New Roman" w:cs="Times New Roman"/>
          <w:sz w:val="22"/>
          <w:szCs w:val="22"/>
          <w:lang w:val="ru-RU"/>
        </w:rPr>
        <w:t>__» _________ 202__ г.</w:t>
      </w:r>
    </w:p>
    <w:p w14:paraId="7C8D1C4E" w14:textId="77777777" w:rsidR="00344F4B" w:rsidRPr="002F7582" w:rsidRDefault="00344F4B" w:rsidP="00344F4B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4C83D917" w14:textId="77777777" w:rsidR="00344F4B" w:rsidRPr="002F7582" w:rsidRDefault="00344F4B" w:rsidP="00344F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2F75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Харачоев</w:t>
      </w:r>
      <w:proofErr w:type="spellEnd"/>
      <w:r w:rsidRPr="002F75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Таймураз </w:t>
      </w:r>
      <w:proofErr w:type="spellStart"/>
      <w:r w:rsidRPr="002F75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Абдурахманович</w:t>
      </w:r>
      <w:proofErr w:type="spellEnd"/>
      <w:r w:rsidRPr="002F75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2F7582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2F7582">
        <w:rPr>
          <w:rFonts w:ascii="Times New Roman" w:hAnsi="Times New Roman" w:cs="Times New Roman"/>
          <w:bCs/>
          <w:iCs/>
          <w:sz w:val="22"/>
          <w:szCs w:val="22"/>
          <w:lang w:val="ru-RU"/>
        </w:rPr>
        <w:t>09.10.1965, место рождения: с</w:t>
      </w:r>
      <w:r w:rsidRPr="002F758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 </w:t>
      </w:r>
      <w:r w:rsidRPr="002F758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Серноводское Сунженского р-на</w:t>
      </w:r>
      <w:r w:rsidRPr="00F835E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Чеченской </w:t>
      </w:r>
      <w:proofErr w:type="spellStart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Респ</w:t>
      </w:r>
      <w:proofErr w:type="spellEnd"/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</w:t>
      </w:r>
      <w:r w:rsidRPr="002F7582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 регистрации: 150044, Ярославская обл., г. Ярославль, ул. Елены Колесовой, д. 48, кв.24, </w:t>
      </w:r>
      <w:r w:rsidRPr="0095093C">
        <w:rPr>
          <w:rFonts w:ascii="Times New Roman" w:hAnsi="Times New Roman" w:cs="Times New Roman"/>
          <w:bCs/>
          <w:iCs/>
          <w:sz w:val="22"/>
          <w:szCs w:val="22"/>
          <w:lang w:val="ru-RU"/>
        </w:rPr>
        <w:t>СНИЛС 149-345-886 06</w:t>
      </w:r>
      <w:r w:rsidRPr="00F26C01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2F7582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ИНН 760212629655),</w:t>
      </w:r>
      <w:r w:rsidRPr="002F75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 w:rsidRPr="006C4376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»,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2F7582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 Шипилова Никиты Алексеевича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решения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Арбитражного суда Ярославской области от 1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6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7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>.202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5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по делу № 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А</w:t>
      </w:r>
      <w:r w:rsidRPr="002F758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82-16248/2024 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и в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соответствии с Протоколом о результатах ______________ _________ от _____________ (далее - Протокол), с одной стороны, и ___________________________________________________________, именуемый в дальнейшем «</w:t>
      </w:r>
      <w:r w:rsidRPr="006C4376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Покупатель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»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</w:t>
      </w:r>
      <w:r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792C31D3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807020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6D5A5ADB" w14:textId="77777777" w:rsidR="00344F4B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 xml:space="preserve"> следующее Имущество:</w:t>
      </w:r>
    </w:p>
    <w:p w14:paraId="3E5C7E97" w14:textId="77777777" w:rsidR="00344F4B" w:rsidRPr="002F7582" w:rsidRDefault="00344F4B" w:rsidP="00344F4B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Объект: Квартира; Кадастровый номер 76:23:010606:158; Площадь 100,6 кв. м; Адрес: Ярославская обл., г. Ярославль, ул. Елены Колесовой, д. 48, кв. 24.</w:t>
      </w:r>
    </w:p>
    <w:p w14:paraId="7D714A95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14:paraId="7E472D43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BA05C5A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14:paraId="2203A9A9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14:paraId="01907E62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2F7582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F4D1BBE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2F7582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14:paraId="6C2E0CF5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B3FC8A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14:paraId="3CEC2129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49C0F25E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14:paraId="0A1EDD23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Продавца.</w:t>
      </w:r>
    </w:p>
    <w:p w14:paraId="5D164B26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3.4. 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3B4DDCED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14:paraId="35214E0F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9BC66BF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4. Права и обязанности Сторон.</w:t>
      </w:r>
    </w:p>
    <w:p w14:paraId="2BBE8A4D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14:paraId="47CC6871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14:paraId="07CF80EF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3E92080C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4B892F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3DA74DE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5.1. В случае нарушения Покупателем условий, предусмотренных пунктами 2.1. - 2.3.</w:t>
      </w:r>
      <w:r w:rsidRPr="002F7582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</w:t>
      </w:r>
      <w:r w:rsidRPr="002F7582">
        <w:rPr>
          <w:lang w:val="ru-RU"/>
        </w:rPr>
        <w:t xml:space="preserve"> 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Продавец вправе расторгнуть договор в одностороннем порядке. Договор считается расторгнутым с момента направления Продавцом в адрес Покупателя письменного уведомления о расторжении договора.</w:t>
      </w:r>
    </w:p>
    <w:p w14:paraId="6EC2233E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28CEF402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673AA0C" w14:textId="77777777" w:rsidR="00344F4B" w:rsidRPr="002F7582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3E4F667A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14:paraId="071B212D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14:paraId="36D4806F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рассматриваются в суде (по подсудности) по местонахождению __________</w:t>
      </w:r>
      <w:r w:rsidRPr="002F7582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14FE7F0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6.4. Настоящий Договор составлен в 3 (Трех) подлинных экземплярах, имеющих одинаковую юридическую силу, по одному для каждой из Сторон, один –для органа, осуществляющего государственную регистрацию прав на недвижимость и сделок с ним</w:t>
      </w:r>
      <w:r w:rsidRPr="002F7582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5"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41818BD9" w14:textId="77777777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DEDD60" w14:textId="77777777" w:rsidR="00344F4B" w:rsidRPr="0095093C" w:rsidRDefault="00344F4B" w:rsidP="00344F4B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5093C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14:paraId="7DDF61AC" w14:textId="77777777" w:rsidR="00344F4B" w:rsidRPr="0095093C" w:rsidRDefault="00344F4B" w:rsidP="00344F4B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5093C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7DB2ED5B" w14:textId="77777777" w:rsidR="00344F4B" w:rsidRPr="0095093C" w:rsidRDefault="00344F4B" w:rsidP="00344F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Харачоев</w:t>
      </w:r>
      <w:proofErr w:type="spellEnd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Таймураз </w:t>
      </w:r>
      <w:proofErr w:type="spellStart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Абдурахманович</w:t>
      </w:r>
      <w:proofErr w:type="spellEnd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5093C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95093C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95093C">
        <w:rPr>
          <w:rFonts w:ascii="Times New Roman" w:hAnsi="Times New Roman" w:cs="Times New Roman"/>
          <w:bCs/>
          <w:iCs/>
          <w:sz w:val="22"/>
          <w:szCs w:val="22"/>
          <w:lang w:val="ru-RU"/>
        </w:rPr>
        <w:t>09.10.1965, место рождения: с</w:t>
      </w:r>
      <w:r w:rsidRPr="0095093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. Серноводское Сунженского р-на Чеченской </w:t>
      </w:r>
      <w:proofErr w:type="spellStart"/>
      <w:r w:rsidRPr="0095093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Респ</w:t>
      </w:r>
      <w:proofErr w:type="spellEnd"/>
      <w:r w:rsidRPr="0095093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.</w:t>
      </w:r>
      <w:r w:rsidRPr="0095093C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адрес регистрации: 150044, Ярославская обл., г. Ярославль, ул. Елены Колесовой, д. 48, кв.24, СНИЛС 149-345-886 06, ИНН 760212629655),</w:t>
      </w:r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5093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95093C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 Шипилова Никиты Алексеевича</w:t>
      </w:r>
      <w:r w:rsidRPr="0095093C">
        <w:rPr>
          <w:rFonts w:ascii="Times New Roman" w:hAnsi="Times New Roman" w:cs="Times New Roman"/>
          <w:bCs/>
          <w:sz w:val="22"/>
          <w:szCs w:val="22"/>
          <w:lang w:val="ru-RU"/>
        </w:rPr>
        <w:t>, действующего на основании решения Арбитражного суда Ярославской области от 16.07.2025 по делу № А82-16248/2024.</w:t>
      </w:r>
    </w:p>
    <w:p w14:paraId="5448AF39" w14:textId="77777777" w:rsidR="00344F4B" w:rsidRPr="0095093C" w:rsidRDefault="00344F4B" w:rsidP="00344F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0376FE98" w14:textId="77777777" w:rsidR="00344F4B" w:rsidRPr="0095093C" w:rsidRDefault="00344F4B" w:rsidP="00344F4B">
      <w:pPr>
        <w:contextualSpacing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5093C">
        <w:rPr>
          <w:rFonts w:ascii="Times New Roman" w:hAnsi="Times New Roman" w:cs="Times New Roman"/>
          <w:b/>
          <w:bCs/>
          <w:sz w:val="22"/>
          <w:szCs w:val="22"/>
          <w:lang w:val="ru-RU"/>
        </w:rPr>
        <w:t>Банковские реквизиты:</w:t>
      </w:r>
    </w:p>
    <w:p w14:paraId="0711BB61" w14:textId="77777777" w:rsidR="00344F4B" w:rsidRPr="0095093C" w:rsidRDefault="00344F4B" w:rsidP="00344F4B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95093C">
        <w:rPr>
          <w:rFonts w:ascii="Times New Roman" w:hAnsi="Times New Roman" w:cs="Times New Roman"/>
          <w:bCs/>
          <w:sz w:val="22"/>
          <w:szCs w:val="22"/>
          <w:lang w:val="ru-RU"/>
        </w:rPr>
        <w:t>Получатель:</w:t>
      </w:r>
      <w:r w:rsidRPr="0095093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Харачоев</w:t>
      </w:r>
      <w:proofErr w:type="spellEnd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Таймураз </w:t>
      </w:r>
      <w:proofErr w:type="spellStart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Абдурахманович</w:t>
      </w:r>
      <w:proofErr w:type="spellEnd"/>
      <w:r w:rsidRPr="0095093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(ИНН 760212629655)</w:t>
      </w:r>
    </w:p>
    <w:p w14:paraId="4E4E2784" w14:textId="77777777" w:rsidR="00344F4B" w:rsidRPr="0095093C" w:rsidRDefault="00344F4B" w:rsidP="00344F4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95093C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</w:t>
      </w:r>
      <w:r w:rsidRPr="0095093C">
        <w:rPr>
          <w:rFonts w:ascii="Times New Roman" w:hAnsi="Times New Roman" w:cs="Times New Roman"/>
          <w:sz w:val="22"/>
          <w:szCs w:val="22"/>
          <w:lang w:val="ru-RU"/>
        </w:rPr>
        <w:t>/счет 40817810550206564019 в Филиале «Центральный» ПАО «СОВКОМБАНК» (Бердск)</w:t>
      </w:r>
    </w:p>
    <w:p w14:paraId="274EE465" w14:textId="77777777" w:rsidR="00344F4B" w:rsidRPr="002F7582" w:rsidRDefault="00344F4B" w:rsidP="00344F4B">
      <w:pPr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proofErr w:type="gramStart"/>
      <w:r w:rsidRPr="0095093C">
        <w:rPr>
          <w:rFonts w:ascii="Times New Roman" w:hAnsi="Times New Roman" w:cs="Times New Roman"/>
          <w:sz w:val="22"/>
          <w:szCs w:val="22"/>
          <w:lang w:val="ru-RU"/>
        </w:rPr>
        <w:t>кор.счет</w:t>
      </w:r>
      <w:proofErr w:type="spellEnd"/>
      <w:proofErr w:type="gramEnd"/>
      <w:r w:rsidRPr="0095093C">
        <w:rPr>
          <w:rFonts w:ascii="Times New Roman" w:hAnsi="Times New Roman" w:cs="Times New Roman"/>
          <w:sz w:val="22"/>
          <w:szCs w:val="22"/>
          <w:lang w:val="ru-RU"/>
        </w:rPr>
        <w:t xml:space="preserve"> 30101810150040000763, БИК 045004763, ИНН 4401116480; КПП 544543001</w:t>
      </w:r>
    </w:p>
    <w:p w14:paraId="189CD0AF" w14:textId="77777777" w:rsidR="00344F4B" w:rsidRDefault="00344F4B" w:rsidP="00344F4B">
      <w:pPr>
        <w:pStyle w:val="ac"/>
        <w:spacing w:before="0" w:beforeAutospacing="0" w:after="0" w:afterAutospacing="0"/>
        <w:ind w:left="15" w:right="105"/>
        <w:jc w:val="both"/>
        <w:rPr>
          <w:b/>
          <w:bCs/>
          <w:iCs/>
          <w:sz w:val="22"/>
          <w:szCs w:val="22"/>
        </w:rPr>
      </w:pPr>
    </w:p>
    <w:p w14:paraId="52FE82D2" w14:textId="77777777" w:rsidR="00344F4B" w:rsidRPr="002F7582" w:rsidRDefault="00344F4B" w:rsidP="00344F4B">
      <w:pPr>
        <w:pStyle w:val="ac"/>
        <w:spacing w:before="0" w:beforeAutospacing="0" w:after="0" w:afterAutospacing="0"/>
        <w:ind w:left="15" w:right="105"/>
        <w:jc w:val="both"/>
        <w:rPr>
          <w:b/>
          <w:bCs/>
          <w:iCs/>
          <w:sz w:val="22"/>
          <w:szCs w:val="22"/>
        </w:rPr>
      </w:pPr>
    </w:p>
    <w:p w14:paraId="08ED8371" w14:textId="744957BB" w:rsidR="00344F4B" w:rsidRPr="002F7582" w:rsidRDefault="00344F4B" w:rsidP="00344F4B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582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582">
        <w:rPr>
          <w:rFonts w:ascii="Times New Roman" w:hAnsi="Times New Roman" w:cs="Times New Roman"/>
          <w:sz w:val="22"/>
          <w:szCs w:val="22"/>
          <w:lang w:val="ru-RU"/>
        </w:rPr>
        <w:tab/>
        <w:t xml:space="preserve"> /</w:t>
      </w:r>
      <w:r w:rsidRPr="004B1AEC">
        <w:rPr>
          <w:rFonts w:ascii="Times New Roman" w:hAnsi="Times New Roman" w:cs="Times New Roman"/>
          <w:b/>
          <w:bCs/>
          <w:sz w:val="22"/>
          <w:szCs w:val="22"/>
          <w:lang w:val="ru-RU"/>
        </w:rPr>
        <w:t>Шипилов Н.А./</w:t>
      </w:r>
    </w:p>
    <w:p w14:paraId="1AD82EAA" w14:textId="77777777" w:rsidR="00344F4B" w:rsidRPr="002F7582" w:rsidRDefault="00344F4B" w:rsidP="00344F4B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14:paraId="7282F477" w14:textId="77777777" w:rsidR="00344F4B" w:rsidRPr="002F7582" w:rsidRDefault="00344F4B" w:rsidP="00344F4B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  <w:r w:rsidRPr="002F7582">
        <w:rPr>
          <w:rFonts w:ascii="Times New Roman" w:eastAsia="Calibri" w:hAnsi="Times New Roman" w:cs="Times New Roman"/>
          <w:bCs/>
        </w:rPr>
        <w:t>Покупатель:</w:t>
      </w:r>
    </w:p>
    <w:p w14:paraId="24E968BA" w14:textId="77777777" w:rsidR="00344F4B" w:rsidRPr="002F7582" w:rsidRDefault="00344F4B" w:rsidP="00344F4B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96365D6" w14:textId="77777777" w:rsidR="00344F4B" w:rsidRPr="002F7582" w:rsidRDefault="00344F4B" w:rsidP="00344F4B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  <w:r w:rsidRPr="002F7582">
        <w:rPr>
          <w:rFonts w:ascii="Times New Roman" w:hAnsi="Times New Roman" w:cs="Times New Roman"/>
        </w:rPr>
        <w:t xml:space="preserve">_____________________________________________________ </w:t>
      </w:r>
      <w:r w:rsidRPr="002F7582">
        <w:rPr>
          <w:rFonts w:ascii="Times New Roman" w:eastAsia="Calibri" w:hAnsi="Times New Roman" w:cs="Times New Roman"/>
          <w:bCs/>
        </w:rPr>
        <w:t xml:space="preserve"> ____________________ / </w:t>
      </w:r>
      <w:r w:rsidRPr="002F7582">
        <w:rPr>
          <w:rFonts w:ascii="Times New Roman" w:hAnsi="Times New Roman" w:cs="Times New Roman"/>
        </w:rPr>
        <w:t>___________</w:t>
      </w:r>
      <w:r w:rsidRPr="002F7582">
        <w:rPr>
          <w:rFonts w:ascii="Times New Roman" w:eastAsia="Calibri" w:hAnsi="Times New Roman" w:cs="Times New Roman"/>
          <w:bCs/>
        </w:rPr>
        <w:t>____</w:t>
      </w:r>
    </w:p>
    <w:p w14:paraId="65469A68" w14:textId="77777777" w:rsidR="00344F4B" w:rsidRPr="002F7582" w:rsidRDefault="00344F4B" w:rsidP="00344F4B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2F7582">
        <w:rPr>
          <w:rFonts w:ascii="Times New Roman" w:hAnsi="Times New Roman" w:cs="Times New Roman"/>
          <w:sz w:val="22"/>
          <w:szCs w:val="22"/>
          <w:lang w:val="ru-RU"/>
        </w:rPr>
        <w:t>М.П</w:t>
      </w:r>
      <w:r w:rsidRPr="002F7582"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 w:rsidRPr="002F7582"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необходимости)</w:t>
      </w:r>
    </w:p>
    <w:p w14:paraId="2F8CFCB7" w14:textId="77777777" w:rsidR="005B1054" w:rsidRPr="00344F4B" w:rsidRDefault="005B1054">
      <w:pPr>
        <w:rPr>
          <w:lang w:val="ru-RU"/>
        </w:rPr>
      </w:pPr>
    </w:p>
    <w:sectPr w:rsidR="005B1054" w:rsidRPr="0034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1B9C" w14:textId="77777777" w:rsidR="00E40399" w:rsidRDefault="00E40399" w:rsidP="00344F4B">
      <w:r>
        <w:separator/>
      </w:r>
    </w:p>
  </w:endnote>
  <w:endnote w:type="continuationSeparator" w:id="0">
    <w:p w14:paraId="3044C2CC" w14:textId="77777777" w:rsidR="00E40399" w:rsidRDefault="00E40399" w:rsidP="003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D16D" w14:textId="77777777" w:rsidR="00E40399" w:rsidRDefault="00E40399" w:rsidP="00344F4B">
      <w:r>
        <w:separator/>
      </w:r>
    </w:p>
  </w:footnote>
  <w:footnote w:type="continuationSeparator" w:id="0">
    <w:p w14:paraId="37CAA532" w14:textId="77777777" w:rsidR="00E40399" w:rsidRDefault="00E40399" w:rsidP="00344F4B">
      <w:r>
        <w:continuationSeparator/>
      </w:r>
    </w:p>
  </w:footnote>
  <w:footnote w:id="1">
    <w:p w14:paraId="3A108009" w14:textId="77777777" w:rsidR="00344F4B" w:rsidRDefault="00344F4B" w:rsidP="00344F4B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14:paraId="260C9CA2" w14:textId="77777777" w:rsidR="00344F4B" w:rsidRDefault="00344F4B" w:rsidP="00344F4B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14:paraId="4CE1B1A4" w14:textId="77777777" w:rsidR="00344F4B" w:rsidRDefault="00344F4B" w:rsidP="00344F4B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Нумерация пунктов может быть изменена при заключении договора не с Победителем</w:t>
      </w:r>
      <w:r>
        <w:rPr>
          <w:sz w:val="16"/>
          <w:szCs w:val="16"/>
        </w:rPr>
        <w:t xml:space="preserve"> </w:t>
      </w:r>
      <w:r w:rsidRPr="00F70075">
        <w:rPr>
          <w:sz w:val="16"/>
          <w:szCs w:val="16"/>
        </w:rPr>
        <w:t>торгов</w:t>
      </w:r>
      <w:r>
        <w:rPr>
          <w:sz w:val="16"/>
          <w:szCs w:val="16"/>
        </w:rPr>
        <w:t>.</w:t>
      </w:r>
    </w:p>
  </w:footnote>
  <w:footnote w:id="4">
    <w:p w14:paraId="0968C2AA" w14:textId="77777777" w:rsidR="00344F4B" w:rsidRPr="00672102" w:rsidRDefault="00344F4B" w:rsidP="00344F4B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14:paraId="13009E52" w14:textId="77777777" w:rsidR="00344F4B" w:rsidRPr="00672102" w:rsidRDefault="00344F4B" w:rsidP="00344F4B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9D"/>
    <w:rsid w:val="00137C52"/>
    <w:rsid w:val="00344F4B"/>
    <w:rsid w:val="005B1054"/>
    <w:rsid w:val="00802CD0"/>
    <w:rsid w:val="00AB5496"/>
    <w:rsid w:val="00B83E89"/>
    <w:rsid w:val="00C75E9D"/>
    <w:rsid w:val="00E40399"/>
    <w:rsid w:val="00F9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5546"/>
  <w15:chartTrackingRefBased/>
  <w15:docId w15:val="{9939AF72-3808-46A2-97C3-4ED438FC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F4B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E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E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5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5E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5E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E9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344F4B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d">
    <w:name w:val="footnote text"/>
    <w:basedOn w:val="a"/>
    <w:link w:val="ae"/>
    <w:uiPriority w:val="99"/>
    <w:rsid w:val="00344F4B"/>
    <w:rPr>
      <w:rFonts w:ascii="Times New Roman" w:hAnsi="Times New Roman" w:cs="Times New Roman"/>
      <w:sz w:val="20"/>
      <w:szCs w:val="20"/>
      <w:lang w:val="ru-RU"/>
    </w:rPr>
  </w:style>
  <w:style w:type="character" w:customStyle="1" w:styleId="ae">
    <w:name w:val="Текст сноски Знак"/>
    <w:basedOn w:val="a0"/>
    <w:link w:val="ad"/>
    <w:uiPriority w:val="99"/>
    <w:rsid w:val="00344F4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344F4B"/>
    <w:rPr>
      <w:vertAlign w:val="superscript"/>
    </w:rPr>
  </w:style>
  <w:style w:type="paragraph" w:customStyle="1" w:styleId="af0">
    <w:name w:val="Базовый"/>
    <w:rsid w:val="00344F4B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Садовникова Светлана Юрьевна</dc:creator>
  <cp:keywords/>
  <dc:description/>
  <cp:lastModifiedBy>Садовникова Светлана Юрьевна</cp:lastModifiedBy>
  <cp:revision>8</cp:revision>
  <dcterms:created xsi:type="dcterms:W3CDTF">2026-06-26T10:06:00Z</dcterms:created>
  <dcterms:modified xsi:type="dcterms:W3CDTF">2026-06-26T10:07:00Z</dcterms:modified>
</cp:coreProperties>
</file>