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62209E4B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F873E2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60339940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bookmarkStart w:id="9" w:name="_Hlk225241396"/>
      <w:bookmarkStart w:id="10" w:name="_Hlk229320091"/>
      <w:r w:rsidR="004F6337" w:rsidRPr="004F6337">
        <w:rPr>
          <w:sz w:val="22"/>
          <w:szCs w:val="22"/>
        </w:rPr>
        <w:t>Муниципально</w:t>
      </w:r>
      <w:r w:rsidR="004F6337">
        <w:rPr>
          <w:sz w:val="22"/>
          <w:szCs w:val="22"/>
        </w:rPr>
        <w:t>е</w:t>
      </w:r>
      <w:r w:rsidR="004F6337" w:rsidRPr="004F6337">
        <w:rPr>
          <w:sz w:val="22"/>
          <w:szCs w:val="22"/>
        </w:rPr>
        <w:t xml:space="preserve"> унитарно</w:t>
      </w:r>
      <w:r w:rsidR="004F6337">
        <w:rPr>
          <w:sz w:val="22"/>
          <w:szCs w:val="22"/>
        </w:rPr>
        <w:t>е</w:t>
      </w:r>
      <w:r w:rsidR="004F6337" w:rsidRPr="004F6337">
        <w:rPr>
          <w:sz w:val="22"/>
          <w:szCs w:val="22"/>
        </w:rPr>
        <w:t xml:space="preserve"> предприяти</w:t>
      </w:r>
      <w:r w:rsidR="004F6337">
        <w:rPr>
          <w:sz w:val="22"/>
          <w:szCs w:val="22"/>
        </w:rPr>
        <w:t>е</w:t>
      </w:r>
      <w:r w:rsidR="004F6337" w:rsidRPr="004F6337">
        <w:rPr>
          <w:sz w:val="22"/>
          <w:szCs w:val="22"/>
        </w:rPr>
        <w:t xml:space="preserve"> </w:t>
      </w:r>
      <w:proofErr w:type="spellStart"/>
      <w:r w:rsidR="004F6337" w:rsidRPr="004F6337">
        <w:rPr>
          <w:sz w:val="22"/>
          <w:szCs w:val="22"/>
        </w:rPr>
        <w:t>Новоуральского</w:t>
      </w:r>
      <w:proofErr w:type="spellEnd"/>
      <w:r w:rsidR="004F6337" w:rsidRPr="004F6337">
        <w:rPr>
          <w:sz w:val="22"/>
          <w:szCs w:val="22"/>
        </w:rPr>
        <w:t xml:space="preserve"> городского округа «НИВА» (ИНН 6629010950, ОГРН 1026601724820, адрес: 624127, Россия, Свердловская обл., г. Новоуральск, с. </w:t>
      </w:r>
      <w:proofErr w:type="spellStart"/>
      <w:r w:rsidR="004F6337" w:rsidRPr="004F6337">
        <w:rPr>
          <w:sz w:val="22"/>
          <w:szCs w:val="22"/>
        </w:rPr>
        <w:t>Тарасково</w:t>
      </w:r>
      <w:proofErr w:type="spellEnd"/>
      <w:r w:rsidR="004F6337" w:rsidRPr="004F6337">
        <w:rPr>
          <w:sz w:val="22"/>
          <w:szCs w:val="22"/>
        </w:rPr>
        <w:t>, ул. Ленина, д. 45)</w:t>
      </w:r>
      <w:r w:rsidR="0073766A" w:rsidRPr="00D26AEA">
        <w:rPr>
          <w:sz w:val="22"/>
          <w:szCs w:val="22"/>
        </w:rPr>
        <w:t xml:space="preserve"> </w:t>
      </w:r>
      <w:r w:rsidR="004F6337">
        <w:rPr>
          <w:sz w:val="22"/>
          <w:szCs w:val="22"/>
        </w:rPr>
        <w:t xml:space="preserve">в лице конкурсного управляющего </w:t>
      </w:r>
      <w:r w:rsidR="00232074" w:rsidRPr="00D26AEA">
        <w:rPr>
          <w:sz w:val="22"/>
          <w:szCs w:val="22"/>
        </w:rPr>
        <w:t>Маринин</w:t>
      </w:r>
      <w:r w:rsidR="004F6337">
        <w:rPr>
          <w:sz w:val="22"/>
          <w:szCs w:val="22"/>
        </w:rPr>
        <w:t>ой</w:t>
      </w:r>
      <w:r w:rsidR="00232074" w:rsidRPr="00D26AEA">
        <w:rPr>
          <w:sz w:val="22"/>
          <w:szCs w:val="22"/>
        </w:rPr>
        <w:t xml:space="preserve"> Полин</w:t>
      </w:r>
      <w:r w:rsidR="004F6337">
        <w:rPr>
          <w:sz w:val="22"/>
          <w:szCs w:val="22"/>
        </w:rPr>
        <w:t>ы</w:t>
      </w:r>
      <w:r w:rsidR="00232074" w:rsidRPr="00D26AEA">
        <w:rPr>
          <w:sz w:val="22"/>
          <w:szCs w:val="22"/>
        </w:rPr>
        <w:t xml:space="preserve"> Юрьевн</w:t>
      </w:r>
      <w:r w:rsidR="004F6337">
        <w:rPr>
          <w:sz w:val="22"/>
          <w:szCs w:val="22"/>
        </w:rPr>
        <w:t>ы</w:t>
      </w:r>
      <w:r w:rsidR="00232074" w:rsidRPr="00D26AEA">
        <w:rPr>
          <w:sz w:val="22"/>
          <w:szCs w:val="22"/>
        </w:rPr>
        <w:t xml:space="preserve">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</w:t>
      </w:r>
      <w:bookmarkEnd w:id="7"/>
      <w:bookmarkEnd w:id="8"/>
      <w:bookmarkEnd w:id="9"/>
      <w:r w:rsidR="004F6337" w:rsidRPr="004F6337">
        <w:rPr>
          <w:sz w:val="22"/>
          <w:szCs w:val="22"/>
        </w:rPr>
        <w:t>от 22.07.2020 (</w:t>
      </w:r>
      <w:proofErr w:type="spellStart"/>
      <w:r w:rsidR="004F6337" w:rsidRPr="004F6337">
        <w:rPr>
          <w:sz w:val="22"/>
          <w:szCs w:val="22"/>
        </w:rPr>
        <w:t>рез.часть</w:t>
      </w:r>
      <w:proofErr w:type="spellEnd"/>
      <w:r w:rsidR="004F6337" w:rsidRPr="004F6337">
        <w:rPr>
          <w:sz w:val="22"/>
          <w:szCs w:val="22"/>
        </w:rPr>
        <w:t xml:space="preserve"> от 15.07.2020) по делу № А60-60317/2019</w:t>
      </w:r>
      <w:r w:rsidR="00E15151">
        <w:rPr>
          <w:sz w:val="22"/>
          <w:szCs w:val="22"/>
        </w:rPr>
        <w:t>,</w:t>
      </w:r>
      <w:r w:rsidR="004F6337">
        <w:rPr>
          <w:sz w:val="22"/>
          <w:szCs w:val="22"/>
        </w:rPr>
        <w:t xml:space="preserve"> </w:t>
      </w:r>
      <w:r w:rsidR="004F6337" w:rsidRPr="004F6337">
        <w:rPr>
          <w:sz w:val="22"/>
          <w:szCs w:val="22"/>
        </w:rPr>
        <w:t>Определени</w:t>
      </w:r>
      <w:r w:rsidR="004F6337">
        <w:rPr>
          <w:sz w:val="22"/>
          <w:szCs w:val="22"/>
        </w:rPr>
        <w:t>я</w:t>
      </w:r>
      <w:r w:rsidR="004F6337" w:rsidRPr="004F6337">
        <w:rPr>
          <w:sz w:val="22"/>
          <w:szCs w:val="22"/>
        </w:rPr>
        <w:t xml:space="preserve"> Арбитражного суда Свердловской области от 06.05.2024 по делу № А60-60317/2019</w:t>
      </w:r>
      <w:bookmarkEnd w:id="10"/>
      <w:r w:rsidR="004F6337">
        <w:rPr>
          <w:sz w:val="22"/>
          <w:szCs w:val="22"/>
        </w:rPr>
        <w:t>,</w:t>
      </w:r>
      <w:r w:rsidR="004F6337" w:rsidRPr="004F6337">
        <w:rPr>
          <w:sz w:val="22"/>
          <w:szCs w:val="22"/>
        </w:rPr>
        <w:t xml:space="preserve"> </w:t>
      </w:r>
      <w:r w:rsidR="00E15151">
        <w:rPr>
          <w:sz w:val="22"/>
          <w:szCs w:val="22"/>
        </w:rPr>
        <w:t xml:space="preserve">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1" w:name="_Hlk187703480"/>
      <w:bookmarkStart w:id="12" w:name="_Hlk39249612"/>
      <w:bookmarkStart w:id="13" w:name="_Hlk196936704"/>
    </w:p>
    <w:p w14:paraId="18DA8594" w14:textId="3EEB53CA" w:rsidR="004E5DD4" w:rsidRPr="004E5DD4" w:rsidRDefault="0009444D" w:rsidP="004E5DD4">
      <w:pPr>
        <w:jc w:val="both"/>
        <w:rPr>
          <w:sz w:val="22"/>
          <w:szCs w:val="22"/>
        </w:rPr>
      </w:pPr>
      <w:bookmarkStart w:id="14" w:name="_Hlk195531942"/>
      <w:bookmarkStart w:id="15" w:name="_Hlk225241417"/>
      <w:bookmarkEnd w:id="11"/>
      <w:r w:rsidRPr="00F56109">
        <w:rPr>
          <w:sz w:val="22"/>
          <w:szCs w:val="22"/>
        </w:rPr>
        <w:t>_________________________________________________________________________________________</w:t>
      </w:r>
      <w:r w:rsidR="00B86E89" w:rsidRPr="00F56109">
        <w:rPr>
          <w:sz w:val="22"/>
          <w:szCs w:val="22"/>
        </w:rPr>
        <w:t xml:space="preserve"> </w:t>
      </w:r>
      <w:bookmarkEnd w:id="14"/>
      <w:r w:rsidR="004E5DD4" w:rsidRPr="004E5DD4">
        <w:rPr>
          <w:sz w:val="22"/>
          <w:szCs w:val="22"/>
        </w:rPr>
        <w:t xml:space="preserve"> </w:t>
      </w:r>
    </w:p>
    <w:bookmarkEnd w:id="12"/>
    <w:bookmarkEnd w:id="13"/>
    <w:bookmarkEnd w:id="15"/>
    <w:p w14:paraId="12433C49" w14:textId="64FA3C41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502815D4" w14:textId="21F32A4C" w:rsidR="0009444D" w:rsidRP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>1.4.  Покупатель обязуется о</w:t>
      </w:r>
      <w:r w:rsidRPr="0009444D">
        <w:rPr>
          <w:sz w:val="22"/>
          <w:szCs w:val="22"/>
        </w:rPr>
        <w:t>беспеч</w:t>
      </w:r>
      <w:r>
        <w:rPr>
          <w:sz w:val="22"/>
          <w:szCs w:val="22"/>
        </w:rPr>
        <w:t>ивать</w:t>
      </w:r>
      <w:r w:rsidRPr="0009444D">
        <w:rPr>
          <w:sz w:val="22"/>
          <w:szCs w:val="22"/>
        </w:rPr>
        <w:t xml:space="preserve"> надлежаще</w:t>
      </w:r>
      <w:r>
        <w:rPr>
          <w:sz w:val="22"/>
          <w:szCs w:val="22"/>
        </w:rPr>
        <w:t>е</w:t>
      </w:r>
      <w:r w:rsidRPr="0009444D">
        <w:rPr>
          <w:sz w:val="22"/>
          <w:szCs w:val="22"/>
        </w:rPr>
        <w:t xml:space="preserve"> содержани</w:t>
      </w:r>
      <w:r>
        <w:rPr>
          <w:sz w:val="22"/>
          <w:szCs w:val="22"/>
        </w:rPr>
        <w:t>е</w:t>
      </w:r>
      <w:r w:rsidRPr="0009444D">
        <w:rPr>
          <w:sz w:val="22"/>
          <w:szCs w:val="22"/>
        </w:rPr>
        <w:t xml:space="preserve"> и использовани</w:t>
      </w:r>
      <w:r>
        <w:rPr>
          <w:sz w:val="22"/>
          <w:szCs w:val="22"/>
        </w:rPr>
        <w:t>е</w:t>
      </w:r>
      <w:r w:rsidRPr="0009444D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</w:t>
      </w:r>
      <w:r w:rsidRPr="0009444D">
        <w:rPr>
          <w:sz w:val="22"/>
          <w:szCs w:val="22"/>
        </w:rPr>
        <w:t xml:space="preserve">в соответствии с их целевым назначением, а также выполнение иных устанавливаемых в соответствии с законодательством Российской Федерации обязательств, в том числе: </w:t>
      </w:r>
    </w:p>
    <w:p w14:paraId="2CDA3F42" w14:textId="77777777" w:rsidR="0009444D" w:rsidRP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09444D">
        <w:rPr>
          <w:sz w:val="22"/>
          <w:szCs w:val="22"/>
        </w:rPr>
        <w:t xml:space="preserve">- сохранение целевого назначения объектов; </w:t>
      </w:r>
    </w:p>
    <w:p w14:paraId="4BB98744" w14:textId="77777777" w:rsidR="0009444D" w:rsidRP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09444D">
        <w:rPr>
          <w:sz w:val="22"/>
          <w:szCs w:val="22"/>
        </w:rPr>
        <w:t xml:space="preserve">- надлежащее содержание и использование; </w:t>
      </w:r>
    </w:p>
    <w:p w14:paraId="27870FB3" w14:textId="77777777" w:rsidR="0009444D" w:rsidRP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09444D">
        <w:rPr>
          <w:sz w:val="22"/>
          <w:szCs w:val="22"/>
        </w:rPr>
        <w:t xml:space="preserve">- своевременное проведение мероприятий по подготовке объектов тепло-сетевого хозяйства к отопительному сезону; </w:t>
      </w:r>
    </w:p>
    <w:p w14:paraId="6EE67B94" w14:textId="26AEFE3A" w:rsid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09444D">
        <w:rPr>
          <w:sz w:val="22"/>
          <w:szCs w:val="22"/>
        </w:rPr>
        <w:t>- проведение работ по ремонту, модернизации и реконструкции объектов тепло-сетевого хозяйства.</w:t>
      </w:r>
    </w:p>
    <w:p w14:paraId="225BB138" w14:textId="03B3AC76" w:rsid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>1.5. Покупатель обязан п</w:t>
      </w:r>
      <w:r w:rsidRPr="0009444D">
        <w:rPr>
          <w:sz w:val="22"/>
          <w:szCs w:val="22"/>
        </w:rPr>
        <w:t>редоставл</w:t>
      </w:r>
      <w:r>
        <w:rPr>
          <w:sz w:val="22"/>
          <w:szCs w:val="22"/>
        </w:rPr>
        <w:t>ять</w:t>
      </w:r>
      <w:r w:rsidRPr="0009444D">
        <w:rPr>
          <w:sz w:val="22"/>
          <w:szCs w:val="22"/>
        </w:rPr>
        <w:t xml:space="preserve"> гражданам, организациям осуществляющим эксплуатацию жилищного фонда социального использования, а также организациям, финансируемым за счет средств бюджетов бюджетной системы Российской Федерации, товары (работы, услуги) по регулируемым ценам (тарифам) в соответствии с установленными надбавками к ценам (тарифам) и предоставлять указанным потребителям установленные федеральными законами, законами субъектов Российской Федерации, нормативными правовыми актами органов местного самоуправления льготы, в том числе льготы по оплате товаров (работ, услуг).</w:t>
      </w:r>
    </w:p>
    <w:p w14:paraId="1EEBE3D1" w14:textId="591C8DAF" w:rsidR="0009444D" w:rsidRDefault="0009444D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>1.6. П</w:t>
      </w:r>
      <w:r w:rsidRPr="0009444D">
        <w:rPr>
          <w:sz w:val="22"/>
          <w:szCs w:val="22"/>
        </w:rPr>
        <w:t xml:space="preserve">окупатель социально значимых объектов обязан заключить с Администрацией </w:t>
      </w:r>
      <w:proofErr w:type="spellStart"/>
      <w:r w:rsidRPr="0009444D">
        <w:rPr>
          <w:sz w:val="22"/>
          <w:szCs w:val="22"/>
        </w:rPr>
        <w:t>Новоуральского</w:t>
      </w:r>
      <w:proofErr w:type="spellEnd"/>
      <w:r w:rsidRPr="0009444D">
        <w:rPr>
          <w:sz w:val="22"/>
          <w:szCs w:val="22"/>
        </w:rPr>
        <w:t xml:space="preserve"> городского округа соглашение об исполнении условий конкурса.</w:t>
      </w:r>
    </w:p>
    <w:p w14:paraId="37744B71" w14:textId="6E9D809C" w:rsidR="0009444D" w:rsidRDefault="00D96D16" w:rsidP="0009444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1.7. </w:t>
      </w:r>
      <w:r w:rsidRPr="00D96D16">
        <w:rPr>
          <w:sz w:val="22"/>
          <w:szCs w:val="22"/>
        </w:rPr>
        <w:t xml:space="preserve">В случае существенного нарушения или неисполнения </w:t>
      </w:r>
      <w:r>
        <w:rPr>
          <w:sz w:val="22"/>
          <w:szCs w:val="22"/>
        </w:rPr>
        <w:t>П</w:t>
      </w:r>
      <w:r w:rsidRPr="00D96D16">
        <w:rPr>
          <w:sz w:val="22"/>
          <w:szCs w:val="22"/>
        </w:rPr>
        <w:t>окупателем социально значимых объектов соглашения об исполнении условий конкурса указанные соглашение и договор купли-продажи социально значимых объектов подлежат расторжению судом на основании заявления органа местного самоуправления.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59330E16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4F6337">
        <w:rPr>
          <w:sz w:val="22"/>
          <w:szCs w:val="22"/>
        </w:rPr>
        <w:t>государственной регистрации.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lastRenderedPageBreak/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6" w:name="_Hlk39248393"/>
      <w:bookmarkStart w:id="17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6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7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8" w:name="_Hlk39248718"/>
      <w:r w:rsidRPr="00D26AEA">
        <w:rPr>
          <w:sz w:val="22"/>
          <w:szCs w:val="22"/>
        </w:rPr>
        <w:t>______________ (________________________) рублей</w:t>
      </w:r>
      <w:bookmarkEnd w:id="18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0987257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Счет получателя 40702810469260000156</w:t>
      </w:r>
    </w:p>
    <w:p w14:paraId="4367341E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Получатель МУП "НИВА"</w:t>
      </w:r>
    </w:p>
    <w:p w14:paraId="69474BCC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ИНН 6629010950 КПП 662901001</w:t>
      </w:r>
    </w:p>
    <w:p w14:paraId="6F33B656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Банк получателя ПАО КБ "УБРИР"</w:t>
      </w:r>
    </w:p>
    <w:p w14:paraId="2DE6EA4B" w14:textId="77777777" w:rsidR="004F6337" w:rsidRPr="004F6337" w:rsidRDefault="004F6337" w:rsidP="004F6337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F6337">
        <w:rPr>
          <w:color w:val="000000" w:themeColor="text1"/>
        </w:rPr>
        <w:t>Корр. счет 30101810900000000795</w:t>
      </w:r>
    </w:p>
    <w:p w14:paraId="782389B1" w14:textId="0EB70C33" w:rsidR="003A2C5D" w:rsidRPr="00D26AEA" w:rsidRDefault="004F6337" w:rsidP="004F633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F6337">
        <w:rPr>
          <w:color w:val="000000" w:themeColor="text1"/>
        </w:rPr>
        <w:t>БИК 046577795</w:t>
      </w:r>
    </w:p>
    <w:p w14:paraId="066646C9" w14:textId="27697CFF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9" w:name="_Hlk208954428"/>
      <w:r w:rsidR="004F6337">
        <w:rPr>
          <w:sz w:val="22"/>
          <w:szCs w:val="22"/>
        </w:rPr>
        <w:t>30</w:t>
      </w:r>
      <w:r w:rsidR="008C7A6C" w:rsidRPr="00D26AEA">
        <w:rPr>
          <w:sz w:val="22"/>
          <w:szCs w:val="22"/>
        </w:rPr>
        <w:t xml:space="preserve"> (</w:t>
      </w:r>
      <w:r w:rsidR="004F6337">
        <w:rPr>
          <w:sz w:val="22"/>
          <w:szCs w:val="22"/>
        </w:rPr>
        <w:t>тридцати</w:t>
      </w:r>
      <w:r w:rsidR="008C7A6C" w:rsidRPr="00D26AEA">
        <w:rPr>
          <w:sz w:val="22"/>
          <w:szCs w:val="22"/>
        </w:rPr>
        <w:t>)</w:t>
      </w:r>
      <w:bookmarkEnd w:id="19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2C4CD64B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4F6337" w:rsidRPr="004F6337">
        <w:rPr>
          <w:sz w:val="22"/>
          <w:szCs w:val="22"/>
        </w:rPr>
        <w:t>30 (тридцати)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E07810" w:rsidRPr="00D26AEA" w14:paraId="7945AA6F" w14:textId="77777777" w:rsidTr="00504873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36281A24" w:rsidR="00E07810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0" w:name="_Hlk108622305"/>
            <w:r w:rsidRPr="00D26AEA">
              <w:rPr>
                <w:b/>
                <w:sz w:val="22"/>
                <w:szCs w:val="22"/>
              </w:rPr>
              <w:lastRenderedPageBreak/>
              <w:t>Продавец:</w:t>
            </w:r>
          </w:p>
          <w:p w14:paraId="3B7F9857" w14:textId="77777777" w:rsidR="004F6337" w:rsidRPr="00D26AEA" w:rsidRDefault="004F6337" w:rsidP="009B2508">
            <w:pPr>
              <w:jc w:val="both"/>
              <w:rPr>
                <w:b/>
                <w:sz w:val="22"/>
                <w:szCs w:val="22"/>
              </w:rPr>
            </w:pPr>
          </w:p>
          <w:p w14:paraId="62280CF3" w14:textId="2915E0B2" w:rsidR="006B34E0" w:rsidRPr="00D26AEA" w:rsidRDefault="004F6337" w:rsidP="00CE33DE">
            <w:pPr>
              <w:jc w:val="both"/>
              <w:rPr>
                <w:bCs/>
                <w:sz w:val="22"/>
                <w:szCs w:val="22"/>
              </w:rPr>
            </w:pPr>
            <w:r w:rsidRPr="004F6337">
              <w:rPr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4F6337">
              <w:rPr>
                <w:sz w:val="22"/>
                <w:szCs w:val="22"/>
              </w:rPr>
              <w:t>Новоуральского</w:t>
            </w:r>
            <w:proofErr w:type="spellEnd"/>
            <w:r w:rsidRPr="004F6337">
              <w:rPr>
                <w:sz w:val="22"/>
                <w:szCs w:val="22"/>
              </w:rPr>
              <w:t xml:space="preserve"> городского округа «НИВА» (ИНН 6629010950, ОГРН 1026601724820, адрес: 624127, Россия, Свердловская обл., г. Новоуральск, с. </w:t>
            </w:r>
            <w:proofErr w:type="spellStart"/>
            <w:r w:rsidRPr="004F6337">
              <w:rPr>
                <w:sz w:val="22"/>
                <w:szCs w:val="22"/>
              </w:rPr>
              <w:t>Тарасково</w:t>
            </w:r>
            <w:proofErr w:type="spellEnd"/>
            <w:r w:rsidRPr="004F6337">
              <w:rPr>
                <w:sz w:val="22"/>
                <w:szCs w:val="22"/>
              </w:rPr>
              <w:t xml:space="preserve">, ул. Ленина, д. 45) в лице конкурсного управляющего Марининой Полины Юрьевны </w:t>
            </w:r>
          </w:p>
          <w:p w14:paraId="3585AF07" w14:textId="4759DC3D" w:rsidR="007F7FC1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5D62E640" w14:textId="77777777" w:rsidR="004F6337" w:rsidRPr="00D26AEA" w:rsidRDefault="004F6337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1A81ACCB" w:rsid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BCE9AB2" w14:textId="40118C49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C3F9C77" w14:textId="2F627A2B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6FF57DB0" w14:textId="37E3C060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757EB08" w14:textId="42E068AC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61C755D" w14:textId="7CCF3351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3F0B605" w14:textId="3483A09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8B42189" w14:textId="7177617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0BE2936F" w14:textId="0E3EB935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1753DC5B" w14:textId="77777777" w:rsidR="00504873" w:rsidRPr="0060775B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  <w:bookmarkEnd w:id="20"/>
    </w:tbl>
    <w:p w14:paraId="1ED14840" w14:textId="77777777" w:rsidR="004F6337" w:rsidRDefault="004F6337" w:rsidP="00504873">
      <w:pPr>
        <w:spacing w:before="3pt"/>
        <w:ind w:start="248.10pt"/>
        <w:rPr>
          <w:spacing w:val="-1"/>
          <w:sz w:val="22"/>
          <w:szCs w:val="22"/>
        </w:rPr>
      </w:pPr>
    </w:p>
    <w:p w14:paraId="58F658D9" w14:textId="29042377" w:rsidR="00504873" w:rsidRPr="00E15151" w:rsidRDefault="00504873" w:rsidP="00504873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Приложение</w:t>
      </w:r>
    </w:p>
    <w:p w14:paraId="7DBB56AB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16F8D629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от________________202</w:t>
      </w:r>
      <w:r>
        <w:rPr>
          <w:spacing w:val="-1"/>
          <w:sz w:val="22"/>
          <w:szCs w:val="22"/>
        </w:rPr>
        <w:t>6</w:t>
      </w:r>
      <w:r w:rsidRPr="00E15151">
        <w:rPr>
          <w:spacing w:val="-1"/>
          <w:sz w:val="22"/>
          <w:szCs w:val="22"/>
        </w:rPr>
        <w:t xml:space="preserve"> года</w:t>
      </w:r>
    </w:p>
    <w:p w14:paraId="633C9612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26560CB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4E3218E7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2F222A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4E27EDC8" w14:textId="77777777" w:rsidR="00504873" w:rsidRPr="00E15151" w:rsidRDefault="00504873" w:rsidP="00504873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6CD9E367" w14:textId="77777777" w:rsidR="00504873" w:rsidRPr="00E15151" w:rsidRDefault="00504873" w:rsidP="00504873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DF5C6C6" w14:textId="13311C24" w:rsidR="00504873" w:rsidRPr="00E15151" w:rsidRDefault="004F6337" w:rsidP="00504873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4F6337">
        <w:rPr>
          <w:sz w:val="22"/>
          <w:szCs w:val="22"/>
          <w:lang w:eastAsia="ar-SA"/>
        </w:rPr>
        <w:t xml:space="preserve">Муниципальное унитарное предприятие </w:t>
      </w:r>
      <w:proofErr w:type="spellStart"/>
      <w:r w:rsidRPr="004F6337">
        <w:rPr>
          <w:sz w:val="22"/>
          <w:szCs w:val="22"/>
          <w:lang w:eastAsia="ar-SA"/>
        </w:rPr>
        <w:t>Новоуральского</w:t>
      </w:r>
      <w:proofErr w:type="spellEnd"/>
      <w:r w:rsidRPr="004F6337">
        <w:rPr>
          <w:sz w:val="22"/>
          <w:szCs w:val="22"/>
          <w:lang w:eastAsia="ar-SA"/>
        </w:rPr>
        <w:t xml:space="preserve"> городского округа «НИВА» (ИНН 6629010950, ОГРН 1026601724820, адрес: 624127, Россия, Свердловская обл., г. Новоуральск, с. </w:t>
      </w:r>
      <w:proofErr w:type="spellStart"/>
      <w:r w:rsidRPr="004F6337">
        <w:rPr>
          <w:sz w:val="22"/>
          <w:szCs w:val="22"/>
          <w:lang w:eastAsia="ar-SA"/>
        </w:rPr>
        <w:t>Тарасково</w:t>
      </w:r>
      <w:proofErr w:type="spellEnd"/>
      <w:r w:rsidRPr="004F6337">
        <w:rPr>
          <w:sz w:val="22"/>
          <w:szCs w:val="22"/>
          <w:lang w:eastAsia="ar-SA"/>
        </w:rPr>
        <w:t xml:space="preserve">, ул. Ленина, д. 45) в лице конкурсного управляющего Марининой Полины Юрьевны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Pr="004F6337">
        <w:rPr>
          <w:sz w:val="22"/>
          <w:szCs w:val="22"/>
          <w:lang w:eastAsia="ar-SA"/>
        </w:rPr>
        <w:t>вн.тер.г</w:t>
      </w:r>
      <w:proofErr w:type="spellEnd"/>
      <w:r w:rsidRPr="004F6337">
        <w:rPr>
          <w:sz w:val="22"/>
          <w:szCs w:val="22"/>
          <w:lang w:eastAsia="ar-SA"/>
        </w:rPr>
        <w:t xml:space="preserve">. муниципальный округ Хамовники, ул. Трубецкая, д. 12, </w:t>
      </w:r>
      <w:proofErr w:type="spellStart"/>
      <w:r w:rsidRPr="004F6337">
        <w:rPr>
          <w:sz w:val="22"/>
          <w:szCs w:val="22"/>
          <w:lang w:eastAsia="ar-SA"/>
        </w:rPr>
        <w:t>помещ</w:t>
      </w:r>
      <w:proofErr w:type="spellEnd"/>
      <w:r w:rsidRPr="004F6337">
        <w:rPr>
          <w:sz w:val="22"/>
          <w:szCs w:val="22"/>
          <w:lang w:eastAsia="ar-SA"/>
        </w:rPr>
        <w:t>. 17/1), действующая на основании Решения Арбитражного суда Свердловской области от 22.07.2020 (</w:t>
      </w:r>
      <w:proofErr w:type="spellStart"/>
      <w:proofErr w:type="gramStart"/>
      <w:r w:rsidRPr="004F6337">
        <w:rPr>
          <w:sz w:val="22"/>
          <w:szCs w:val="22"/>
          <w:lang w:eastAsia="ar-SA"/>
        </w:rPr>
        <w:t>рез.часть</w:t>
      </w:r>
      <w:proofErr w:type="spellEnd"/>
      <w:proofErr w:type="gramEnd"/>
      <w:r w:rsidRPr="004F6337">
        <w:rPr>
          <w:sz w:val="22"/>
          <w:szCs w:val="22"/>
          <w:lang w:eastAsia="ar-SA"/>
        </w:rPr>
        <w:t xml:space="preserve"> от 15.07.2020) по делу № А60-60317/2019, Определения Арбитражного суда Свердловской области от 06.05.2024 по делу № А60-60317/2019</w:t>
      </w:r>
      <w:r w:rsidR="00504873">
        <w:rPr>
          <w:sz w:val="22"/>
          <w:szCs w:val="22"/>
        </w:rPr>
        <w:t xml:space="preserve">, </w:t>
      </w:r>
      <w:r w:rsidR="00504873" w:rsidRPr="00E15151">
        <w:rPr>
          <w:bCs/>
          <w:sz w:val="22"/>
          <w:szCs w:val="22"/>
          <w:lang w:eastAsia="ar-SA"/>
        </w:rPr>
        <w:t>именуемая в дальнейшем «Продавец», передала, и _______________________________________</w:t>
      </w:r>
    </w:p>
    <w:p w14:paraId="58D78A8C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5FEAF6FF" w14:textId="77777777" w:rsidR="00504873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>) в дальнейшем «Покупатель», приняло на основании договора купли-продажи Имущества от __________________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 следующее Имущество:</w:t>
      </w:r>
    </w:p>
    <w:p w14:paraId="5412822E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</w:p>
    <w:p w14:paraId="0D3A25E9" w14:textId="77777777" w:rsidR="00504873" w:rsidRDefault="00504873" w:rsidP="00504873">
      <w:pPr>
        <w:jc w:val="both"/>
        <w:rPr>
          <w:rFonts w:eastAsia="Calibri"/>
          <w:sz w:val="22"/>
          <w:szCs w:val="22"/>
          <w:lang w:eastAsia="en-US"/>
        </w:rPr>
      </w:pPr>
    </w:p>
    <w:p w14:paraId="1697B9A6" w14:textId="1863139A" w:rsidR="00504873" w:rsidRPr="00504873" w:rsidRDefault="004F6337" w:rsidP="00504873">
      <w:pPr>
        <w:jc w:val="both"/>
        <w:rPr>
          <w:sz w:val="22"/>
          <w:szCs w:val="22"/>
        </w:rPr>
      </w:pPr>
      <w:r w:rsidRPr="004F6337">
        <w:rPr>
          <w:sz w:val="22"/>
          <w:szCs w:val="22"/>
        </w:rPr>
        <w:t xml:space="preserve">Нежилое помещение (Баня), кадастровый номер: 66:57:0303011:73, назначение: нежилое здание, адрес: г. Новоуральск, д. Починок, ул. Ленина, д. 32А, пл. 95,6 </w:t>
      </w:r>
      <w:proofErr w:type="spellStart"/>
      <w:r w:rsidRPr="004F6337">
        <w:rPr>
          <w:sz w:val="22"/>
          <w:szCs w:val="22"/>
        </w:rPr>
        <w:t>кв.м</w:t>
      </w:r>
      <w:proofErr w:type="spellEnd"/>
      <w:r w:rsidR="00504873" w:rsidRPr="00504873">
        <w:rPr>
          <w:sz w:val="22"/>
          <w:szCs w:val="22"/>
        </w:rPr>
        <w:t xml:space="preserve">.  </w:t>
      </w:r>
    </w:p>
    <w:p w14:paraId="0ACD1950" w14:textId="6338D6DD" w:rsidR="00504873" w:rsidRPr="00E15151" w:rsidRDefault="00504873" w:rsidP="00504873">
      <w:pPr>
        <w:jc w:val="both"/>
        <w:rPr>
          <w:sz w:val="22"/>
          <w:szCs w:val="22"/>
        </w:rPr>
      </w:pPr>
    </w:p>
    <w:p w14:paraId="7950D858" w14:textId="77777777" w:rsidR="00504873" w:rsidRPr="00E15151" w:rsidRDefault="00504873" w:rsidP="00504873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2D889058" w14:textId="77777777" w:rsidR="00504873" w:rsidRDefault="00504873" w:rsidP="00504873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6B165ADB" w14:textId="77777777" w:rsidR="00504873" w:rsidRPr="00E15151" w:rsidRDefault="00504873" w:rsidP="00504873">
      <w:pPr>
        <w:ind w:start="171pt"/>
        <w:rPr>
          <w:sz w:val="22"/>
          <w:szCs w:val="22"/>
        </w:rPr>
      </w:pP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4F6337" w:rsidRPr="00D26AEA" w14:paraId="4A038D5D" w14:textId="77777777" w:rsidTr="007E45EE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175CF4CC" w14:textId="77777777" w:rsidR="004F6337" w:rsidRDefault="004F6337" w:rsidP="007E45EE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427F5A6" w14:textId="77777777" w:rsidR="004F6337" w:rsidRPr="00D26AEA" w:rsidRDefault="004F6337" w:rsidP="007E45EE">
            <w:pPr>
              <w:jc w:val="both"/>
              <w:rPr>
                <w:b/>
                <w:sz w:val="22"/>
                <w:szCs w:val="22"/>
              </w:rPr>
            </w:pPr>
          </w:p>
          <w:p w14:paraId="6C07D358" w14:textId="77777777" w:rsidR="004F6337" w:rsidRPr="00D26AEA" w:rsidRDefault="004F6337" w:rsidP="007E45EE">
            <w:pPr>
              <w:jc w:val="both"/>
              <w:rPr>
                <w:bCs/>
                <w:sz w:val="22"/>
                <w:szCs w:val="22"/>
              </w:rPr>
            </w:pPr>
            <w:r w:rsidRPr="004F6337">
              <w:rPr>
                <w:sz w:val="22"/>
                <w:szCs w:val="22"/>
              </w:rPr>
              <w:t xml:space="preserve">Муниципальное унитарное предприятие </w:t>
            </w:r>
            <w:proofErr w:type="spellStart"/>
            <w:r w:rsidRPr="004F6337">
              <w:rPr>
                <w:sz w:val="22"/>
                <w:szCs w:val="22"/>
              </w:rPr>
              <w:t>Новоуральского</w:t>
            </w:r>
            <w:proofErr w:type="spellEnd"/>
            <w:r w:rsidRPr="004F6337">
              <w:rPr>
                <w:sz w:val="22"/>
                <w:szCs w:val="22"/>
              </w:rPr>
              <w:t xml:space="preserve"> городского округа «НИВА» (ИНН 6629010950, ОГРН 1026601724820, адрес: 624127, Россия, Свердловская обл., г. Новоуральск, с. </w:t>
            </w:r>
            <w:proofErr w:type="spellStart"/>
            <w:r w:rsidRPr="004F6337">
              <w:rPr>
                <w:sz w:val="22"/>
                <w:szCs w:val="22"/>
              </w:rPr>
              <w:t>Тарасково</w:t>
            </w:r>
            <w:proofErr w:type="spellEnd"/>
            <w:r w:rsidRPr="004F6337">
              <w:rPr>
                <w:sz w:val="22"/>
                <w:szCs w:val="22"/>
              </w:rPr>
              <w:t xml:space="preserve">, ул. Ленина, д. 45) в лице конкурсного управляющего Марининой Полины Юрьевны </w:t>
            </w:r>
          </w:p>
          <w:p w14:paraId="0343C258" w14:textId="77777777" w:rsidR="004F6337" w:rsidRDefault="004F6337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598368AF" w14:textId="055300FB" w:rsidR="004F6337" w:rsidRDefault="004F6337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5C5948A4" w14:textId="77777777" w:rsidR="004F6337" w:rsidRPr="00D26AEA" w:rsidRDefault="004F6337" w:rsidP="007E45EE">
            <w:pPr>
              <w:jc w:val="both"/>
              <w:rPr>
                <w:bCs/>
                <w:sz w:val="22"/>
                <w:szCs w:val="22"/>
              </w:rPr>
            </w:pPr>
          </w:p>
          <w:p w14:paraId="2153DCB1" w14:textId="77777777" w:rsidR="004F6337" w:rsidRPr="00D26AEA" w:rsidRDefault="004F6337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294637FC" w14:textId="77777777" w:rsidR="004F6337" w:rsidRPr="00D26AEA" w:rsidRDefault="004F6337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05DE958B" w14:textId="77777777" w:rsidR="004F6337" w:rsidRPr="00D26AEA" w:rsidRDefault="004F6337" w:rsidP="007E45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471BA48D" w14:textId="77777777" w:rsidR="004F6337" w:rsidRPr="00D26AEA" w:rsidRDefault="004F6337" w:rsidP="007E45EE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0A8491C3" w14:textId="77777777" w:rsidR="004F6337" w:rsidRPr="00D26AEA" w:rsidRDefault="004F6337" w:rsidP="007E45EE">
            <w:pPr>
              <w:widowControl w:val="0"/>
              <w:rPr>
                <w:sz w:val="22"/>
                <w:szCs w:val="22"/>
              </w:rPr>
            </w:pPr>
          </w:p>
          <w:p w14:paraId="1AD8A5D5" w14:textId="77777777" w:rsidR="004F6337" w:rsidRPr="00D26AEA" w:rsidRDefault="004F6337" w:rsidP="007E45EE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045E9481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3B73CE36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4BAD40B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E658F72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93D065E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52A2B06" w14:textId="77777777" w:rsidR="004F6337" w:rsidRPr="00D26AEA" w:rsidRDefault="004F6337" w:rsidP="007E45EE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C16E13" w14:textId="77777777" w:rsidR="004F6337" w:rsidRDefault="004F6337" w:rsidP="007E45EE">
            <w:pPr>
              <w:jc w:val="both"/>
              <w:rPr>
                <w:sz w:val="22"/>
                <w:szCs w:val="22"/>
              </w:rPr>
            </w:pPr>
          </w:p>
          <w:p w14:paraId="00A8DA7F" w14:textId="77777777" w:rsidR="004F6337" w:rsidRDefault="004F6337" w:rsidP="007E45EE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68D2FCE5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013CD754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161D734E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02DD3D40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7C836AEB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58A9B770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01EF38CE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5162E6A4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5A36F713" w14:textId="77777777" w:rsidR="004F6337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09B1680D" w14:textId="77777777" w:rsidR="004F6337" w:rsidRPr="0060775B" w:rsidRDefault="004F6337" w:rsidP="007E45EE">
            <w:pPr>
              <w:jc w:val="both"/>
              <w:rPr>
                <w:sz w:val="20"/>
                <w:szCs w:val="20"/>
              </w:rPr>
            </w:pPr>
          </w:p>
          <w:p w14:paraId="75F16D85" w14:textId="77777777" w:rsidR="004F6337" w:rsidRPr="00D26AEA" w:rsidRDefault="004F6337" w:rsidP="007E45EE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B2840E" w14:textId="77777777" w:rsidR="00E10D8F" w:rsidRDefault="00E10D8F" w:rsidP="00504873">
      <w:pPr>
        <w:spacing w:before="3pt"/>
        <w:rPr>
          <w:spacing w:val="-1"/>
          <w:sz w:val="22"/>
          <w:szCs w:val="22"/>
        </w:rPr>
      </w:pPr>
    </w:p>
    <w:sectPr w:rsidR="00E10D8F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61487375" w14:textId="77777777" w:rsidR="00B55C80" w:rsidRDefault="00B55C80">
      <w:r>
        <w:separator/>
      </w:r>
    </w:p>
  </w:endnote>
  <w:endnote w:type="continuationSeparator" w:id="0">
    <w:p w14:paraId="23F1A136" w14:textId="77777777" w:rsidR="00B55C80" w:rsidRDefault="00B55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6CDA0330" w14:textId="77777777" w:rsidR="00B55C80" w:rsidRDefault="00B55C80">
      <w:r>
        <w:separator/>
      </w:r>
    </w:p>
  </w:footnote>
  <w:footnote w:type="continuationSeparator" w:id="0">
    <w:p w14:paraId="19CB45D4" w14:textId="77777777" w:rsidR="00B55C80" w:rsidRDefault="00B55C80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9444D"/>
    <w:rsid w:val="000B2A83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3F7F96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4F6337"/>
    <w:rsid w:val="005008F1"/>
    <w:rsid w:val="00504873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769E7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55C80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ACE"/>
    <w:rsid w:val="00CD6D07"/>
    <w:rsid w:val="00CE33DE"/>
    <w:rsid w:val="00CE4088"/>
    <w:rsid w:val="00CF70C0"/>
    <w:rsid w:val="00D22AF0"/>
    <w:rsid w:val="00D26AEA"/>
    <w:rsid w:val="00D46C00"/>
    <w:rsid w:val="00D710DD"/>
    <w:rsid w:val="00D93B14"/>
    <w:rsid w:val="00D96D16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A745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56109"/>
    <w:rsid w:val="00F73740"/>
    <w:rsid w:val="00F77F92"/>
    <w:rsid w:val="00F873E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170</TotalTime>
  <Pages>4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10165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10</cp:revision>
  <cp:lastPrinted>2011-06-28T07:51:00Z</cp:lastPrinted>
  <dcterms:created xsi:type="dcterms:W3CDTF">2025-09-03T12:51:00Z</dcterms:created>
  <dcterms:modified xsi:type="dcterms:W3CDTF">2026-05-11T10:01:00Z</dcterms:modified>
</cp:coreProperties>
</file>