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619" w:rsidRDefault="004F64CB" w:rsidP="00AB5619">
      <w:pPr>
        <w:shd w:val="clear" w:color="auto" w:fill="FFFFFF"/>
        <w:tabs>
          <w:tab w:val="left" w:pos="10490"/>
        </w:tabs>
        <w:ind w:right="-5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ДОГОВОР</w:t>
      </w:r>
      <w:r w:rsidR="00AB5619">
        <w:rPr>
          <w:b/>
          <w:color w:val="000000"/>
          <w:spacing w:val="-1"/>
          <w:sz w:val="24"/>
          <w:szCs w:val="24"/>
        </w:rPr>
        <w:t xml:space="preserve"> О ЗАДАТКЕ </w:t>
      </w:r>
    </w:p>
    <w:p w:rsidR="00AB5619" w:rsidRDefault="00AB5619" w:rsidP="00AB5619">
      <w:pPr>
        <w:shd w:val="clear" w:color="auto" w:fill="FFFFFF"/>
        <w:tabs>
          <w:tab w:val="left" w:pos="10490"/>
        </w:tabs>
        <w:ind w:right="-5"/>
        <w:jc w:val="center"/>
        <w:rPr>
          <w:b/>
          <w:bCs/>
          <w:color w:val="000000"/>
          <w:spacing w:val="12"/>
          <w:sz w:val="24"/>
          <w:szCs w:val="24"/>
        </w:rPr>
      </w:pPr>
      <w:r>
        <w:rPr>
          <w:b/>
          <w:bCs/>
          <w:color w:val="000000"/>
          <w:spacing w:val="12"/>
          <w:sz w:val="24"/>
          <w:szCs w:val="24"/>
        </w:rPr>
        <w:t xml:space="preserve">по лоту № </w:t>
      </w:r>
      <w:r w:rsidR="00F330A7">
        <w:rPr>
          <w:b/>
          <w:bCs/>
          <w:color w:val="000000"/>
          <w:spacing w:val="12"/>
          <w:sz w:val="24"/>
          <w:szCs w:val="24"/>
        </w:rPr>
        <w:t>__</w:t>
      </w:r>
    </w:p>
    <w:p w:rsidR="00AB5619" w:rsidRDefault="00AB5619" w:rsidP="00AB5619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color w:val="000000"/>
          <w:spacing w:val="-4"/>
          <w:sz w:val="24"/>
          <w:szCs w:val="24"/>
        </w:rPr>
      </w:pPr>
    </w:p>
    <w:p w:rsidR="00F021A8" w:rsidRPr="00917CC7" w:rsidRDefault="00F021A8" w:rsidP="00F021A8">
      <w:pPr>
        <w:pStyle w:val="Nonformat"/>
        <w:widowControl/>
        <w:tabs>
          <w:tab w:val="right" w:pos="9356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="00D74BED">
        <w:rPr>
          <w:rFonts w:ascii="Times New Roman" w:hAnsi="Times New Roman" w:cs="Times New Roman"/>
          <w:bCs/>
          <w:sz w:val="24"/>
          <w:szCs w:val="24"/>
        </w:rPr>
        <w:t>Рязань</w:t>
      </w:r>
      <w:r w:rsidRPr="00917CC7">
        <w:rPr>
          <w:rFonts w:ascii="Times New Roman" w:hAnsi="Times New Roman" w:cs="Times New Roman"/>
          <w:bCs/>
          <w:sz w:val="24"/>
          <w:szCs w:val="24"/>
        </w:rPr>
        <w:tab/>
        <w:t>___ _________ 20</w:t>
      </w:r>
      <w:r w:rsidR="008E3549">
        <w:rPr>
          <w:rFonts w:ascii="Times New Roman" w:hAnsi="Times New Roman" w:cs="Times New Roman"/>
          <w:bCs/>
          <w:sz w:val="24"/>
          <w:szCs w:val="24"/>
        </w:rPr>
        <w:t>2</w:t>
      </w:r>
      <w:r w:rsidR="00F06111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7C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F021A8" w:rsidRDefault="00F021A8" w:rsidP="00F021A8">
      <w:pPr>
        <w:pStyle w:val="Nonformat"/>
        <w:widowControl/>
        <w:tabs>
          <w:tab w:val="right" w:pos="93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21A8" w:rsidRDefault="00F021A8" w:rsidP="00F021A8">
      <w:pPr>
        <w:pStyle w:val="Nonformat"/>
        <w:widowControl/>
      </w:pPr>
    </w:p>
    <w:p w:rsidR="00CD7DD3" w:rsidRPr="00325244" w:rsidRDefault="003237D2" w:rsidP="00F021A8">
      <w:pPr>
        <w:suppressAutoHyphens/>
        <w:ind w:firstLine="708"/>
        <w:jc w:val="both"/>
        <w:rPr>
          <w:sz w:val="24"/>
          <w:szCs w:val="24"/>
        </w:rPr>
      </w:pPr>
      <w:r w:rsidRPr="003237D2">
        <w:rPr>
          <w:sz w:val="24"/>
          <w:szCs w:val="24"/>
        </w:rPr>
        <w:t xml:space="preserve">Общество с ограниченной ответственностью «ЛАИС», ИНН 6230054146, ОГРН 1066230043670, 390023 Рязанская область, г. Рязань, проезд Яблочкова, д.6, стр.1, помещ.Н6, офис 415, в лице конкурсного управляющего Ревякина Павла Александровича, действующего на основании решения Арбитражного суда Рязанской области от 14.03.2025 года по делу №А54-6136/2025, члена Ассоциации МСРО «Содействие» (ОГРН 1025700780071, ИНН </w:t>
      </w:r>
      <w:r w:rsidRPr="003237D2">
        <w:rPr>
          <w:bCs/>
          <w:sz w:val="24"/>
          <w:szCs w:val="24"/>
        </w:rPr>
        <w:t>5752030226</w:t>
      </w:r>
      <w:r w:rsidRPr="003237D2">
        <w:rPr>
          <w:sz w:val="24"/>
          <w:szCs w:val="24"/>
        </w:rPr>
        <w:t>, 302004, г. Орел, ул. 3-я Курская, д. 15)</w:t>
      </w:r>
      <w:r w:rsidR="008E3549" w:rsidRPr="00CC3150">
        <w:rPr>
          <w:sz w:val="24"/>
          <w:szCs w:val="24"/>
        </w:rPr>
        <w:t xml:space="preserve">, </w:t>
      </w:r>
      <w:r w:rsidR="005D5D83">
        <w:rPr>
          <w:sz w:val="24"/>
          <w:szCs w:val="24"/>
        </w:rPr>
        <w:t xml:space="preserve">именуемое в дальнейшем «Организатор торгов», 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r w:rsidR="001454C1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, именуем</w:t>
      </w:r>
      <w:r w:rsidR="00C83641">
        <w:rPr>
          <w:sz w:val="24"/>
          <w:szCs w:val="24"/>
        </w:rPr>
        <w:t>ое</w:t>
      </w:r>
      <w:r>
        <w:rPr>
          <w:sz w:val="24"/>
          <w:szCs w:val="24"/>
        </w:rPr>
        <w:t xml:space="preserve"> в дальнейшем «Заявитель», с другой стороны, заключили настоящ</w:t>
      </w:r>
      <w:r w:rsidR="00F3576F">
        <w:rPr>
          <w:sz w:val="24"/>
          <w:szCs w:val="24"/>
        </w:rPr>
        <w:t>ий</w:t>
      </w:r>
      <w:r>
        <w:rPr>
          <w:sz w:val="24"/>
          <w:szCs w:val="24"/>
        </w:rPr>
        <w:t xml:space="preserve"> </w:t>
      </w:r>
      <w:r w:rsidR="00F3576F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 о нижеследующем:</w:t>
      </w:r>
    </w:p>
    <w:p w:rsidR="0078571A" w:rsidRDefault="0078571A" w:rsidP="00AB5619">
      <w:pPr>
        <w:suppressAutoHyphens/>
        <w:ind w:firstLine="708"/>
        <w:jc w:val="both"/>
        <w:rPr>
          <w:sz w:val="24"/>
          <w:szCs w:val="24"/>
        </w:rPr>
      </w:pPr>
    </w:p>
    <w:p w:rsidR="00AB5619" w:rsidRDefault="00AB5619" w:rsidP="00AB5619">
      <w:pPr>
        <w:suppressAutoHyphens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соглашения.</w:t>
      </w:r>
    </w:p>
    <w:p w:rsidR="00AB5619" w:rsidRDefault="00AB5619" w:rsidP="009C50BE">
      <w:pPr>
        <w:pStyle w:val="1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D74BED" w:rsidRPr="00D74BED">
        <w:rPr>
          <w:sz w:val="24"/>
          <w:szCs w:val="24"/>
        </w:rPr>
        <w:t xml:space="preserve">В соответствии с условиями настоящего договора Заявитель для участия в торгах </w:t>
      </w:r>
      <w:r w:rsidR="00F06111">
        <w:rPr>
          <w:sz w:val="24"/>
          <w:szCs w:val="24"/>
        </w:rPr>
        <w:t>посредством публичного предложения</w:t>
      </w:r>
      <w:r w:rsidR="00D74BED" w:rsidRPr="00D74BED">
        <w:rPr>
          <w:sz w:val="24"/>
          <w:szCs w:val="24"/>
        </w:rPr>
        <w:t xml:space="preserve"> по продаже имущества </w:t>
      </w:r>
      <w:r w:rsidR="008E3549">
        <w:rPr>
          <w:sz w:val="24"/>
          <w:szCs w:val="24"/>
        </w:rPr>
        <w:t>ОО</w:t>
      </w:r>
      <w:r w:rsidR="007C39B8" w:rsidRPr="00325244">
        <w:rPr>
          <w:sz w:val="24"/>
          <w:szCs w:val="24"/>
        </w:rPr>
        <w:t xml:space="preserve">О </w:t>
      </w:r>
      <w:r w:rsidR="00D74BED">
        <w:rPr>
          <w:sz w:val="24"/>
          <w:szCs w:val="24"/>
        </w:rPr>
        <w:t>«</w:t>
      </w:r>
      <w:r w:rsidR="003237D2">
        <w:rPr>
          <w:sz w:val="24"/>
          <w:szCs w:val="24"/>
        </w:rPr>
        <w:t>ЛАИС</w:t>
      </w:r>
      <w:r w:rsidR="007C39B8" w:rsidRPr="00325244">
        <w:rPr>
          <w:sz w:val="24"/>
          <w:szCs w:val="24"/>
        </w:rPr>
        <w:t>»</w:t>
      </w:r>
      <w:r w:rsidR="00DB3181" w:rsidRPr="00325244">
        <w:rPr>
          <w:sz w:val="24"/>
          <w:szCs w:val="24"/>
        </w:rPr>
        <w:t xml:space="preserve"> по</w:t>
      </w:r>
      <w:r w:rsidRPr="00325244">
        <w:rPr>
          <w:sz w:val="24"/>
          <w:szCs w:val="24"/>
        </w:rPr>
        <w:t xml:space="preserve"> лот</w:t>
      </w:r>
      <w:r w:rsidR="00DB3181" w:rsidRPr="00325244">
        <w:rPr>
          <w:sz w:val="24"/>
          <w:szCs w:val="24"/>
        </w:rPr>
        <w:t>у</w:t>
      </w:r>
      <w:r w:rsidR="00C80637" w:rsidRPr="00325244">
        <w:rPr>
          <w:sz w:val="24"/>
          <w:szCs w:val="24"/>
        </w:rPr>
        <w:t xml:space="preserve"> </w:t>
      </w:r>
      <w:r w:rsidR="00D74BED">
        <w:rPr>
          <w:sz w:val="24"/>
          <w:szCs w:val="24"/>
        </w:rPr>
        <w:t>№ ________</w:t>
      </w:r>
      <w:r w:rsidR="00AD7F34">
        <w:rPr>
          <w:sz w:val="24"/>
          <w:szCs w:val="24"/>
        </w:rPr>
        <w:t>, далее «Предмет торгов», проводимых</w:t>
      </w:r>
      <w:r w:rsidR="00AD7F34" w:rsidRPr="00CD7DD3">
        <w:rPr>
          <w:sz w:val="24"/>
          <w:szCs w:val="24"/>
        </w:rPr>
        <w:t xml:space="preserve"> </w:t>
      </w:r>
      <w:r w:rsidR="00AD7F34">
        <w:rPr>
          <w:sz w:val="24"/>
          <w:szCs w:val="24"/>
        </w:rPr>
        <w:t xml:space="preserve">в </w:t>
      </w:r>
      <w:r w:rsidR="00AD7F34" w:rsidRPr="00E04CE9">
        <w:rPr>
          <w:sz w:val="24"/>
          <w:szCs w:val="24"/>
        </w:rPr>
        <w:t xml:space="preserve">сети Интернет по адресу: </w:t>
      </w:r>
      <w:r w:rsidR="003237D2" w:rsidRPr="003237D2">
        <w:rPr>
          <w:sz w:val="24"/>
          <w:szCs w:val="24"/>
        </w:rPr>
        <w:t>www.lot-online.ru</w:t>
      </w:r>
      <w:r w:rsidR="00AD7F34">
        <w:rPr>
          <w:sz w:val="24"/>
          <w:szCs w:val="24"/>
        </w:rPr>
        <w:t>,</w:t>
      </w:r>
      <w:r w:rsidR="00AD7F34" w:rsidRPr="00D71EEF">
        <w:rPr>
          <w:sz w:val="24"/>
          <w:szCs w:val="24"/>
        </w:rPr>
        <w:t xml:space="preserve"> </w:t>
      </w:r>
      <w:r w:rsidR="00AD7F34">
        <w:rPr>
          <w:sz w:val="24"/>
          <w:szCs w:val="24"/>
        </w:rPr>
        <w:t xml:space="preserve">перечисляет денежные средства в размере </w:t>
      </w:r>
      <w:r w:rsidR="003237D2">
        <w:rPr>
          <w:sz w:val="24"/>
          <w:szCs w:val="24"/>
        </w:rPr>
        <w:t>1</w:t>
      </w:r>
      <w:r w:rsidR="00AD7F34" w:rsidRPr="003356C0">
        <w:rPr>
          <w:sz w:val="24"/>
          <w:szCs w:val="24"/>
        </w:rPr>
        <w:t>0</w:t>
      </w:r>
      <w:r w:rsidR="00AD7F34" w:rsidRPr="00CA067F">
        <w:rPr>
          <w:sz w:val="24"/>
          <w:szCs w:val="24"/>
        </w:rPr>
        <w:t xml:space="preserve"> % от</w:t>
      </w:r>
      <w:r w:rsidR="00E95E20">
        <w:rPr>
          <w:sz w:val="24"/>
          <w:szCs w:val="24"/>
        </w:rPr>
        <w:t xml:space="preserve"> </w:t>
      </w:r>
      <w:r w:rsidR="00F06111" w:rsidRPr="00F06111">
        <w:rPr>
          <w:sz w:val="24"/>
          <w:szCs w:val="24"/>
        </w:rPr>
        <w:t>цены предложения, действительной для определенного этапа</w:t>
      </w:r>
      <w:r w:rsidR="00AD7F34">
        <w:rPr>
          <w:sz w:val="24"/>
          <w:szCs w:val="24"/>
        </w:rPr>
        <w:t>, далее – «Задаток», а Организатор торгов принимает Задаток.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Задаток вносится Заявителем в счет обеспечения исполнения обязательств по оплате Предмета торгов.  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</w:p>
    <w:p w:rsidR="00AB5619" w:rsidRPr="008E3549" w:rsidRDefault="00AB5619" w:rsidP="00AB5619">
      <w:pPr>
        <w:suppressAutoHyphens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Порядок внесения задатка.</w:t>
      </w:r>
    </w:p>
    <w:p w:rsidR="00AB5619" w:rsidRPr="003356C0" w:rsidRDefault="008E7DEE" w:rsidP="00F021A8">
      <w:pPr>
        <w:jc w:val="both"/>
        <w:rPr>
          <w:sz w:val="24"/>
          <w:szCs w:val="24"/>
        </w:rPr>
      </w:pPr>
      <w:r w:rsidRPr="008E3549">
        <w:rPr>
          <w:sz w:val="24"/>
          <w:szCs w:val="24"/>
        </w:rPr>
        <w:tab/>
      </w:r>
      <w:r w:rsidR="00AB5619" w:rsidRPr="008E3549">
        <w:rPr>
          <w:sz w:val="24"/>
          <w:szCs w:val="24"/>
        </w:rPr>
        <w:t xml:space="preserve">2.1. </w:t>
      </w:r>
      <w:r w:rsidR="00001BB0" w:rsidRPr="008E3549">
        <w:rPr>
          <w:sz w:val="24"/>
          <w:szCs w:val="24"/>
        </w:rPr>
        <w:t xml:space="preserve">Задаток </w:t>
      </w:r>
      <w:r w:rsidR="00001BB0" w:rsidRPr="008E3549">
        <w:rPr>
          <w:sz w:val="24"/>
          <w:szCs w:val="24"/>
          <w:lang w:eastAsia="ar-SA"/>
        </w:rPr>
        <w:t xml:space="preserve">должен быть внесен Заявителем на расчетный счет </w:t>
      </w:r>
      <w:r w:rsidR="003237D2" w:rsidRPr="003237D2">
        <w:rPr>
          <w:sz w:val="24"/>
          <w:szCs w:val="24"/>
        </w:rPr>
        <w:t xml:space="preserve">ООО «ЛАИС» ИНН 6230054146, КПП </w:t>
      </w:r>
      <w:r w:rsidR="003237D2" w:rsidRPr="003237D2">
        <w:rPr>
          <w:bCs/>
          <w:sz w:val="24"/>
          <w:szCs w:val="24"/>
        </w:rPr>
        <w:t>623001001</w:t>
      </w:r>
      <w:r w:rsidR="003237D2" w:rsidRPr="003237D2">
        <w:rPr>
          <w:sz w:val="24"/>
          <w:szCs w:val="24"/>
        </w:rPr>
        <w:t>, ОГРН 1066230043670, р/с 40702810600000075311 в АКБ «Ланта-Банк» (АО), БИК 044525348, к/счет 30101810400000000348</w:t>
      </w:r>
      <w:r w:rsidR="00160A26" w:rsidRPr="008E3549">
        <w:rPr>
          <w:sz w:val="24"/>
          <w:szCs w:val="24"/>
        </w:rPr>
        <w:t>, назначение платежа: «Задаток</w:t>
      </w:r>
      <w:r w:rsidR="00160A26" w:rsidRPr="00160A26">
        <w:rPr>
          <w:sz w:val="24"/>
          <w:szCs w:val="24"/>
        </w:rPr>
        <w:t xml:space="preserve"> для участия в </w:t>
      </w:r>
      <w:r w:rsidR="00345B5A">
        <w:rPr>
          <w:sz w:val="24"/>
          <w:szCs w:val="24"/>
        </w:rPr>
        <w:t xml:space="preserve">торгах </w:t>
      </w:r>
      <w:r w:rsidR="00160A26" w:rsidRPr="00160A26">
        <w:rPr>
          <w:sz w:val="24"/>
          <w:szCs w:val="24"/>
        </w:rPr>
        <w:t xml:space="preserve">по продаже имущества </w:t>
      </w:r>
      <w:r w:rsidR="008E3549">
        <w:rPr>
          <w:sz w:val="24"/>
          <w:szCs w:val="24"/>
        </w:rPr>
        <w:t>ОО</w:t>
      </w:r>
      <w:r w:rsidR="00160A26" w:rsidRPr="00160A26">
        <w:rPr>
          <w:sz w:val="24"/>
          <w:szCs w:val="24"/>
        </w:rPr>
        <w:t xml:space="preserve">О </w:t>
      </w:r>
      <w:r w:rsidR="00D74BED">
        <w:rPr>
          <w:sz w:val="24"/>
          <w:szCs w:val="24"/>
        </w:rPr>
        <w:t>«</w:t>
      </w:r>
      <w:r w:rsidR="003237D2">
        <w:rPr>
          <w:sz w:val="24"/>
          <w:szCs w:val="24"/>
        </w:rPr>
        <w:t>ЛАИС</w:t>
      </w:r>
      <w:r w:rsidR="00160A26" w:rsidRPr="00160A26">
        <w:rPr>
          <w:sz w:val="24"/>
          <w:szCs w:val="24"/>
        </w:rPr>
        <w:t>» в составе лота (указать номер)»</w:t>
      </w:r>
      <w:r w:rsidR="00001BB0" w:rsidRPr="007C39B8">
        <w:rPr>
          <w:sz w:val="24"/>
          <w:szCs w:val="24"/>
        </w:rPr>
        <w:t xml:space="preserve">, </w:t>
      </w:r>
      <w:r w:rsidR="00AB5619" w:rsidRPr="007C39B8">
        <w:rPr>
          <w:sz w:val="24"/>
          <w:szCs w:val="24"/>
        </w:rPr>
        <w:t xml:space="preserve">в </w:t>
      </w:r>
      <w:r w:rsidR="00AB5619" w:rsidRPr="003356C0">
        <w:rPr>
          <w:sz w:val="24"/>
          <w:szCs w:val="24"/>
        </w:rPr>
        <w:t xml:space="preserve">срок не позднее </w:t>
      </w:r>
      <w:r w:rsidR="00160A26">
        <w:rPr>
          <w:sz w:val="24"/>
          <w:szCs w:val="24"/>
        </w:rPr>
        <w:t>даты окончания периода, в течение которой подается заявка на участие в торгах.</w:t>
      </w:r>
      <w:r w:rsidR="00AB5619" w:rsidRPr="003356C0">
        <w:rPr>
          <w:sz w:val="24"/>
          <w:szCs w:val="24"/>
        </w:rPr>
        <w:t xml:space="preserve"> </w:t>
      </w:r>
    </w:p>
    <w:p w:rsidR="00AB5619" w:rsidRPr="00D7262F" w:rsidRDefault="00AB5619" w:rsidP="00AB5619">
      <w:pPr>
        <w:suppressAutoHyphens/>
        <w:ind w:firstLine="708"/>
        <w:jc w:val="both"/>
        <w:rPr>
          <w:sz w:val="24"/>
          <w:szCs w:val="24"/>
        </w:rPr>
      </w:pPr>
      <w:r w:rsidRPr="003356C0">
        <w:rPr>
          <w:sz w:val="24"/>
          <w:szCs w:val="24"/>
        </w:rPr>
        <w:t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</w:t>
      </w:r>
      <w:r w:rsidRPr="00D7262F">
        <w:rPr>
          <w:sz w:val="24"/>
          <w:szCs w:val="24"/>
        </w:rPr>
        <w:t xml:space="preserve"> Заявителя по внесению задатка считаются невыполненными. В этом случае Заявитель к участию в торгах не допускается.</w:t>
      </w:r>
    </w:p>
    <w:p w:rsidR="00AB5619" w:rsidRPr="00D7262F" w:rsidRDefault="005D5D83" w:rsidP="00AB5619">
      <w:pPr>
        <w:ind w:firstLine="540"/>
        <w:jc w:val="both"/>
        <w:rPr>
          <w:sz w:val="24"/>
          <w:szCs w:val="24"/>
        </w:rPr>
      </w:pPr>
      <w:r w:rsidRPr="00D7262F">
        <w:rPr>
          <w:sz w:val="24"/>
          <w:szCs w:val="24"/>
        </w:rPr>
        <w:t xml:space="preserve">2.3 </w:t>
      </w:r>
      <w:r w:rsidR="00AB5619" w:rsidRPr="00D7262F">
        <w:rPr>
          <w:sz w:val="24"/>
          <w:szCs w:val="24"/>
        </w:rPr>
        <w:t>Моментом исполнения обязательства Заявителя по оплате задатка считается зачислени</w:t>
      </w:r>
      <w:r w:rsidR="00447E21" w:rsidRPr="00D7262F">
        <w:rPr>
          <w:sz w:val="24"/>
          <w:szCs w:val="24"/>
        </w:rPr>
        <w:t xml:space="preserve">е </w:t>
      </w:r>
      <w:r w:rsidR="00AB5619" w:rsidRPr="00D7262F">
        <w:rPr>
          <w:sz w:val="24"/>
          <w:szCs w:val="24"/>
        </w:rPr>
        <w:t xml:space="preserve">денежных средств на расчетный счет </w:t>
      </w:r>
      <w:r w:rsidR="008E3549">
        <w:rPr>
          <w:sz w:val="24"/>
          <w:szCs w:val="24"/>
        </w:rPr>
        <w:t xml:space="preserve">ООО </w:t>
      </w:r>
      <w:r w:rsidR="00D74BED">
        <w:rPr>
          <w:sz w:val="24"/>
          <w:szCs w:val="24"/>
        </w:rPr>
        <w:t>«</w:t>
      </w:r>
      <w:r w:rsidR="003237D2">
        <w:rPr>
          <w:sz w:val="24"/>
          <w:szCs w:val="24"/>
        </w:rPr>
        <w:t>ЛАИС</w:t>
      </w:r>
      <w:r w:rsidR="002656ED" w:rsidRPr="007C39B8">
        <w:rPr>
          <w:sz w:val="24"/>
          <w:szCs w:val="24"/>
        </w:rPr>
        <w:t>»</w:t>
      </w:r>
      <w:r w:rsidR="00AB5619" w:rsidRPr="00D7262F">
        <w:rPr>
          <w:sz w:val="24"/>
          <w:szCs w:val="24"/>
        </w:rPr>
        <w:t>, что подтверждается выпиской с этого счета.</w:t>
      </w:r>
    </w:p>
    <w:p w:rsidR="00AB5619" w:rsidRPr="00D7262F" w:rsidRDefault="00AB5619" w:rsidP="00AB5619">
      <w:pPr>
        <w:suppressAutoHyphens/>
        <w:ind w:firstLine="708"/>
        <w:jc w:val="both"/>
        <w:rPr>
          <w:sz w:val="24"/>
          <w:szCs w:val="24"/>
        </w:rPr>
      </w:pPr>
    </w:p>
    <w:p w:rsidR="00AB5619" w:rsidRPr="00D7262F" w:rsidRDefault="00AB5619" w:rsidP="00AB5619">
      <w:pPr>
        <w:suppressAutoHyphens/>
        <w:ind w:firstLine="708"/>
        <w:jc w:val="center"/>
        <w:rPr>
          <w:b/>
          <w:sz w:val="24"/>
          <w:szCs w:val="24"/>
        </w:rPr>
      </w:pPr>
      <w:r w:rsidRPr="00D7262F">
        <w:rPr>
          <w:b/>
          <w:sz w:val="24"/>
          <w:szCs w:val="24"/>
        </w:rPr>
        <w:t>3. Порядок возврата и удержания задатка.</w:t>
      </w:r>
    </w:p>
    <w:p w:rsidR="00AB5619" w:rsidRPr="00D7262F" w:rsidRDefault="00AB5619" w:rsidP="00AB5619">
      <w:pPr>
        <w:suppressAutoHyphens/>
        <w:ind w:firstLine="708"/>
        <w:jc w:val="both"/>
        <w:rPr>
          <w:sz w:val="24"/>
          <w:szCs w:val="24"/>
        </w:rPr>
      </w:pPr>
      <w:r w:rsidRPr="00D7262F">
        <w:rPr>
          <w:sz w:val="24"/>
          <w:szCs w:val="24"/>
        </w:rPr>
        <w:t xml:space="preserve">3.1. </w:t>
      </w:r>
      <w:r w:rsidR="008E3549">
        <w:rPr>
          <w:sz w:val="24"/>
          <w:szCs w:val="24"/>
        </w:rPr>
        <w:t xml:space="preserve">ООО </w:t>
      </w:r>
      <w:r w:rsidR="00D74BED">
        <w:rPr>
          <w:sz w:val="24"/>
          <w:szCs w:val="24"/>
        </w:rPr>
        <w:t>«</w:t>
      </w:r>
      <w:r w:rsidR="003237D2">
        <w:rPr>
          <w:sz w:val="24"/>
          <w:szCs w:val="24"/>
        </w:rPr>
        <w:t>ЛАИС</w:t>
      </w:r>
      <w:r w:rsidR="00F021A8" w:rsidRPr="008C3EC9">
        <w:rPr>
          <w:sz w:val="24"/>
          <w:szCs w:val="24"/>
          <w:lang w:eastAsia="ar-SA"/>
        </w:rPr>
        <w:t>»</w:t>
      </w:r>
      <w:r w:rsidR="002656ED" w:rsidRPr="007C39B8">
        <w:rPr>
          <w:sz w:val="24"/>
          <w:szCs w:val="24"/>
        </w:rPr>
        <w:t xml:space="preserve"> </w:t>
      </w:r>
      <w:r w:rsidRPr="00D7262F">
        <w:rPr>
          <w:sz w:val="24"/>
          <w:szCs w:val="24"/>
        </w:rPr>
        <w:t>возвращает задаток Заявителю в течение 5 (пяти) рабочих дней со дня подписания протокола о результатах проведения торгов в случаях: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  <w:r w:rsidRPr="00D7262F">
        <w:rPr>
          <w:sz w:val="24"/>
          <w:szCs w:val="24"/>
        </w:rPr>
        <w:t>- Заявитель не допущен к участию в торгах;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Заявитель участвовал в торгах, но не выиграл их;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Заявитель отозвал свою заявку на участие в торгах до момента приобретения им статуса участника торгов;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признания торгов несостоявшимися;</w:t>
      </w:r>
    </w:p>
    <w:p w:rsidR="00AB5619" w:rsidRDefault="00AB5619" w:rsidP="00AB561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отмены торгов.</w:t>
      </w:r>
    </w:p>
    <w:p w:rsidR="00AB5619" w:rsidRPr="00A50213" w:rsidRDefault="00AB5619" w:rsidP="00AB561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BF2335">
        <w:rPr>
          <w:sz w:val="24"/>
          <w:szCs w:val="24"/>
        </w:rPr>
        <w:t xml:space="preserve">Задаток </w:t>
      </w:r>
      <w:r w:rsidRPr="00A50213">
        <w:rPr>
          <w:sz w:val="24"/>
          <w:szCs w:val="24"/>
        </w:rPr>
        <w:t>не возвращает</w:t>
      </w:r>
      <w:r w:rsidR="00BF2335">
        <w:rPr>
          <w:sz w:val="24"/>
          <w:szCs w:val="24"/>
        </w:rPr>
        <w:t>ся</w:t>
      </w:r>
      <w:r w:rsidRPr="00A50213">
        <w:rPr>
          <w:sz w:val="24"/>
          <w:szCs w:val="24"/>
        </w:rPr>
        <w:t xml:space="preserve"> Заявителю в случаях:</w:t>
      </w:r>
    </w:p>
    <w:p w:rsidR="00CA067F" w:rsidRPr="00440C93" w:rsidRDefault="00AB5619" w:rsidP="00CA067F">
      <w:pPr>
        <w:jc w:val="both"/>
        <w:rPr>
          <w:sz w:val="24"/>
          <w:szCs w:val="27"/>
        </w:rPr>
      </w:pPr>
      <w:r w:rsidRPr="00A50213">
        <w:rPr>
          <w:sz w:val="24"/>
          <w:szCs w:val="24"/>
        </w:rPr>
        <w:t>- уклонения Заявителя, признанного победителем торгов, от подписания протокола проведения торгов или договора купли-продажи в установленный срок.</w:t>
      </w:r>
      <w:r w:rsidR="00A50213">
        <w:rPr>
          <w:sz w:val="24"/>
          <w:szCs w:val="24"/>
        </w:rPr>
        <w:t xml:space="preserve"> </w:t>
      </w:r>
    </w:p>
    <w:p w:rsidR="00001BB0" w:rsidRDefault="00001BB0" w:rsidP="00AB5619">
      <w:pPr>
        <w:shd w:val="clear" w:color="auto" w:fill="FFFFFF"/>
        <w:ind w:right="-6"/>
        <w:jc w:val="center"/>
        <w:rPr>
          <w:b/>
          <w:color w:val="000000"/>
          <w:spacing w:val="-11"/>
          <w:sz w:val="24"/>
          <w:szCs w:val="24"/>
        </w:rPr>
      </w:pPr>
    </w:p>
    <w:p w:rsidR="000B2AE5" w:rsidRPr="008E3549" w:rsidRDefault="00895FD3" w:rsidP="00AB5619">
      <w:pPr>
        <w:shd w:val="clear" w:color="auto" w:fill="FFFFFF"/>
        <w:ind w:right="-6"/>
        <w:jc w:val="center"/>
        <w:rPr>
          <w:b/>
          <w:color w:val="000000"/>
          <w:sz w:val="24"/>
          <w:szCs w:val="24"/>
        </w:rPr>
      </w:pPr>
      <w:r w:rsidRPr="008E3549">
        <w:rPr>
          <w:b/>
          <w:color w:val="000000"/>
          <w:sz w:val="24"/>
          <w:szCs w:val="24"/>
        </w:rPr>
        <w:t>4. Срок действия договора</w:t>
      </w:r>
      <w:r w:rsidR="00AB5619" w:rsidRPr="008E3549">
        <w:rPr>
          <w:b/>
          <w:color w:val="000000"/>
          <w:sz w:val="24"/>
          <w:szCs w:val="24"/>
        </w:rPr>
        <w:t>.</w:t>
      </w:r>
    </w:p>
    <w:p w:rsidR="00AB5619" w:rsidRPr="008E3549" w:rsidRDefault="000B2AE5" w:rsidP="000B2AE5">
      <w:pPr>
        <w:shd w:val="clear" w:color="auto" w:fill="FFFFFF"/>
        <w:ind w:right="-6"/>
        <w:jc w:val="both"/>
        <w:rPr>
          <w:b/>
          <w:color w:val="000000"/>
          <w:sz w:val="24"/>
          <w:szCs w:val="24"/>
        </w:rPr>
      </w:pPr>
      <w:r w:rsidRPr="008E3549">
        <w:rPr>
          <w:b/>
          <w:color w:val="000000"/>
          <w:sz w:val="24"/>
          <w:szCs w:val="24"/>
        </w:rPr>
        <w:tab/>
      </w:r>
      <w:r w:rsidR="00AB5619" w:rsidRPr="008E3549">
        <w:rPr>
          <w:color w:val="000000"/>
          <w:sz w:val="24"/>
          <w:szCs w:val="24"/>
        </w:rPr>
        <w:t>4.1. Настоящ</w:t>
      </w:r>
      <w:r w:rsidR="00895FD3" w:rsidRPr="008E3549">
        <w:rPr>
          <w:color w:val="000000"/>
          <w:sz w:val="24"/>
          <w:szCs w:val="24"/>
        </w:rPr>
        <w:t>ий</w:t>
      </w:r>
      <w:r w:rsidR="00AB5619" w:rsidRPr="008E3549">
        <w:rPr>
          <w:color w:val="000000"/>
          <w:sz w:val="24"/>
          <w:szCs w:val="24"/>
        </w:rPr>
        <w:t xml:space="preserve"> </w:t>
      </w:r>
      <w:r w:rsidR="00895FD3" w:rsidRPr="008E3549">
        <w:rPr>
          <w:color w:val="000000"/>
          <w:sz w:val="24"/>
          <w:szCs w:val="24"/>
        </w:rPr>
        <w:t>договор</w:t>
      </w:r>
      <w:r w:rsidR="00AB5619" w:rsidRPr="008E3549">
        <w:rPr>
          <w:color w:val="000000"/>
          <w:sz w:val="24"/>
          <w:szCs w:val="24"/>
        </w:rPr>
        <w:t xml:space="preserve"> вступает в силу со дня его подписания сторонами.</w:t>
      </w:r>
    </w:p>
    <w:p w:rsidR="00AB5619" w:rsidRDefault="000B2AE5" w:rsidP="00AB5619">
      <w:pPr>
        <w:shd w:val="clear" w:color="auto" w:fill="FFFFFF"/>
        <w:ind w:right="-6"/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ab/>
      </w:r>
      <w:r w:rsidR="00AB5619">
        <w:rPr>
          <w:color w:val="000000"/>
          <w:spacing w:val="6"/>
          <w:sz w:val="24"/>
          <w:szCs w:val="24"/>
        </w:rPr>
        <w:t xml:space="preserve">4.2. Отношения между сторонами по настоящему </w:t>
      </w:r>
      <w:r w:rsidR="00895FD3">
        <w:rPr>
          <w:color w:val="000000"/>
          <w:spacing w:val="6"/>
          <w:sz w:val="24"/>
          <w:szCs w:val="24"/>
        </w:rPr>
        <w:t>договору</w:t>
      </w:r>
      <w:r w:rsidR="00AB5619">
        <w:rPr>
          <w:color w:val="000000"/>
          <w:spacing w:val="6"/>
          <w:sz w:val="24"/>
          <w:szCs w:val="24"/>
        </w:rPr>
        <w:t xml:space="preserve"> прекращаются после и</w:t>
      </w:r>
      <w:r w:rsidR="00AB5619">
        <w:rPr>
          <w:color w:val="000000"/>
          <w:spacing w:val="4"/>
          <w:sz w:val="24"/>
          <w:szCs w:val="24"/>
        </w:rPr>
        <w:t>сполнени</w:t>
      </w:r>
      <w:r w:rsidR="00CC6887">
        <w:rPr>
          <w:color w:val="000000"/>
          <w:spacing w:val="4"/>
          <w:sz w:val="24"/>
          <w:szCs w:val="24"/>
        </w:rPr>
        <w:t>я</w:t>
      </w:r>
      <w:r w:rsidR="00AB5619">
        <w:rPr>
          <w:color w:val="000000"/>
          <w:spacing w:val="4"/>
          <w:sz w:val="24"/>
          <w:szCs w:val="24"/>
        </w:rPr>
        <w:t xml:space="preserve"> ими всех условий настоящего </w:t>
      </w:r>
      <w:r w:rsidR="00895FD3">
        <w:rPr>
          <w:color w:val="000000"/>
          <w:spacing w:val="4"/>
          <w:sz w:val="24"/>
          <w:szCs w:val="24"/>
        </w:rPr>
        <w:t>договора</w:t>
      </w:r>
      <w:r w:rsidR="00AB5619">
        <w:rPr>
          <w:color w:val="000000"/>
          <w:spacing w:val="4"/>
          <w:sz w:val="24"/>
          <w:szCs w:val="24"/>
        </w:rPr>
        <w:t>.</w:t>
      </w:r>
    </w:p>
    <w:p w:rsidR="00AB5619" w:rsidRDefault="00AB5619" w:rsidP="00AB5619">
      <w:pPr>
        <w:shd w:val="clear" w:color="auto" w:fill="FFFFFF"/>
        <w:ind w:right="-6"/>
        <w:jc w:val="both"/>
        <w:rPr>
          <w:color w:val="000000"/>
          <w:spacing w:val="6"/>
          <w:sz w:val="24"/>
          <w:szCs w:val="24"/>
        </w:rPr>
      </w:pPr>
    </w:p>
    <w:p w:rsidR="00AB5619" w:rsidRDefault="00AB5619" w:rsidP="00AB5619">
      <w:pPr>
        <w:widowControl w:val="0"/>
        <w:numPr>
          <w:ilvl w:val="0"/>
          <w:numId w:val="3"/>
        </w:numPr>
        <w:shd w:val="clear" w:color="auto" w:fill="FFFFFF"/>
        <w:adjustRightInd w:val="0"/>
        <w:ind w:right="-5"/>
        <w:jc w:val="center"/>
        <w:rPr>
          <w:b/>
          <w:color w:val="000000"/>
          <w:spacing w:val="13"/>
          <w:sz w:val="24"/>
          <w:szCs w:val="24"/>
        </w:rPr>
      </w:pPr>
      <w:r>
        <w:rPr>
          <w:b/>
          <w:color w:val="000000"/>
          <w:spacing w:val="13"/>
          <w:sz w:val="24"/>
          <w:szCs w:val="24"/>
        </w:rPr>
        <w:t>Заключительные положении.</w:t>
      </w:r>
    </w:p>
    <w:p w:rsidR="00AB5619" w:rsidRPr="00B32208" w:rsidRDefault="00AB5619" w:rsidP="00AB5619">
      <w:pPr>
        <w:widowControl w:val="0"/>
        <w:numPr>
          <w:ilvl w:val="1"/>
          <w:numId w:val="3"/>
        </w:numPr>
        <w:shd w:val="clear" w:color="auto" w:fill="FFFFFF"/>
        <w:tabs>
          <w:tab w:val="left" w:pos="1090"/>
        </w:tabs>
        <w:adjustRightInd w:val="0"/>
        <w:ind w:right="-5"/>
        <w:jc w:val="both"/>
        <w:rPr>
          <w:sz w:val="24"/>
          <w:szCs w:val="24"/>
        </w:rPr>
      </w:pPr>
      <w:r w:rsidRPr="00B32208">
        <w:rPr>
          <w:sz w:val="24"/>
          <w:szCs w:val="24"/>
        </w:rPr>
        <w:lastRenderedPageBreak/>
        <w:t>Споры, возникающие при исполнении нас</w:t>
      </w:r>
      <w:r w:rsidR="0036217C">
        <w:rPr>
          <w:sz w:val="24"/>
          <w:szCs w:val="24"/>
        </w:rPr>
        <w:t xml:space="preserve">тоящего </w:t>
      </w:r>
      <w:r w:rsidR="00895FD3">
        <w:rPr>
          <w:sz w:val="24"/>
          <w:szCs w:val="24"/>
        </w:rPr>
        <w:t>договора</w:t>
      </w:r>
      <w:r w:rsidR="0036217C">
        <w:rPr>
          <w:sz w:val="24"/>
          <w:szCs w:val="24"/>
        </w:rPr>
        <w:t xml:space="preserve">, разрешаются </w:t>
      </w:r>
      <w:r w:rsidRPr="00B32208">
        <w:rPr>
          <w:sz w:val="24"/>
          <w:szCs w:val="24"/>
        </w:rPr>
        <w:t>сторонами путем переговоров между собой. П</w:t>
      </w:r>
      <w:r>
        <w:rPr>
          <w:sz w:val="24"/>
          <w:szCs w:val="24"/>
        </w:rPr>
        <w:t xml:space="preserve">ри недостижении согласия споры и разногласия подлежат рассмотрению в Арбитражном </w:t>
      </w:r>
      <w:r w:rsidRPr="00F021A8">
        <w:rPr>
          <w:sz w:val="24"/>
          <w:szCs w:val="24"/>
        </w:rPr>
        <w:t xml:space="preserve">суде </w:t>
      </w:r>
      <w:r w:rsidR="00EC2EF0">
        <w:rPr>
          <w:sz w:val="24"/>
          <w:szCs w:val="24"/>
        </w:rPr>
        <w:t>Орловской</w:t>
      </w:r>
      <w:bookmarkStart w:id="0" w:name="_GoBack"/>
      <w:bookmarkEnd w:id="0"/>
      <w:r w:rsidR="004B4CAB">
        <w:rPr>
          <w:sz w:val="24"/>
          <w:szCs w:val="24"/>
        </w:rPr>
        <w:t xml:space="preserve"> области</w:t>
      </w:r>
      <w:r>
        <w:rPr>
          <w:sz w:val="24"/>
          <w:szCs w:val="24"/>
        </w:rPr>
        <w:t>.</w:t>
      </w:r>
    </w:p>
    <w:p w:rsidR="00AB5619" w:rsidRPr="00B32208" w:rsidRDefault="00AB5619" w:rsidP="00AB5619">
      <w:pPr>
        <w:widowControl w:val="0"/>
        <w:numPr>
          <w:ilvl w:val="1"/>
          <w:numId w:val="3"/>
        </w:numPr>
        <w:shd w:val="clear" w:color="auto" w:fill="FFFFFF"/>
        <w:tabs>
          <w:tab w:val="left" w:pos="1090"/>
        </w:tabs>
        <w:adjustRightInd w:val="0"/>
        <w:ind w:right="-5"/>
        <w:jc w:val="both"/>
        <w:rPr>
          <w:sz w:val="24"/>
          <w:szCs w:val="24"/>
        </w:rPr>
      </w:pPr>
      <w:r w:rsidRPr="00B32208">
        <w:rPr>
          <w:sz w:val="24"/>
          <w:szCs w:val="24"/>
        </w:rPr>
        <w:t>Настоящий договор составлен в двух экземплярах, имеющих одинаковую</w:t>
      </w:r>
      <w:r w:rsidR="000B2AE5" w:rsidRPr="00B32208">
        <w:rPr>
          <w:sz w:val="24"/>
          <w:szCs w:val="24"/>
        </w:rPr>
        <w:t xml:space="preserve"> </w:t>
      </w:r>
      <w:r w:rsidRPr="00B32208">
        <w:rPr>
          <w:sz w:val="24"/>
          <w:szCs w:val="24"/>
        </w:rPr>
        <w:t>юридическую силу, один из которых находится у Организатора торгов, а другой у Заявителя</w:t>
      </w:r>
      <w:r w:rsidR="00CC72E0" w:rsidRPr="00B32208">
        <w:rPr>
          <w:sz w:val="24"/>
          <w:szCs w:val="24"/>
        </w:rPr>
        <w:t>.</w:t>
      </w:r>
    </w:p>
    <w:p w:rsidR="00AB5619" w:rsidRPr="00B32208" w:rsidRDefault="00AB5619" w:rsidP="00AB5619">
      <w:pPr>
        <w:widowControl w:val="0"/>
        <w:numPr>
          <w:ilvl w:val="1"/>
          <w:numId w:val="3"/>
        </w:numPr>
        <w:shd w:val="clear" w:color="auto" w:fill="FFFFFF"/>
        <w:tabs>
          <w:tab w:val="left" w:pos="1090"/>
        </w:tabs>
        <w:adjustRightInd w:val="0"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Отношения сторон, не урегулированные настоящим </w:t>
      </w:r>
      <w:r w:rsidR="00F3576F">
        <w:rPr>
          <w:sz w:val="24"/>
          <w:szCs w:val="24"/>
        </w:rPr>
        <w:t>договором</w:t>
      </w:r>
      <w:r>
        <w:rPr>
          <w:sz w:val="24"/>
          <w:szCs w:val="24"/>
        </w:rPr>
        <w:t>, регулируются действующим законодательством РФ.</w:t>
      </w:r>
    </w:p>
    <w:p w:rsidR="00AB5619" w:rsidRDefault="00AB5619" w:rsidP="00AB5619">
      <w:pPr>
        <w:shd w:val="clear" w:color="auto" w:fill="FFFFFF"/>
        <w:tabs>
          <w:tab w:val="left" w:leader="underscore" w:pos="9283"/>
        </w:tabs>
        <w:ind w:right="-5" w:firstLine="540"/>
        <w:jc w:val="both"/>
        <w:rPr>
          <w:color w:val="000000"/>
          <w:spacing w:val="-1"/>
          <w:sz w:val="24"/>
          <w:szCs w:val="24"/>
        </w:rPr>
      </w:pPr>
    </w:p>
    <w:p w:rsidR="00AB5619" w:rsidRDefault="00AB5619" w:rsidP="00AB5619">
      <w:pPr>
        <w:shd w:val="clear" w:color="auto" w:fill="FFFFFF"/>
        <w:ind w:right="-5"/>
        <w:jc w:val="center"/>
        <w:rPr>
          <w:b/>
          <w:color w:val="000000"/>
          <w:spacing w:val="11"/>
          <w:sz w:val="24"/>
          <w:szCs w:val="24"/>
        </w:rPr>
      </w:pPr>
      <w:r>
        <w:rPr>
          <w:b/>
          <w:color w:val="000000"/>
          <w:spacing w:val="11"/>
          <w:sz w:val="24"/>
          <w:szCs w:val="24"/>
        </w:rPr>
        <w:t>6. Адреса и реквизиты Сторон.</w:t>
      </w:r>
    </w:p>
    <w:p w:rsidR="00AB5619" w:rsidRDefault="00AB5619" w:rsidP="00AB5619">
      <w:pPr>
        <w:shd w:val="clear" w:color="auto" w:fill="FFFFFF"/>
        <w:ind w:right="-5"/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9"/>
      </w:tblGrid>
      <w:tr w:rsidR="00AB5619" w:rsidTr="00AB5619">
        <w:tc>
          <w:tcPr>
            <w:tcW w:w="4728" w:type="dxa"/>
          </w:tcPr>
          <w:p w:rsidR="00AB5619" w:rsidRDefault="00AB5619">
            <w:pPr>
              <w:widowControl w:val="0"/>
              <w:tabs>
                <w:tab w:val="left" w:pos="5083"/>
                <w:tab w:val="left" w:leader="underscore" w:pos="9389"/>
              </w:tabs>
              <w:adjustRightInd w:val="0"/>
              <w:ind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6"/>
                <w:sz w:val="24"/>
                <w:szCs w:val="24"/>
              </w:rPr>
              <w:t>Организатор торгов:</w:t>
            </w:r>
          </w:p>
        </w:tc>
        <w:tc>
          <w:tcPr>
            <w:tcW w:w="4729" w:type="dxa"/>
          </w:tcPr>
          <w:p w:rsidR="00AB5619" w:rsidRDefault="00AB5619">
            <w:pPr>
              <w:widowControl w:val="0"/>
              <w:tabs>
                <w:tab w:val="left" w:pos="5083"/>
                <w:tab w:val="left" w:leader="underscore" w:pos="9389"/>
              </w:tabs>
              <w:adjustRightInd w:val="0"/>
              <w:ind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6"/>
                <w:sz w:val="24"/>
                <w:szCs w:val="24"/>
              </w:rPr>
              <w:t>Заявитель:</w:t>
            </w:r>
          </w:p>
        </w:tc>
      </w:tr>
      <w:tr w:rsidR="00AB5619" w:rsidTr="00AB5619">
        <w:tc>
          <w:tcPr>
            <w:tcW w:w="4728" w:type="dxa"/>
          </w:tcPr>
          <w:p w:rsidR="00F021A8" w:rsidRDefault="00F021A8" w:rsidP="00FF5F94">
            <w:pPr>
              <w:jc w:val="center"/>
              <w:rPr>
                <w:b/>
                <w:sz w:val="22"/>
                <w:szCs w:val="22"/>
              </w:rPr>
            </w:pPr>
            <w:r w:rsidRPr="00F021A8">
              <w:rPr>
                <w:b/>
                <w:sz w:val="24"/>
                <w:szCs w:val="24"/>
              </w:rPr>
              <w:t>Конкурсный управляющий</w:t>
            </w:r>
            <w:r w:rsidRPr="00F021A8">
              <w:rPr>
                <w:b/>
                <w:sz w:val="22"/>
                <w:szCs w:val="22"/>
              </w:rPr>
              <w:t xml:space="preserve"> </w:t>
            </w:r>
          </w:p>
          <w:p w:rsidR="00AB5619" w:rsidRDefault="008E3549" w:rsidP="00FF5F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ОО</w:t>
            </w:r>
            <w:r w:rsidR="00F021A8" w:rsidRPr="00F021A8">
              <w:rPr>
                <w:b/>
                <w:sz w:val="22"/>
                <w:szCs w:val="22"/>
              </w:rPr>
              <w:t>О</w:t>
            </w:r>
            <w:r w:rsidR="00F021A8">
              <w:rPr>
                <w:b/>
                <w:sz w:val="24"/>
                <w:szCs w:val="24"/>
              </w:rPr>
              <w:t xml:space="preserve"> </w:t>
            </w:r>
            <w:r w:rsidR="00D74BED">
              <w:rPr>
                <w:b/>
                <w:sz w:val="24"/>
                <w:szCs w:val="24"/>
              </w:rPr>
              <w:t>«</w:t>
            </w:r>
            <w:r w:rsidR="003237D2">
              <w:rPr>
                <w:b/>
                <w:sz w:val="24"/>
                <w:szCs w:val="24"/>
              </w:rPr>
              <w:t>ЛАИС</w:t>
            </w:r>
            <w:r w:rsidR="00F021A8">
              <w:rPr>
                <w:b/>
                <w:sz w:val="24"/>
                <w:szCs w:val="24"/>
              </w:rPr>
              <w:t>»</w:t>
            </w:r>
          </w:p>
          <w:p w:rsidR="00F021A8" w:rsidRPr="00B60EE2" w:rsidRDefault="00F021A8" w:rsidP="00FF5F94">
            <w:pPr>
              <w:jc w:val="center"/>
              <w:rPr>
                <w:b/>
                <w:sz w:val="24"/>
                <w:szCs w:val="24"/>
              </w:rPr>
            </w:pPr>
          </w:p>
          <w:p w:rsidR="00AB5619" w:rsidRPr="00B60EE2" w:rsidRDefault="003237D2" w:rsidP="00471A52">
            <w:pPr>
              <w:tabs>
                <w:tab w:val="left" w:pos="5083"/>
                <w:tab w:val="left" w:leader="underscore" w:pos="9389"/>
              </w:tabs>
              <w:ind w:right="-5"/>
              <w:rPr>
                <w:sz w:val="22"/>
                <w:szCs w:val="22"/>
              </w:rPr>
            </w:pPr>
            <w:r w:rsidRPr="003237D2">
              <w:rPr>
                <w:bCs/>
                <w:color w:val="000000"/>
                <w:sz w:val="24"/>
                <w:szCs w:val="24"/>
              </w:rPr>
              <w:t>ИНН 6230054146, КПП 623001001, ОГРН 1066230043670, р/с 40702810600000075311 в АКБ «Ланта-Банк» (АО), БИК 044525348, к/счет 30101810400000000348</w:t>
            </w:r>
          </w:p>
        </w:tc>
        <w:tc>
          <w:tcPr>
            <w:tcW w:w="4729" w:type="dxa"/>
          </w:tcPr>
          <w:p w:rsidR="006F0E10" w:rsidRDefault="006F0E10" w:rsidP="006F0E10">
            <w:pPr>
              <w:rPr>
                <w:b/>
                <w:sz w:val="22"/>
                <w:szCs w:val="22"/>
              </w:rPr>
            </w:pPr>
          </w:p>
          <w:p w:rsidR="006F0E10" w:rsidRDefault="006F0E10" w:rsidP="006F0E10">
            <w:pPr>
              <w:rPr>
                <w:sz w:val="24"/>
                <w:szCs w:val="24"/>
              </w:rPr>
            </w:pPr>
          </w:p>
        </w:tc>
      </w:tr>
      <w:tr w:rsidR="00AB5619" w:rsidTr="00AB5619">
        <w:tc>
          <w:tcPr>
            <w:tcW w:w="4728" w:type="dxa"/>
          </w:tcPr>
          <w:p w:rsidR="00AB5619" w:rsidRDefault="00AB5619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729" w:type="dxa"/>
          </w:tcPr>
          <w:p w:rsidR="00AB5619" w:rsidRDefault="00AB5619">
            <w:pPr>
              <w:widowControl w:val="0"/>
              <w:tabs>
                <w:tab w:val="left" w:pos="5083"/>
                <w:tab w:val="left" w:leader="underscore" w:pos="9389"/>
              </w:tabs>
              <w:adjustRightInd w:val="0"/>
              <w:ind w:right="-5"/>
              <w:jc w:val="center"/>
              <w:rPr>
                <w:sz w:val="24"/>
                <w:szCs w:val="24"/>
              </w:rPr>
            </w:pPr>
          </w:p>
        </w:tc>
      </w:tr>
      <w:tr w:rsidR="00AB5619" w:rsidTr="00AB5619">
        <w:tc>
          <w:tcPr>
            <w:tcW w:w="4728" w:type="dxa"/>
          </w:tcPr>
          <w:p w:rsidR="00AB5619" w:rsidRDefault="00F021A8">
            <w:pPr>
              <w:tabs>
                <w:tab w:val="left" w:pos="5083"/>
                <w:tab w:val="left" w:leader="underscore" w:pos="9389"/>
              </w:tabs>
              <w:ind w:right="-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Конкурсный управляющий</w:t>
            </w:r>
          </w:p>
          <w:p w:rsidR="00AB5619" w:rsidRDefault="00AB5619">
            <w:pPr>
              <w:tabs>
                <w:tab w:val="left" w:pos="5083"/>
                <w:tab w:val="left" w:leader="underscore" w:pos="9389"/>
              </w:tabs>
              <w:ind w:right="-5"/>
              <w:rPr>
                <w:color w:val="000000"/>
                <w:sz w:val="24"/>
                <w:szCs w:val="24"/>
              </w:rPr>
            </w:pPr>
          </w:p>
          <w:p w:rsidR="00AB5619" w:rsidRDefault="00AB5619">
            <w:pPr>
              <w:tabs>
                <w:tab w:val="left" w:pos="5083"/>
                <w:tab w:val="left" w:leader="underscore" w:pos="9389"/>
              </w:tabs>
              <w:ind w:right="-5"/>
              <w:rPr>
                <w:color w:val="000000"/>
                <w:sz w:val="24"/>
                <w:szCs w:val="24"/>
              </w:rPr>
            </w:pPr>
          </w:p>
          <w:p w:rsidR="00AB5619" w:rsidRDefault="006B4965" w:rsidP="003237D2">
            <w:pPr>
              <w:widowControl w:val="0"/>
              <w:tabs>
                <w:tab w:val="left" w:pos="5083"/>
                <w:tab w:val="left" w:leader="underscore" w:pos="9389"/>
              </w:tabs>
              <w:adjustRightInd w:val="0"/>
              <w:ind w:right="-5"/>
              <w:rPr>
                <w:bCs/>
                <w:color w:val="000000"/>
                <w:spacing w:val="1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 /</w:t>
            </w:r>
            <w:r w:rsidR="003237D2">
              <w:rPr>
                <w:color w:val="000000"/>
                <w:sz w:val="24"/>
                <w:szCs w:val="24"/>
              </w:rPr>
              <w:t>П.А. Ревякин</w:t>
            </w:r>
            <w:r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4729" w:type="dxa"/>
          </w:tcPr>
          <w:p w:rsidR="00AB5619" w:rsidRDefault="00AB5619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AB5619" w:rsidRDefault="00AB5619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AB5619" w:rsidRDefault="00AB5619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AB5619" w:rsidRDefault="00AB5619" w:rsidP="005755F0">
            <w:pPr>
              <w:widowControl w:val="0"/>
              <w:tabs>
                <w:tab w:val="left" w:pos="5083"/>
                <w:tab w:val="left" w:leader="underscore" w:pos="9389"/>
              </w:tabs>
              <w:adjustRightInd w:val="0"/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FF5F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="005755F0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/</w:t>
            </w:r>
          </w:p>
        </w:tc>
      </w:tr>
    </w:tbl>
    <w:p w:rsidR="00AB5619" w:rsidRDefault="00AB5619" w:rsidP="00AB5619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sz w:val="24"/>
          <w:szCs w:val="24"/>
        </w:rPr>
      </w:pPr>
    </w:p>
    <w:p w:rsidR="004D2931" w:rsidRPr="00AB5619" w:rsidRDefault="004D2931" w:rsidP="00AB5619">
      <w:pPr>
        <w:rPr>
          <w:szCs w:val="22"/>
        </w:rPr>
      </w:pPr>
    </w:p>
    <w:sectPr w:rsidR="004D2931" w:rsidRPr="00AB5619" w:rsidSect="00114D11">
      <w:footerReference w:type="even" r:id="rId7"/>
      <w:pgSz w:w="11906" w:h="16838" w:code="9"/>
      <w:pgMar w:top="567" w:right="567" w:bottom="567" w:left="1134" w:header="567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4F1" w:rsidRDefault="00D904F1">
      <w:r>
        <w:separator/>
      </w:r>
    </w:p>
  </w:endnote>
  <w:endnote w:type="continuationSeparator" w:id="0">
    <w:p w:rsidR="00D904F1" w:rsidRDefault="00D9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CB7" w:rsidRDefault="00D71CB7" w:rsidP="006D5B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1CB7" w:rsidRDefault="00D71CB7" w:rsidP="00CD747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4F1" w:rsidRDefault="00D904F1">
      <w:r>
        <w:separator/>
      </w:r>
    </w:p>
  </w:footnote>
  <w:footnote w:type="continuationSeparator" w:id="0">
    <w:p w:rsidR="00D904F1" w:rsidRDefault="00D90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D03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5B7F6483"/>
    <w:multiLevelType w:val="multilevel"/>
    <w:tmpl w:val="CFD0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4"/>
        </w:tabs>
        <w:ind w:left="79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08"/>
        </w:tabs>
        <w:ind w:left="1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96"/>
        </w:tabs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0"/>
        </w:tabs>
        <w:ind w:left="1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84"/>
        </w:tabs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8"/>
        </w:tabs>
        <w:ind w:left="18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72"/>
        </w:tabs>
        <w:ind w:left="22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DF"/>
    <w:rsid w:val="0000096F"/>
    <w:rsid w:val="00001BB0"/>
    <w:rsid w:val="00030D11"/>
    <w:rsid w:val="00032D5F"/>
    <w:rsid w:val="00036D1A"/>
    <w:rsid w:val="00050976"/>
    <w:rsid w:val="00050FB8"/>
    <w:rsid w:val="00064C4D"/>
    <w:rsid w:val="00067CC6"/>
    <w:rsid w:val="00071F9F"/>
    <w:rsid w:val="00073A0B"/>
    <w:rsid w:val="000800BF"/>
    <w:rsid w:val="00082625"/>
    <w:rsid w:val="000900F6"/>
    <w:rsid w:val="000949D6"/>
    <w:rsid w:val="000965D3"/>
    <w:rsid w:val="000A5453"/>
    <w:rsid w:val="000A6697"/>
    <w:rsid w:val="000B2AE5"/>
    <w:rsid w:val="000C135A"/>
    <w:rsid w:val="000D5BAD"/>
    <w:rsid w:val="000E44E5"/>
    <w:rsid w:val="000E6AE5"/>
    <w:rsid w:val="000F628D"/>
    <w:rsid w:val="0011334A"/>
    <w:rsid w:val="00114D11"/>
    <w:rsid w:val="00116D38"/>
    <w:rsid w:val="00123986"/>
    <w:rsid w:val="00126A68"/>
    <w:rsid w:val="00140A1E"/>
    <w:rsid w:val="00144D01"/>
    <w:rsid w:val="001454C1"/>
    <w:rsid w:val="0014762B"/>
    <w:rsid w:val="001608C3"/>
    <w:rsid w:val="00160A26"/>
    <w:rsid w:val="00160FF9"/>
    <w:rsid w:val="0016732F"/>
    <w:rsid w:val="00175364"/>
    <w:rsid w:val="001763C1"/>
    <w:rsid w:val="001812D5"/>
    <w:rsid w:val="00183344"/>
    <w:rsid w:val="0018621A"/>
    <w:rsid w:val="001960F1"/>
    <w:rsid w:val="001A05EC"/>
    <w:rsid w:val="001A4833"/>
    <w:rsid w:val="001A5EA0"/>
    <w:rsid w:val="001B159A"/>
    <w:rsid w:val="001B4720"/>
    <w:rsid w:val="001B528B"/>
    <w:rsid w:val="001E6FD4"/>
    <w:rsid w:val="001F76F3"/>
    <w:rsid w:val="00205F89"/>
    <w:rsid w:val="002114D0"/>
    <w:rsid w:val="00223DF1"/>
    <w:rsid w:val="00226B26"/>
    <w:rsid w:val="00251239"/>
    <w:rsid w:val="00252146"/>
    <w:rsid w:val="002600B2"/>
    <w:rsid w:val="0026053B"/>
    <w:rsid w:val="002656ED"/>
    <w:rsid w:val="00271282"/>
    <w:rsid w:val="002775C8"/>
    <w:rsid w:val="00281E32"/>
    <w:rsid w:val="00284550"/>
    <w:rsid w:val="00285A2B"/>
    <w:rsid w:val="00290047"/>
    <w:rsid w:val="002A6A11"/>
    <w:rsid w:val="002B2372"/>
    <w:rsid w:val="002C51DE"/>
    <w:rsid w:val="002D18F7"/>
    <w:rsid w:val="002D2638"/>
    <w:rsid w:val="002D659D"/>
    <w:rsid w:val="002E0068"/>
    <w:rsid w:val="002F2A77"/>
    <w:rsid w:val="003046C2"/>
    <w:rsid w:val="00310DB0"/>
    <w:rsid w:val="00313DEA"/>
    <w:rsid w:val="003237D2"/>
    <w:rsid w:val="00325244"/>
    <w:rsid w:val="00326795"/>
    <w:rsid w:val="00327BFF"/>
    <w:rsid w:val="003356C0"/>
    <w:rsid w:val="00337801"/>
    <w:rsid w:val="00345B5A"/>
    <w:rsid w:val="00347F02"/>
    <w:rsid w:val="0036217C"/>
    <w:rsid w:val="00362BB5"/>
    <w:rsid w:val="00364A5B"/>
    <w:rsid w:val="00370137"/>
    <w:rsid w:val="00370A52"/>
    <w:rsid w:val="00395F9D"/>
    <w:rsid w:val="003A2583"/>
    <w:rsid w:val="003A2C14"/>
    <w:rsid w:val="003A43C5"/>
    <w:rsid w:val="003B6F22"/>
    <w:rsid w:val="003C1A21"/>
    <w:rsid w:val="003C4424"/>
    <w:rsid w:val="003D0229"/>
    <w:rsid w:val="003D2B20"/>
    <w:rsid w:val="003E3E82"/>
    <w:rsid w:val="003F1E01"/>
    <w:rsid w:val="003F5C0A"/>
    <w:rsid w:val="00404FF8"/>
    <w:rsid w:val="00407C53"/>
    <w:rsid w:val="004117DA"/>
    <w:rsid w:val="00413F8B"/>
    <w:rsid w:val="00414684"/>
    <w:rsid w:val="00423055"/>
    <w:rsid w:val="00431101"/>
    <w:rsid w:val="00445B5C"/>
    <w:rsid w:val="00447E21"/>
    <w:rsid w:val="004500A6"/>
    <w:rsid w:val="00471A52"/>
    <w:rsid w:val="004728F8"/>
    <w:rsid w:val="00482A52"/>
    <w:rsid w:val="00482B7F"/>
    <w:rsid w:val="004932FB"/>
    <w:rsid w:val="00494207"/>
    <w:rsid w:val="00494B49"/>
    <w:rsid w:val="004A5B8D"/>
    <w:rsid w:val="004B31C0"/>
    <w:rsid w:val="004B4CAB"/>
    <w:rsid w:val="004B6E92"/>
    <w:rsid w:val="004B7B48"/>
    <w:rsid w:val="004C24C3"/>
    <w:rsid w:val="004C2FAD"/>
    <w:rsid w:val="004D2931"/>
    <w:rsid w:val="004D6701"/>
    <w:rsid w:val="004D7404"/>
    <w:rsid w:val="004E64B8"/>
    <w:rsid w:val="004F0DB7"/>
    <w:rsid w:val="004F3F15"/>
    <w:rsid w:val="004F64CB"/>
    <w:rsid w:val="005006D0"/>
    <w:rsid w:val="00503605"/>
    <w:rsid w:val="00507855"/>
    <w:rsid w:val="00507B5C"/>
    <w:rsid w:val="005105DD"/>
    <w:rsid w:val="00517300"/>
    <w:rsid w:val="005320AE"/>
    <w:rsid w:val="00533E90"/>
    <w:rsid w:val="00545A03"/>
    <w:rsid w:val="00552E42"/>
    <w:rsid w:val="00556DE8"/>
    <w:rsid w:val="005755F0"/>
    <w:rsid w:val="005767AE"/>
    <w:rsid w:val="00582550"/>
    <w:rsid w:val="00582AB9"/>
    <w:rsid w:val="00583E84"/>
    <w:rsid w:val="005A4371"/>
    <w:rsid w:val="005B60C4"/>
    <w:rsid w:val="005B694B"/>
    <w:rsid w:val="005C025A"/>
    <w:rsid w:val="005D38A9"/>
    <w:rsid w:val="005D5D83"/>
    <w:rsid w:val="005E38AE"/>
    <w:rsid w:val="005F5D13"/>
    <w:rsid w:val="00600E06"/>
    <w:rsid w:val="00602FC4"/>
    <w:rsid w:val="00610DA7"/>
    <w:rsid w:val="00612ADF"/>
    <w:rsid w:val="006309AD"/>
    <w:rsid w:val="006432DD"/>
    <w:rsid w:val="00643D04"/>
    <w:rsid w:val="00655064"/>
    <w:rsid w:val="0067030D"/>
    <w:rsid w:val="00671BEE"/>
    <w:rsid w:val="00680A19"/>
    <w:rsid w:val="00681400"/>
    <w:rsid w:val="00686399"/>
    <w:rsid w:val="006910D3"/>
    <w:rsid w:val="006939A5"/>
    <w:rsid w:val="006A272B"/>
    <w:rsid w:val="006A3C6F"/>
    <w:rsid w:val="006A75C7"/>
    <w:rsid w:val="006A7C77"/>
    <w:rsid w:val="006B20BE"/>
    <w:rsid w:val="006B4965"/>
    <w:rsid w:val="006D5BD0"/>
    <w:rsid w:val="006D61A4"/>
    <w:rsid w:val="006E4D3A"/>
    <w:rsid w:val="006E7615"/>
    <w:rsid w:val="006F0E10"/>
    <w:rsid w:val="006F5847"/>
    <w:rsid w:val="006F5B8D"/>
    <w:rsid w:val="0070332F"/>
    <w:rsid w:val="0070376A"/>
    <w:rsid w:val="00711D25"/>
    <w:rsid w:val="007124CA"/>
    <w:rsid w:val="007200F8"/>
    <w:rsid w:val="0072733A"/>
    <w:rsid w:val="00744902"/>
    <w:rsid w:val="0075331F"/>
    <w:rsid w:val="007600C7"/>
    <w:rsid w:val="0076188A"/>
    <w:rsid w:val="0076291F"/>
    <w:rsid w:val="00765348"/>
    <w:rsid w:val="0078571A"/>
    <w:rsid w:val="007957F6"/>
    <w:rsid w:val="007B19B0"/>
    <w:rsid w:val="007C39B8"/>
    <w:rsid w:val="007E235A"/>
    <w:rsid w:val="007E3C8B"/>
    <w:rsid w:val="007E40CD"/>
    <w:rsid w:val="007F375F"/>
    <w:rsid w:val="007F400F"/>
    <w:rsid w:val="00804487"/>
    <w:rsid w:val="0081465D"/>
    <w:rsid w:val="00820345"/>
    <w:rsid w:val="008305AD"/>
    <w:rsid w:val="00833CB1"/>
    <w:rsid w:val="00843F42"/>
    <w:rsid w:val="00845F11"/>
    <w:rsid w:val="00851B11"/>
    <w:rsid w:val="00854251"/>
    <w:rsid w:val="008758F4"/>
    <w:rsid w:val="00877FF6"/>
    <w:rsid w:val="00885E7E"/>
    <w:rsid w:val="00895FD3"/>
    <w:rsid w:val="008A55DC"/>
    <w:rsid w:val="008A59E5"/>
    <w:rsid w:val="008B179C"/>
    <w:rsid w:val="008B3363"/>
    <w:rsid w:val="008C3EC9"/>
    <w:rsid w:val="008C6F87"/>
    <w:rsid w:val="008D3631"/>
    <w:rsid w:val="008E3239"/>
    <w:rsid w:val="008E3549"/>
    <w:rsid w:val="008E7DEE"/>
    <w:rsid w:val="00904C15"/>
    <w:rsid w:val="00904FD0"/>
    <w:rsid w:val="009078C9"/>
    <w:rsid w:val="00910263"/>
    <w:rsid w:val="00922AA4"/>
    <w:rsid w:val="00926B6C"/>
    <w:rsid w:val="00931EC2"/>
    <w:rsid w:val="0093460E"/>
    <w:rsid w:val="009361E2"/>
    <w:rsid w:val="0093706B"/>
    <w:rsid w:val="00943D44"/>
    <w:rsid w:val="00953453"/>
    <w:rsid w:val="0096414A"/>
    <w:rsid w:val="0097160D"/>
    <w:rsid w:val="00973343"/>
    <w:rsid w:val="009828B1"/>
    <w:rsid w:val="00984C42"/>
    <w:rsid w:val="009A4E36"/>
    <w:rsid w:val="009B1906"/>
    <w:rsid w:val="009B7F0C"/>
    <w:rsid w:val="009C50BE"/>
    <w:rsid w:val="009C7718"/>
    <w:rsid w:val="009D7837"/>
    <w:rsid w:val="009D7D83"/>
    <w:rsid w:val="00A23F88"/>
    <w:rsid w:val="00A26477"/>
    <w:rsid w:val="00A264F7"/>
    <w:rsid w:val="00A34637"/>
    <w:rsid w:val="00A34835"/>
    <w:rsid w:val="00A37C45"/>
    <w:rsid w:val="00A4484E"/>
    <w:rsid w:val="00A46B7E"/>
    <w:rsid w:val="00A50213"/>
    <w:rsid w:val="00A63219"/>
    <w:rsid w:val="00A8603C"/>
    <w:rsid w:val="00A87FDD"/>
    <w:rsid w:val="00A90BC4"/>
    <w:rsid w:val="00A926FD"/>
    <w:rsid w:val="00AB5619"/>
    <w:rsid w:val="00AB6CB4"/>
    <w:rsid w:val="00AC6A09"/>
    <w:rsid w:val="00AC70DF"/>
    <w:rsid w:val="00AD2DD2"/>
    <w:rsid w:val="00AD7774"/>
    <w:rsid w:val="00AD7F34"/>
    <w:rsid w:val="00AF4C5A"/>
    <w:rsid w:val="00AF65B8"/>
    <w:rsid w:val="00AF6CA8"/>
    <w:rsid w:val="00AF7BE8"/>
    <w:rsid w:val="00B11579"/>
    <w:rsid w:val="00B121F8"/>
    <w:rsid w:val="00B24D5A"/>
    <w:rsid w:val="00B32208"/>
    <w:rsid w:val="00B6077B"/>
    <w:rsid w:val="00B60EE2"/>
    <w:rsid w:val="00B83CF4"/>
    <w:rsid w:val="00B91002"/>
    <w:rsid w:val="00B95776"/>
    <w:rsid w:val="00BA3CFF"/>
    <w:rsid w:val="00BB17FE"/>
    <w:rsid w:val="00BD2298"/>
    <w:rsid w:val="00BD3157"/>
    <w:rsid w:val="00BD3D4A"/>
    <w:rsid w:val="00BD7FED"/>
    <w:rsid w:val="00BE451A"/>
    <w:rsid w:val="00BE5426"/>
    <w:rsid w:val="00BF232D"/>
    <w:rsid w:val="00BF2335"/>
    <w:rsid w:val="00BF3DA4"/>
    <w:rsid w:val="00BF6B6A"/>
    <w:rsid w:val="00C056F9"/>
    <w:rsid w:val="00C05F7E"/>
    <w:rsid w:val="00C21671"/>
    <w:rsid w:val="00C31A5F"/>
    <w:rsid w:val="00C506F0"/>
    <w:rsid w:val="00C65972"/>
    <w:rsid w:val="00C754F1"/>
    <w:rsid w:val="00C80637"/>
    <w:rsid w:val="00C82BF3"/>
    <w:rsid w:val="00C83641"/>
    <w:rsid w:val="00C85686"/>
    <w:rsid w:val="00C96DB9"/>
    <w:rsid w:val="00C97E6D"/>
    <w:rsid w:val="00CA067F"/>
    <w:rsid w:val="00CA2657"/>
    <w:rsid w:val="00CB1E1A"/>
    <w:rsid w:val="00CB48EC"/>
    <w:rsid w:val="00CC4951"/>
    <w:rsid w:val="00CC6887"/>
    <w:rsid w:val="00CC72E0"/>
    <w:rsid w:val="00CC73CC"/>
    <w:rsid w:val="00CD05B2"/>
    <w:rsid w:val="00CD51D2"/>
    <w:rsid w:val="00CD7479"/>
    <w:rsid w:val="00CD7DD3"/>
    <w:rsid w:val="00CE0411"/>
    <w:rsid w:val="00CE49BD"/>
    <w:rsid w:val="00CF0A18"/>
    <w:rsid w:val="00CF0D73"/>
    <w:rsid w:val="00CF0E1E"/>
    <w:rsid w:val="00D00B0E"/>
    <w:rsid w:val="00D0432B"/>
    <w:rsid w:val="00D10A4B"/>
    <w:rsid w:val="00D152AA"/>
    <w:rsid w:val="00D26DD6"/>
    <w:rsid w:val="00D4397D"/>
    <w:rsid w:val="00D46D88"/>
    <w:rsid w:val="00D52710"/>
    <w:rsid w:val="00D615D2"/>
    <w:rsid w:val="00D6425F"/>
    <w:rsid w:val="00D65195"/>
    <w:rsid w:val="00D6639E"/>
    <w:rsid w:val="00D71CB7"/>
    <w:rsid w:val="00D71EEF"/>
    <w:rsid w:val="00D7262F"/>
    <w:rsid w:val="00D73E29"/>
    <w:rsid w:val="00D74BED"/>
    <w:rsid w:val="00D904F1"/>
    <w:rsid w:val="00DB3181"/>
    <w:rsid w:val="00DB33FF"/>
    <w:rsid w:val="00DB7B62"/>
    <w:rsid w:val="00DC6599"/>
    <w:rsid w:val="00DD4570"/>
    <w:rsid w:val="00DD761F"/>
    <w:rsid w:val="00DE6AC7"/>
    <w:rsid w:val="00DE73E2"/>
    <w:rsid w:val="00DE7716"/>
    <w:rsid w:val="00DE779F"/>
    <w:rsid w:val="00DF1AC0"/>
    <w:rsid w:val="00DF5D63"/>
    <w:rsid w:val="00E05D9C"/>
    <w:rsid w:val="00E05E68"/>
    <w:rsid w:val="00E10C4A"/>
    <w:rsid w:val="00E134BF"/>
    <w:rsid w:val="00E13569"/>
    <w:rsid w:val="00E1423C"/>
    <w:rsid w:val="00E212AB"/>
    <w:rsid w:val="00E36204"/>
    <w:rsid w:val="00E41B87"/>
    <w:rsid w:val="00E4424D"/>
    <w:rsid w:val="00E529DF"/>
    <w:rsid w:val="00E76B35"/>
    <w:rsid w:val="00E85799"/>
    <w:rsid w:val="00E85AE1"/>
    <w:rsid w:val="00E87251"/>
    <w:rsid w:val="00E95E20"/>
    <w:rsid w:val="00EA1543"/>
    <w:rsid w:val="00EA1AA2"/>
    <w:rsid w:val="00EA30B5"/>
    <w:rsid w:val="00EC083E"/>
    <w:rsid w:val="00EC2EF0"/>
    <w:rsid w:val="00EC52F8"/>
    <w:rsid w:val="00EC6A4F"/>
    <w:rsid w:val="00EC7908"/>
    <w:rsid w:val="00ED39D1"/>
    <w:rsid w:val="00ED5283"/>
    <w:rsid w:val="00EE6251"/>
    <w:rsid w:val="00EF1776"/>
    <w:rsid w:val="00F021A8"/>
    <w:rsid w:val="00F0304D"/>
    <w:rsid w:val="00F06111"/>
    <w:rsid w:val="00F168E4"/>
    <w:rsid w:val="00F20C0D"/>
    <w:rsid w:val="00F26F41"/>
    <w:rsid w:val="00F328B9"/>
    <w:rsid w:val="00F330A7"/>
    <w:rsid w:val="00F3576F"/>
    <w:rsid w:val="00F4273C"/>
    <w:rsid w:val="00F47F2F"/>
    <w:rsid w:val="00F5494D"/>
    <w:rsid w:val="00F655EF"/>
    <w:rsid w:val="00F66753"/>
    <w:rsid w:val="00F731C9"/>
    <w:rsid w:val="00F778E2"/>
    <w:rsid w:val="00FA3690"/>
    <w:rsid w:val="00FB31C9"/>
    <w:rsid w:val="00FB3D90"/>
    <w:rsid w:val="00FC3483"/>
    <w:rsid w:val="00FD1CEA"/>
    <w:rsid w:val="00FE6EA2"/>
    <w:rsid w:val="00FF5F94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93DA2-D693-4A02-99EB-94160FB5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9DF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9DF"/>
    <w:pPr>
      <w:widowControl w:val="0"/>
      <w:jc w:val="center"/>
    </w:pPr>
    <w:rPr>
      <w:rFonts w:ascii="Arial" w:hAnsi="Arial" w:cs="Arial"/>
      <w:color w:val="000080"/>
      <w:sz w:val="22"/>
      <w:szCs w:val="22"/>
    </w:rPr>
  </w:style>
  <w:style w:type="table" w:styleId="a4">
    <w:name w:val="Table Grid"/>
    <w:basedOn w:val="a1"/>
    <w:rsid w:val="00E529D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CD74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D7479"/>
  </w:style>
  <w:style w:type="paragraph" w:styleId="a7">
    <w:name w:val="header"/>
    <w:basedOn w:val="a"/>
    <w:rsid w:val="00CD7479"/>
    <w:pPr>
      <w:tabs>
        <w:tab w:val="center" w:pos="4677"/>
        <w:tab w:val="right" w:pos="9355"/>
      </w:tabs>
    </w:pPr>
  </w:style>
  <w:style w:type="character" w:styleId="a8">
    <w:name w:val="Hyperlink"/>
    <w:rsid w:val="00CD7DD3"/>
    <w:rPr>
      <w:color w:val="0000FF"/>
      <w:u w:val="single"/>
    </w:rPr>
  </w:style>
  <w:style w:type="character" w:customStyle="1" w:styleId="text">
    <w:name w:val="text"/>
    <w:basedOn w:val="a0"/>
    <w:rsid w:val="00082625"/>
  </w:style>
  <w:style w:type="paragraph" w:customStyle="1" w:styleId="1">
    <w:name w:val="Обычный1"/>
    <w:rsid w:val="00082625"/>
    <w:pPr>
      <w:suppressAutoHyphens/>
    </w:pPr>
    <w:rPr>
      <w:lang w:eastAsia="ar-SA"/>
    </w:rPr>
  </w:style>
  <w:style w:type="paragraph" w:customStyle="1" w:styleId="Nonformat">
    <w:name w:val="Nonformat"/>
    <w:basedOn w:val="a"/>
    <w:rsid w:val="00F021A8"/>
    <w:pPr>
      <w:widowControl w:val="0"/>
    </w:pPr>
    <w:rPr>
      <w:rFonts w:ascii="Consultant" w:hAnsi="Consultant" w:cs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_________</vt:lpstr>
    </vt:vector>
  </TitlesOfParts>
  <Company>TOSHIBA</Company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_________</dc:title>
  <dc:subject/>
  <dc:creator>Customer</dc:creator>
  <cp:keywords/>
  <cp:lastModifiedBy>LENA</cp:lastModifiedBy>
  <cp:revision>3</cp:revision>
  <cp:lastPrinted>2013-04-22T08:42:00Z</cp:lastPrinted>
  <dcterms:created xsi:type="dcterms:W3CDTF">2026-01-28T11:56:00Z</dcterms:created>
  <dcterms:modified xsi:type="dcterms:W3CDTF">2026-01-28T11:57:00Z</dcterms:modified>
</cp:coreProperties>
</file>