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19" w:rsidRDefault="00160419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Договор о задатке №</w:t>
      </w:r>
      <w:r w:rsidR="00C63665">
        <w:rPr>
          <w:rFonts w:ascii="Times New Roman" w:eastAsia="Calibri" w:hAnsi="Times New Roman" w:cs="Times New Roman"/>
          <w:b/>
          <w:bCs/>
        </w:rPr>
        <w:t xml:space="preserve"> 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(договор присоединения)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</w:t>
      </w:r>
    </w:p>
    <w:p w:rsidR="00AC38F1" w:rsidRPr="00AC38F1" w:rsidRDefault="00AC38F1" w:rsidP="00AC38F1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 xml:space="preserve">г. Красноярск                                                                                      </w:t>
      </w:r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proofErr w:type="gramStart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«</w:t>
      </w:r>
      <w:proofErr w:type="gramEnd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» </w:t>
      </w:r>
      <w:r w:rsidR="006A40A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3C6F3F">
        <w:rPr>
          <w:rFonts w:ascii="Times New Roman" w:eastAsia="Times New Roman" w:hAnsi="Times New Roman" w:cs="Times New Roman"/>
          <w:b/>
          <w:bCs/>
          <w:lang w:eastAsia="ru-RU"/>
        </w:rPr>
        <w:t xml:space="preserve"> 202</w:t>
      </w:r>
      <w:r w:rsidR="002822D4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AC38F1" w:rsidRPr="00AC38F1" w:rsidRDefault="00AC38F1" w:rsidP="00AC38F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AC38F1">
        <w:rPr>
          <w:rFonts w:ascii="Times New Roman" w:eastAsia="Times New Roman" w:hAnsi="Times New Roman" w:cs="Times New Roman"/>
          <w:bCs/>
          <w:lang w:eastAsia="ru-RU"/>
        </w:rPr>
        <w:instrText xml:space="preserve"> DOCVARIABLE  ПервыйАбзац  \* MERGEFORMAT </w:instrText>
      </w: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</w:p>
    <w:p w:rsidR="00AC38F1" w:rsidRPr="00AC38F1" w:rsidRDefault="00AC38F1" w:rsidP="00AC3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«Лизинговая компания «Дельта»,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Организатор торгов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0356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C63665">
        <w:rPr>
          <w:rFonts w:ascii="Times New Roman" w:eastAsia="Times New Roman" w:hAnsi="Times New Roman" w:cs="Times New Roman"/>
          <w:lang w:eastAsia="ru-RU"/>
        </w:rPr>
        <w:t>Герман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C63665">
        <w:rPr>
          <w:rFonts w:ascii="Times New Roman" w:eastAsia="Times New Roman" w:hAnsi="Times New Roman" w:cs="Times New Roman"/>
          <w:lang w:eastAsia="ru-RU"/>
        </w:rPr>
        <w:t xml:space="preserve"> Василия Викторовича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Устава</w:t>
      </w:r>
      <w:r w:rsidRPr="00AC38F1">
        <w:rPr>
          <w:rFonts w:ascii="Times New Roman" w:eastAsia="Times New Roman" w:hAnsi="Times New Roman" w:cs="Times New Roman"/>
          <w:lang w:eastAsia="ru-RU"/>
        </w:rPr>
        <w:t>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стороны, и 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t>_____________________________________________,</w:t>
      </w:r>
      <w:r w:rsidRPr="00AC38F1">
        <w:t xml:space="preserve"> 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присоединивш</w:t>
      </w:r>
      <w:r>
        <w:rPr>
          <w:rFonts w:ascii="Times New Roman" w:eastAsia="Times New Roman" w:hAnsi="Times New Roman" w:cs="Times New Roman"/>
          <w:bCs/>
          <w:lang w:eastAsia="ru-RU"/>
        </w:rPr>
        <w:t>ееся/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ийся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аяся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Договору, именуемое/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Претендент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, в лице ______________________________________, действующего </w:t>
      </w:r>
      <w:r w:rsidRPr="00AC38F1">
        <w:rPr>
          <w:rFonts w:ascii="Times New Roman" w:eastAsia="Times New Roman" w:hAnsi="Times New Roman" w:cs="Times New Roman"/>
          <w:lang w:eastAsia="ru-RU"/>
        </w:rPr>
        <w:t>на основании _________________________________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, с другой стороны, в соответствии со ст.ст.380, 428 ГК РФ, заключили настоящий Договор о нижеследующем: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C38F1">
        <w:rPr>
          <w:rFonts w:ascii="Times New Roman" w:eastAsia="Times New Roman" w:hAnsi="Times New Roman" w:cs="Times New Roman"/>
          <w:b/>
          <w:bCs/>
          <w:lang w:val="en-US" w:eastAsia="ru-RU"/>
        </w:rPr>
        <w:t>I.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Предмет договора</w:t>
      </w:r>
    </w:p>
    <w:p w:rsidR="00AC38F1" w:rsidRPr="00AC38F1" w:rsidRDefault="00AC38F1" w:rsidP="00AC38F1">
      <w:pPr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соответствии с условиями настоящего Договора Претендент для участия в торгах по продаже </w:t>
      </w:r>
      <w:r w:rsidRPr="00AC38F1">
        <w:rPr>
          <w:rFonts w:ascii="Times New Roman" w:eastAsia="Calibri" w:hAnsi="Times New Roman" w:cs="Times New Roman"/>
          <w:b/>
          <w:bCs/>
        </w:rPr>
        <w:t>Лота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709"/>
        <w:gridCol w:w="2707"/>
      </w:tblGrid>
      <w:tr w:rsidR="00AC38F1" w:rsidRPr="00AC38F1" w:rsidTr="002E5CFF">
        <w:trPr>
          <w:trHeight w:val="153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Первоначальная стоимость Лота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нахождения</w:t>
            </w: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</w:tr>
      <w:tr w:rsidR="00AC38F1" w:rsidRPr="00AC38F1" w:rsidTr="002E5CFF">
        <w:trPr>
          <w:trHeight w:val="100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65" w:rsidRDefault="00C63665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3665">
              <w:rPr>
                <w:rFonts w:ascii="Times New Roman" w:eastAsia="Calibri" w:hAnsi="Times New Roman" w:cs="Times New Roman"/>
                <w:b/>
              </w:rPr>
              <w:t>ЛОТ № 1</w:t>
            </w:r>
          </w:p>
          <w:p w:rsidR="00160419" w:rsidRPr="00C63665" w:rsidRDefault="00160419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480E">
              <w:rPr>
                <w:rFonts w:ascii="Times New Roman" w:eastAsia="Calibri" w:hAnsi="Times New Roman" w:cs="Times New Roman"/>
              </w:rPr>
              <w:t xml:space="preserve">Бывшая в употреблении самоходная машина бульдозер Экскаватор </w:t>
            </w:r>
            <w:proofErr w:type="spellStart"/>
            <w:r w:rsidRPr="00FF480E">
              <w:rPr>
                <w:rFonts w:ascii="Times New Roman" w:eastAsia="Calibri" w:hAnsi="Times New Roman" w:cs="Times New Roman"/>
              </w:rPr>
              <w:t>Hyundai</w:t>
            </w:r>
            <w:proofErr w:type="spellEnd"/>
            <w:r w:rsidRPr="00FF480E">
              <w:rPr>
                <w:rFonts w:ascii="Times New Roman" w:eastAsia="Calibri" w:hAnsi="Times New Roman" w:cs="Times New Roman"/>
              </w:rPr>
              <w:t xml:space="preserve"> R1250-9, заводской номер HHKHZE01AE0005030, год выпуска 2022, цвет многоцветный: желтый, черный.</w:t>
            </w:r>
          </w:p>
          <w:p w:rsidR="00FF480E" w:rsidRP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480E">
              <w:rPr>
                <w:rFonts w:ascii="Times New Roman" w:eastAsia="Calibri" w:hAnsi="Times New Roman" w:cs="Times New Roman"/>
              </w:rPr>
              <w:t>Свидетельство о государственной регистрации: СМ 590513</w:t>
            </w:r>
          </w:p>
          <w:p w:rsidR="00FF480E" w:rsidRP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A6FFA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480E">
              <w:rPr>
                <w:rFonts w:ascii="Times New Roman" w:eastAsia="Calibri" w:hAnsi="Times New Roman" w:cs="Times New Roman"/>
              </w:rPr>
              <w:t>С состоянием Товара, бывшего в употреблении, можно ознакомиться в отчете об оценке, паспорте самоходной машины размещенных в свободном доступе на странице о торгах с Лотом</w:t>
            </w:r>
          </w:p>
          <w:p w:rsidR="00FF480E" w:rsidRPr="008A6FFA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2822D4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______________________</w:t>
            </w:r>
            <w:r w:rsidR="00C63665" w:rsidRPr="00C63665">
              <w:rPr>
                <w:rFonts w:ascii="Times New Roman" w:eastAsia="Calibri" w:hAnsi="Times New Roman" w:cs="Times New Roman"/>
                <w:b/>
                <w:bCs/>
              </w:rPr>
              <w:t xml:space="preserve"> рублей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, в т. ч. НДС 2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%</w:t>
            </w:r>
          </w:p>
          <w:p w:rsidR="00AC38F1" w:rsidRPr="0058321F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8008D6" w:rsidP="009368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08D6">
              <w:rPr>
                <w:rFonts w:ascii="Times New Roman" w:eastAsia="Calibri" w:hAnsi="Times New Roman" w:cs="Times New Roman"/>
                <w:bCs/>
              </w:rPr>
              <w:t xml:space="preserve">Кемеровская область — Кузбасс, г. Мыски, </w:t>
            </w:r>
            <w:proofErr w:type="spellStart"/>
            <w:r w:rsidRPr="008008D6">
              <w:rPr>
                <w:rFonts w:ascii="Times New Roman" w:eastAsia="Calibri" w:hAnsi="Times New Roman" w:cs="Times New Roman"/>
                <w:bCs/>
              </w:rPr>
              <w:t>Кирзаводской</w:t>
            </w:r>
            <w:proofErr w:type="spellEnd"/>
            <w:r w:rsidRPr="008008D6">
              <w:rPr>
                <w:rFonts w:ascii="Times New Roman" w:eastAsia="Calibri" w:hAnsi="Times New Roman" w:cs="Times New Roman"/>
                <w:bCs/>
              </w:rPr>
              <w:t xml:space="preserve"> переулок, 3</w:t>
            </w:r>
          </w:p>
        </w:tc>
      </w:tr>
    </w:tbl>
    <w:p w:rsidR="00F46678" w:rsidRPr="00C65B38" w:rsidRDefault="00816B34" w:rsidP="00F4667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>проводимых в сроки, указанные в информационном сообщении о проведении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, перечисляет денежные средства в </w:t>
      </w:r>
      <w:r w:rsidR="002B2FFF">
        <w:rPr>
          <w:rFonts w:ascii="Times New Roman" w:eastAsia="Calibri" w:hAnsi="Times New Roman" w:cs="Times New Roman"/>
          <w:bCs/>
        </w:rPr>
        <w:t xml:space="preserve">размере </w:t>
      </w:r>
      <w:r w:rsidR="00F46678" w:rsidRPr="00B060CF">
        <w:rPr>
          <w:rFonts w:ascii="Times New Roman" w:eastAsia="Calibri" w:hAnsi="Times New Roman" w:cs="Times New Roman"/>
          <w:b/>
          <w:bCs/>
        </w:rPr>
        <w:t>5</w:t>
      </w:r>
      <w:r w:rsidR="00F46678" w:rsidRPr="0058321F">
        <w:rPr>
          <w:rFonts w:ascii="Times New Roman" w:eastAsia="Calibri" w:hAnsi="Times New Roman" w:cs="Times New Roman"/>
          <w:b/>
          <w:bCs/>
        </w:rPr>
        <w:t xml:space="preserve">% от первоначальной стоимости Лота или </w:t>
      </w:r>
      <w:r w:rsidR="002822D4">
        <w:rPr>
          <w:rFonts w:ascii="Times New Roman" w:eastAsia="Calibri" w:hAnsi="Times New Roman" w:cs="Times New Roman"/>
          <w:b/>
          <w:bCs/>
        </w:rPr>
        <w:t>_____________</w:t>
      </w:r>
      <w:r w:rsidR="00F46678" w:rsidRPr="003C6F3F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eastAsia="Calibri" w:hAnsi="Times New Roman" w:cs="Times New Roman"/>
          <w:b/>
          <w:bCs/>
        </w:rPr>
        <w:t>руб</w:t>
      </w:r>
      <w:r w:rsidR="00F46678">
        <w:rPr>
          <w:rFonts w:ascii="Times New Roman" w:eastAsia="Calibri" w:hAnsi="Times New Roman" w:cs="Times New Roman"/>
          <w:b/>
          <w:bCs/>
        </w:rPr>
        <w:t xml:space="preserve">лей </w:t>
      </w:r>
      <w:r w:rsidR="00F46678" w:rsidRPr="0058321F">
        <w:rPr>
          <w:rFonts w:ascii="Times New Roman" w:eastAsia="Calibri" w:hAnsi="Times New Roman" w:cs="Times New Roman"/>
          <w:bCs/>
        </w:rPr>
        <w:t>путем перечисления на расчетный счет Организатора торгов</w:t>
      </w:r>
      <w:r w:rsidR="00F46678" w:rsidRPr="00286755">
        <w:rPr>
          <w:rFonts w:ascii="Times New Roman" w:eastAsia="Calibri" w:hAnsi="Times New Roman" w:cs="Times New Roman"/>
          <w:bCs/>
        </w:rPr>
        <w:t xml:space="preserve"> </w:t>
      </w:r>
      <w:r w:rsidR="00F46678">
        <w:rPr>
          <w:rFonts w:ascii="Times New Roman" w:eastAsia="Calibri" w:hAnsi="Times New Roman" w:cs="Times New Roman"/>
          <w:bCs/>
        </w:rPr>
        <w:t xml:space="preserve">на реквизиты, указанные в разделе </w:t>
      </w:r>
      <w:r w:rsidR="00F46678">
        <w:rPr>
          <w:rFonts w:ascii="Times New Roman" w:eastAsia="Calibri" w:hAnsi="Times New Roman" w:cs="Times New Roman"/>
          <w:bCs/>
          <w:lang w:val="en-US"/>
        </w:rPr>
        <w:t>V</w:t>
      </w:r>
      <w:r w:rsidR="00F46678">
        <w:rPr>
          <w:rFonts w:ascii="Times New Roman" w:eastAsia="Calibri" w:hAnsi="Times New Roman" w:cs="Times New Roman"/>
          <w:bCs/>
        </w:rPr>
        <w:t xml:space="preserve"> настоящего договора.</w:t>
      </w:r>
      <w:r w:rsidR="00F46678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hAnsi="Times New Roman" w:cs="Times New Roman"/>
        </w:rPr>
        <w:t>Получатель денежных средств - Общество с ограниченной ответственностью «Лизинговая компания «Дельта» ИНН/КПП 2463057784/246601001</w:t>
      </w:r>
      <w:r w:rsidR="00F46678">
        <w:rPr>
          <w:rFonts w:ascii="Times New Roman" w:hAnsi="Times New Roman" w:cs="Times New Roman"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 в случае признания Претендента победителем.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BC3241" w:rsidRPr="00AC38F1" w:rsidRDefault="00BC324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внесения задатка</w:t>
      </w:r>
      <w:bookmarkStart w:id="0" w:name="_GoBack"/>
      <w:bookmarkEnd w:id="0"/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lastRenderedPageBreak/>
        <w:t xml:space="preserve">2.1. Задаток подлежит перечислению Претендентом на счет Организатора торгов в соответствии с условиями настоящего Договора и перечисляется непосредственно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   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76571E" w:rsidRDefault="00AC38F1" w:rsidP="00AC38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платежном документе в графе «назначение платежа» должна содержаться информация о </w:t>
      </w:r>
      <w:r w:rsidR="0076571E">
        <w:rPr>
          <w:rFonts w:ascii="Times New Roman" w:eastAsia="Calibri" w:hAnsi="Times New Roman" w:cs="Times New Roman"/>
          <w:bCs/>
        </w:rPr>
        <w:t>Лоте, позволяющая идентифицировать его Организатором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2.2. Задаток должен быть внесен Претендентом и должен поступить </w:t>
      </w:r>
      <w:r w:rsidR="0041759D">
        <w:rPr>
          <w:rFonts w:ascii="Times New Roman" w:eastAsia="Calibri" w:hAnsi="Times New Roman" w:cs="Times New Roman"/>
          <w:bCs/>
        </w:rPr>
        <w:t xml:space="preserve">на </w:t>
      </w:r>
      <w:r w:rsidR="0076571E">
        <w:rPr>
          <w:rFonts w:ascii="Times New Roman" w:eastAsia="Calibri" w:hAnsi="Times New Roman" w:cs="Times New Roman"/>
          <w:bCs/>
        </w:rPr>
        <w:t>расчетный счет</w:t>
      </w:r>
      <w:r w:rsidRPr="00AC38F1">
        <w:rPr>
          <w:rFonts w:ascii="Times New Roman" w:eastAsia="Calibri" w:hAnsi="Times New Roman" w:cs="Times New Roman"/>
          <w:bCs/>
        </w:rPr>
        <w:t xml:space="preserve"> Организатора торгов не позднее даты</w:t>
      </w:r>
      <w:r w:rsidR="00032EAF" w:rsidRPr="00032EAF">
        <w:rPr>
          <w:rFonts w:ascii="Times New Roman" w:eastAsia="Calibri" w:hAnsi="Times New Roman" w:cs="Times New Roman"/>
          <w:bCs/>
        </w:rPr>
        <w:t xml:space="preserve"> </w:t>
      </w:r>
      <w:r w:rsidR="00032EAF" w:rsidRPr="00AC38F1">
        <w:rPr>
          <w:rFonts w:ascii="Times New Roman" w:eastAsia="Calibri" w:hAnsi="Times New Roman" w:cs="Times New Roman"/>
          <w:bCs/>
        </w:rPr>
        <w:t>окончания приёма заявок</w:t>
      </w:r>
      <w:r w:rsidRPr="00AC38F1">
        <w:rPr>
          <w:rFonts w:ascii="Times New Roman" w:eastAsia="Calibri" w:hAnsi="Times New Roman" w:cs="Times New Roman"/>
          <w:bCs/>
        </w:rPr>
        <w:t>, указанной в информационном сообщении о проведении аукциона</w:t>
      </w:r>
      <w:r w:rsidR="0076571E">
        <w:rPr>
          <w:rFonts w:ascii="Times New Roman" w:eastAsia="Calibri" w:hAnsi="Times New Roman" w:cs="Times New Roman"/>
          <w:bCs/>
        </w:rPr>
        <w:t xml:space="preserve">. </w:t>
      </w:r>
      <w:r w:rsidRPr="00AC38F1">
        <w:rPr>
          <w:rFonts w:ascii="Times New Roman" w:eastAsia="Calibri" w:hAnsi="Times New Roman" w:cs="Times New Roman"/>
          <w:bCs/>
        </w:rPr>
        <w:t xml:space="preserve">Задаток считается внесенным с даты поступления всей суммы Задатка </w:t>
      </w:r>
      <w:r w:rsidR="0076571E">
        <w:rPr>
          <w:rFonts w:ascii="Times New Roman" w:eastAsia="Calibri" w:hAnsi="Times New Roman" w:cs="Times New Roman"/>
          <w:bCs/>
        </w:rPr>
        <w:t>на указанный счет</w:t>
      </w:r>
      <w:r w:rsidRPr="00AC38F1">
        <w:rPr>
          <w:rFonts w:ascii="Times New Roman" w:eastAsia="Calibri" w:hAnsi="Times New Roman" w:cs="Times New Roman"/>
          <w:bCs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случае, когда сумма Задатка от Претендента не зачислена на расчетный счет Организатора торгов </w:t>
      </w:r>
      <w:r w:rsidR="00032EAF">
        <w:rPr>
          <w:rFonts w:ascii="Times New Roman" w:eastAsia="Calibri" w:hAnsi="Times New Roman" w:cs="Times New Roman"/>
          <w:bCs/>
        </w:rPr>
        <w:t>в установленный выше срок</w:t>
      </w:r>
      <w:r w:rsidRPr="00AC38F1">
        <w:rPr>
          <w:rFonts w:ascii="Times New Roman" w:eastAsia="Calibri" w:hAnsi="Times New Roman" w:cs="Times New Roman"/>
          <w:bCs/>
        </w:rPr>
        <w:t>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2.3. На денежные средства, перечисленные в соответствии с настоящим Договором, проценты не начисляются.</w:t>
      </w:r>
    </w:p>
    <w:p w:rsidR="00032EAF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Организатор торгов вправе отменить торги на стадиях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Объявлены торги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прием заявок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Прием заявок завершен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и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аукцион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(при этом поступило больше одной заявки, которые не были отозваны или отклонены) путем публикации соответствующего извещения. В этом случае Претенденту не компенсируется понесенный им</w:t>
      </w:r>
      <w:r w:rsidRPr="00032EAF">
        <w:rPr>
          <w:rFonts w:ascii="Times New Roman" w:eastAsia="Calibri" w:hAnsi="Times New Roman" w:cs="Times New Roman"/>
          <w:bCs/>
        </w:rPr>
        <w:t xml:space="preserve"> реальный </w:t>
      </w:r>
      <w:r>
        <w:rPr>
          <w:rFonts w:ascii="Times New Roman" w:eastAsia="Calibri" w:hAnsi="Times New Roman" w:cs="Times New Roman"/>
          <w:bCs/>
        </w:rPr>
        <w:t xml:space="preserve">и иной </w:t>
      </w:r>
      <w:r w:rsidRPr="00032EAF">
        <w:rPr>
          <w:rFonts w:ascii="Times New Roman" w:eastAsia="Calibri" w:hAnsi="Times New Roman" w:cs="Times New Roman"/>
          <w:bCs/>
        </w:rPr>
        <w:t>ущерб.</w:t>
      </w:r>
    </w:p>
    <w:p w:rsidR="00032EAF" w:rsidRPr="00AC38F1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возврата и удержания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3.1. Задаток возвращается Претенденту в случаях и в сроки, установленных настоящим договором, путем перечисления суммы внесенного Задатка в том порядке, в каком он был внесен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3.2. В случае</w:t>
      </w:r>
      <w:r w:rsidR="0041759D">
        <w:rPr>
          <w:rFonts w:ascii="Times New Roman" w:eastAsia="Calibri" w:hAnsi="Times New Roman" w:cs="Times New Roman"/>
          <w:bCs/>
        </w:rPr>
        <w:t>,</w:t>
      </w:r>
      <w:r w:rsidRPr="00AC38F1">
        <w:rPr>
          <w:rFonts w:ascii="Times New Roman" w:eastAsia="Calibri" w:hAnsi="Times New Roman" w:cs="Times New Roman"/>
          <w:bCs/>
        </w:rPr>
        <w:t xml:space="preserve"> если Претендент не будет допущен к участию в аукционе,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</w:t>
      </w:r>
      <w:r w:rsidRPr="00AC38F1">
        <w:rPr>
          <w:rFonts w:ascii="Times New Roman" w:eastAsia="Calibri" w:hAnsi="Times New Roman" w:cs="Times New Roman"/>
          <w:bCs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с даты оформления протокола определения участников аукциона.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3.3. В случае, если Претендент участвовал в торгах и не признан победителем, Организатор торгов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не позднее 5 (пяти) банковских дней с даты подведения итогов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3.4. В случае признания Претендента победителем торгов сумма внесенного Задатка </w:t>
      </w:r>
      <w:r w:rsidRPr="00AC38F1">
        <w:rPr>
          <w:rFonts w:ascii="Times New Roman" w:eastAsia="Calibri" w:hAnsi="Times New Roman" w:cs="Times New Roman"/>
          <w:b/>
          <w:bCs/>
        </w:rPr>
        <w:t>засчитывается в счет оплаты приобретаемого на торгах Имущества по заключенному в установленном порядке Договору купли – продажи.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3.5. В случае признания торгов несостоявшимися </w:t>
      </w:r>
      <w:r w:rsidR="0076571E">
        <w:rPr>
          <w:rFonts w:ascii="Times New Roman" w:eastAsia="Calibri" w:hAnsi="Times New Roman" w:cs="Times New Roman"/>
          <w:bCs/>
        </w:rPr>
        <w:t xml:space="preserve">Организатор торгов </w:t>
      </w:r>
      <w:r w:rsidRPr="00AC38F1">
        <w:rPr>
          <w:rFonts w:ascii="Times New Roman" w:eastAsia="Calibri" w:hAnsi="Times New Roman" w:cs="Times New Roman"/>
          <w:bCs/>
        </w:rPr>
        <w:t xml:space="preserve">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 со дня подписания протокола признания торгов несостоявшимися</w:t>
      </w:r>
      <w:r w:rsidRPr="00AC38F1">
        <w:rPr>
          <w:rFonts w:ascii="Times New Roman" w:eastAsia="Calibri" w:hAnsi="Times New Roman" w:cs="Times New Roman"/>
          <w:bCs/>
        </w:rPr>
        <w:t xml:space="preserve">. </w:t>
      </w:r>
    </w:p>
    <w:p w:rsidR="00AC38F1" w:rsidRPr="00AC38F1" w:rsidRDefault="0076571E" w:rsidP="00C02D17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>3.6</w:t>
      </w:r>
      <w:r w:rsidR="00AC38F1" w:rsidRPr="00AC38F1">
        <w:rPr>
          <w:rFonts w:ascii="Times New Roman" w:eastAsia="Calibri" w:hAnsi="Times New Roman" w:cs="Times New Roman"/>
          <w:bCs/>
        </w:rPr>
        <w:t xml:space="preserve">. В случае отзыва Претендентом заявки на участие в торгах до даты окончания приема заявок </w:t>
      </w:r>
      <w:r>
        <w:rPr>
          <w:rFonts w:ascii="Times New Roman" w:eastAsia="Calibri" w:hAnsi="Times New Roman" w:cs="Times New Roman"/>
          <w:bCs/>
        </w:rPr>
        <w:t>Организатор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в течение 5 (пяти) банко</w:t>
      </w:r>
      <w:r>
        <w:rPr>
          <w:rFonts w:ascii="Times New Roman" w:eastAsia="Calibri" w:hAnsi="Times New Roman" w:cs="Times New Roman"/>
          <w:bCs/>
        </w:rPr>
        <w:t xml:space="preserve">вских дней со дня поступления Организатору торгов </w:t>
      </w:r>
      <w:r w:rsidR="00AC38F1" w:rsidRPr="00AC38F1">
        <w:rPr>
          <w:rFonts w:ascii="Times New Roman" w:eastAsia="Calibri" w:hAnsi="Times New Roman" w:cs="Times New Roman"/>
          <w:bCs/>
        </w:rPr>
        <w:t xml:space="preserve">от Претендента уведомления об </w:t>
      </w:r>
      <w:r>
        <w:rPr>
          <w:rFonts w:ascii="Times New Roman" w:eastAsia="Calibri" w:hAnsi="Times New Roman" w:cs="Times New Roman"/>
          <w:bCs/>
        </w:rPr>
        <w:t xml:space="preserve">отзыве заявки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3.8. В случае отмены торгов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 xml:space="preserve">в течение 5 (пяти) банковских дней со дня принятия уполномоченным лицом </w:t>
      </w:r>
      <w:r w:rsidR="0076571E" w:rsidRPr="0076571E">
        <w:rPr>
          <w:rFonts w:ascii="Times New Roman" w:eastAsia="Calibri" w:hAnsi="Times New Roman" w:cs="Times New Roman"/>
          <w:b/>
          <w:bCs/>
        </w:rPr>
        <w:t>Организатора торгов</w:t>
      </w:r>
      <w:r w:rsidRPr="00AC38F1">
        <w:rPr>
          <w:rFonts w:ascii="Times New Roman" w:eastAsia="Calibri" w:hAnsi="Times New Roman" w:cs="Times New Roman"/>
          <w:b/>
          <w:bCs/>
        </w:rPr>
        <w:t xml:space="preserve"> решения об отмене торгов.</w:t>
      </w:r>
    </w:p>
    <w:p w:rsidR="00C02D17" w:rsidRPr="00C02D17" w:rsidRDefault="00AC38F1" w:rsidP="00C02D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3.9. </w:t>
      </w:r>
      <w:r w:rsidR="00C02D17" w:rsidRPr="00C02D17">
        <w:rPr>
          <w:rFonts w:ascii="Times New Roman" w:eastAsia="Calibri" w:hAnsi="Times New Roman" w:cs="Times New Roman"/>
          <w:bCs/>
        </w:rPr>
        <w:t>Возврат</w:t>
      </w:r>
      <w:r w:rsidR="00C02D17">
        <w:rPr>
          <w:rFonts w:ascii="Times New Roman" w:eastAsia="Calibri" w:hAnsi="Times New Roman" w:cs="Times New Roman"/>
          <w:bCs/>
        </w:rPr>
        <w:t xml:space="preserve"> Организатором торгов</w:t>
      </w:r>
      <w:r w:rsidR="00C02D17" w:rsidRPr="00C02D17">
        <w:rPr>
          <w:rFonts w:ascii="Times New Roman" w:eastAsia="Calibri" w:hAnsi="Times New Roman" w:cs="Times New Roman"/>
          <w:bCs/>
        </w:rPr>
        <w:t xml:space="preserve"> денежных средств</w:t>
      </w:r>
      <w:r w:rsidR="00C02D17">
        <w:rPr>
          <w:rFonts w:ascii="Times New Roman" w:eastAsia="Calibri" w:hAnsi="Times New Roman" w:cs="Times New Roman"/>
          <w:bCs/>
        </w:rPr>
        <w:t>, внесенных Претендентом,</w:t>
      </w:r>
      <w:r w:rsidR="00C02D17" w:rsidRPr="00C02D17">
        <w:rPr>
          <w:rFonts w:ascii="Times New Roman" w:eastAsia="Calibri" w:hAnsi="Times New Roman" w:cs="Times New Roman"/>
          <w:bCs/>
        </w:rPr>
        <w:t xml:space="preserve"> </w:t>
      </w:r>
      <w:r w:rsidR="00C02D17">
        <w:rPr>
          <w:rFonts w:ascii="Times New Roman" w:eastAsia="Calibri" w:hAnsi="Times New Roman" w:cs="Times New Roman"/>
          <w:bCs/>
        </w:rPr>
        <w:t xml:space="preserve">производится </w:t>
      </w:r>
      <w:r w:rsidR="00C02D17" w:rsidRPr="00C02D17">
        <w:rPr>
          <w:rFonts w:ascii="Times New Roman" w:eastAsia="Calibri" w:hAnsi="Times New Roman" w:cs="Times New Roman"/>
          <w:b/>
          <w:bCs/>
        </w:rPr>
        <w:t>по банковским реквизитам Претендента, с которого поступили денежные средства.</w:t>
      </w:r>
    </w:p>
    <w:p w:rsidR="00AC38F1" w:rsidRPr="00AC38F1" w:rsidRDefault="00C02D17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3.10. </w:t>
      </w:r>
      <w:r w:rsidR="00AC38F1" w:rsidRPr="00AC38F1">
        <w:rPr>
          <w:rFonts w:ascii="Times New Roman" w:eastAsia="Calibri" w:hAnsi="Times New Roman" w:cs="Times New Roman"/>
          <w:bCs/>
        </w:rPr>
        <w:t>Внесенный Задаток не возвращается Претенденту и переходит в собственность Продавца в случае, если Претендент, признанный победителем аукциона либо единственным участником аукциона: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- уклонится/откажется от заключения договора купли-продажи Имущества в установленный соответствующим информационным сообщением о продаже Имущества срок; </w:t>
      </w:r>
    </w:p>
    <w:p w:rsidR="00AC38F1" w:rsidRPr="00A255E4" w:rsidRDefault="00AC38F1" w:rsidP="00A255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- уклонится/откажется от оплаты продаваемого на торгах Имущества в срок, установленный заключенным Дого</w:t>
      </w:r>
      <w:r w:rsidR="00797DAB">
        <w:rPr>
          <w:rFonts w:ascii="Times New Roman" w:eastAsia="Calibri" w:hAnsi="Times New Roman" w:cs="Times New Roman"/>
          <w:bCs/>
        </w:rPr>
        <w:t>вором купли - продажи Имущества, а договор купли-продажи будет расторгнут.</w:t>
      </w: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Заключительные положения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76571E" w:rsidRPr="0076571E" w:rsidRDefault="0076571E" w:rsidP="0076571E">
      <w:pPr>
        <w:pStyle w:val="a3"/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lastRenderedPageBreak/>
        <w:t>Любые споры и разногласия, возникающие из настоящего договора и связанные с его заключением, исполнением, изменением, расторжением, признанием недействительным, взысканием неосновательного обогащения, разрешаются путем направления досудебной претензии в адрес другой Стороны.</w:t>
      </w:r>
    </w:p>
    <w:p w:rsidR="0076571E" w:rsidRPr="0076571E" w:rsidRDefault="0076571E" w:rsidP="0076571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Претензионный порядок считается соблюденным в течение 10 (десяти) календарных дней с даты направления претензии другой Стороне.</w:t>
      </w:r>
    </w:p>
    <w:p w:rsidR="0076571E" w:rsidRDefault="0076571E" w:rsidP="0076571E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spellStart"/>
      <w:r w:rsidRPr="0076571E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76571E">
        <w:rPr>
          <w:rFonts w:ascii="Times New Roman" w:eastAsia="Times New Roman" w:hAnsi="Times New Roman" w:cs="Times New Roman"/>
          <w:lang w:eastAsia="ru-RU"/>
        </w:rPr>
        <w:t xml:space="preserve"> согласия между Сторонами в результате досудебного претензионного порядка, все споры, подлежат разрешению в Арбитражном суде Красноярского края.</w:t>
      </w:r>
    </w:p>
    <w:p w:rsidR="00816B34" w:rsidRPr="0076571E" w:rsidRDefault="00816B34" w:rsidP="00816B3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AC38F1">
        <w:rPr>
          <w:rFonts w:ascii="Times New Roman" w:eastAsia="Calibri" w:hAnsi="Times New Roman" w:cs="Times New Roman"/>
          <w:b/>
          <w:bCs/>
        </w:rPr>
        <w:t>. Реквизиты сторон:</w:t>
      </w:r>
    </w:p>
    <w:p w:rsid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62"/>
        <w:gridCol w:w="5069"/>
      </w:tblGrid>
      <w:tr w:rsidR="00816B34" w:rsidRPr="00816B34" w:rsidTr="00160419">
        <w:trPr>
          <w:trHeight w:val="2745"/>
        </w:trPr>
        <w:tc>
          <w:tcPr>
            <w:tcW w:w="4962" w:type="dxa"/>
            <w:shd w:val="clear" w:color="auto" w:fill="auto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6B34">
              <w:rPr>
                <w:rFonts w:ascii="Times New Roman" w:eastAsia="Calibri" w:hAnsi="Times New Roman" w:cs="Times New Roman"/>
                <w:b/>
                <w:bCs/>
                <w:u w:val="single"/>
              </w:rPr>
              <w:t>ОРГАНИЗАТОР ТОРГОВ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ООО «Лизинговая компания «Дельта»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</w:t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 xml:space="preserve">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1022402143026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ИНН: 2463057784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КПП: 246601001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ОКПО: -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№ - 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БИК -,</w:t>
            </w:r>
          </w:p>
          <w:p w:rsidR="00816B34" w:rsidRPr="00816B34" w:rsidRDefault="00F46678" w:rsidP="00F4667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к/с -</w:t>
            </w:r>
          </w:p>
        </w:tc>
        <w:tc>
          <w:tcPr>
            <w:tcW w:w="5069" w:type="dxa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ПРЕТЕНДЕНТ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ИНН: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КПП: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ОКПО: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р/счёт______________________ в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БИК ___________, к/с_________________________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</w:tbl>
    <w:p w:rsidR="00816B34" w:rsidRP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ПРЕТЕНДЕНТ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М. П.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П.</w:t>
            </w:r>
          </w:p>
        </w:tc>
      </w:tr>
    </w:tbl>
    <w:p w:rsidR="00F73003" w:rsidRPr="00F73003" w:rsidRDefault="00F73003" w:rsidP="00F730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E7C" w:rsidRDefault="00084E7C"/>
    <w:sectPr w:rsidR="0008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92E1DDE"/>
    <w:multiLevelType w:val="multilevel"/>
    <w:tmpl w:val="12FE0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1"/>
    <w:rsid w:val="00003A71"/>
    <w:rsid w:val="00032EAF"/>
    <w:rsid w:val="00084E7C"/>
    <w:rsid w:val="00160419"/>
    <w:rsid w:val="00230011"/>
    <w:rsid w:val="002822D4"/>
    <w:rsid w:val="002B2FFF"/>
    <w:rsid w:val="003A45EA"/>
    <w:rsid w:val="003C2A15"/>
    <w:rsid w:val="003C6F3F"/>
    <w:rsid w:val="003E154D"/>
    <w:rsid w:val="0041759D"/>
    <w:rsid w:val="00574723"/>
    <w:rsid w:val="0058321F"/>
    <w:rsid w:val="006A40A2"/>
    <w:rsid w:val="006A4DC6"/>
    <w:rsid w:val="006F5F31"/>
    <w:rsid w:val="00700545"/>
    <w:rsid w:val="0076571E"/>
    <w:rsid w:val="00797DAB"/>
    <w:rsid w:val="008008D6"/>
    <w:rsid w:val="00816B34"/>
    <w:rsid w:val="00875897"/>
    <w:rsid w:val="008A6FFA"/>
    <w:rsid w:val="00936886"/>
    <w:rsid w:val="009465D7"/>
    <w:rsid w:val="00A03567"/>
    <w:rsid w:val="00A255E4"/>
    <w:rsid w:val="00A302EB"/>
    <w:rsid w:val="00A37626"/>
    <w:rsid w:val="00AC38F1"/>
    <w:rsid w:val="00B060CF"/>
    <w:rsid w:val="00BA7262"/>
    <w:rsid w:val="00BC3241"/>
    <w:rsid w:val="00C02D17"/>
    <w:rsid w:val="00C63665"/>
    <w:rsid w:val="00E067F3"/>
    <w:rsid w:val="00E4526E"/>
    <w:rsid w:val="00EB78F9"/>
    <w:rsid w:val="00F46678"/>
    <w:rsid w:val="00F57A43"/>
    <w:rsid w:val="00F73003"/>
    <w:rsid w:val="00FE6E10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4256"/>
  <w15:chartTrackingRefBased/>
  <w15:docId w15:val="{24F28369-ABD3-45E3-B8D4-6BD781A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Соловьев</dc:creator>
  <cp:keywords/>
  <dc:description/>
  <cp:lastModifiedBy>Светлана Юрьевна Голова</cp:lastModifiedBy>
  <cp:revision>37</cp:revision>
  <cp:lastPrinted>2023-10-19T06:20:00Z</cp:lastPrinted>
  <dcterms:created xsi:type="dcterms:W3CDTF">2020-10-14T09:43:00Z</dcterms:created>
  <dcterms:modified xsi:type="dcterms:W3CDTF">2026-04-20T09:40:00Z</dcterms:modified>
</cp:coreProperties>
</file>