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603"/>
        <w:tblW w:w="10433" w:type="dxa"/>
        <w:jc w:val="left"/>
        <w:tblInd w:w="-39" w:type="dxa"/>
        <w:tblLayout w:type="fixed"/>
        <w:tblCellMar>
          <w:top w:w="0" w:type="dxa"/>
          <w:left w:w="0" w:type="dxa"/>
          <w:bottom w:w="0" w:type="dxa"/>
          <w:right w:w="0" w:type="dxa"/>
        </w:tblCellMar>
        <w:tblLook w:firstRow="1" w:noVBand="1" w:lastRow="0" w:firstColumn="1" w:lastColumn="0" w:noHBand="0" w:val="04a0"/>
      </w:tblPr>
      <w:tblGrid>
        <w:gridCol w:w="5041"/>
        <w:gridCol w:w="671"/>
        <w:gridCol w:w="937"/>
        <w:gridCol w:w="949"/>
        <w:gridCol w:w="947"/>
        <w:gridCol w:w="953"/>
        <w:gridCol w:w="934"/>
      </w:tblGrid>
      <w:tr>
        <w:trPr>
          <w:trHeight w:val="315" w:hRule="exact"/>
        </w:trPr>
        <w:tc>
          <w:tcPr>
            <w:tcW w:w="10432" w:type="dxa"/>
            <w:gridSpan w:val="7"/>
            <w:tcBorders/>
            <w:shd w:color="FFFFFF" w:fill="auto" w:val="clear"/>
            <w:vAlign w:val="bottom"/>
          </w:tcPr>
          <w:p>
            <w:pPr>
              <w:pStyle w:val="Normal"/>
              <w:widowControl w:val="false"/>
              <w:spacing w:lineRule="auto" w:line="240" w:before="0" w:after="0"/>
              <w:jc w:val="center"/>
              <w:rPr>
                <w:rFonts w:ascii="Times New Roman" w:hAnsi="Times New Roman"/>
                <w:b/>
                <w:sz w:val="20"/>
                <w:szCs w:val="20"/>
              </w:rPr>
            </w:pPr>
            <w:r>
              <w:rPr>
                <w:rFonts w:ascii="Times New Roman" w:hAnsi="Times New Roman"/>
                <w:b/>
                <w:kern w:val="0"/>
                <w:sz w:val="20"/>
                <w:szCs w:val="20"/>
              </w:rPr>
              <w:t>ДОГОВОР</w:t>
            </w:r>
          </w:p>
        </w:tc>
      </w:tr>
      <w:tr>
        <w:trPr>
          <w:trHeight w:val="270" w:hRule="exact"/>
        </w:trPr>
        <w:tc>
          <w:tcPr>
            <w:tcW w:w="10432" w:type="dxa"/>
            <w:gridSpan w:val="7"/>
            <w:tcBorders/>
            <w:shd w:color="FFFFFF" w:fill="auto" w:val="clear"/>
            <w:vAlign w:val="bottom"/>
          </w:tcPr>
          <w:p>
            <w:pPr>
              <w:pStyle w:val="Normal"/>
              <w:widowControl w:val="false"/>
              <w:spacing w:lineRule="auto" w:line="240" w:before="0" w:after="0"/>
              <w:jc w:val="center"/>
              <w:rPr>
                <w:rFonts w:ascii="Times New Roman" w:hAnsi="Times New Roman"/>
                <w:b/>
                <w:sz w:val="20"/>
                <w:szCs w:val="20"/>
              </w:rPr>
            </w:pPr>
            <w:r>
              <w:rPr>
                <w:rFonts w:ascii="Times New Roman" w:hAnsi="Times New Roman"/>
                <w:b/>
                <w:kern w:val="0"/>
                <w:sz w:val="20"/>
                <w:szCs w:val="20"/>
              </w:rPr>
              <w:t>о передаче прав и обязанностей по договору аренды</w:t>
            </w:r>
          </w:p>
        </w:tc>
      </w:tr>
      <w:tr>
        <w:trPr>
          <w:trHeight w:val="270" w:hRule="exact"/>
        </w:trPr>
        <w:tc>
          <w:tcPr>
            <w:tcW w:w="9498" w:type="dxa"/>
            <w:gridSpan w:val="6"/>
            <w:tcBorders/>
            <w:shd w:color="FFFFFF" w:fill="auto" w:val="clear"/>
          </w:tcPr>
          <w:p>
            <w:pPr>
              <w:pStyle w:val="Normal"/>
              <w:widowControl w:val="false"/>
              <w:spacing w:before="0" w:after="0"/>
              <w:jc w:val="both"/>
              <w:rPr>
                <w:rFonts w:ascii="Times New Roman" w:hAnsi="Times New Roman"/>
                <w:sz w:val="20"/>
                <w:szCs w:val="20"/>
              </w:rPr>
            </w:pPr>
            <w:r>
              <w:rPr>
                <w:rFonts w:ascii="Times New Roman" w:hAnsi="Times New Roman"/>
                <w:sz w:val="20"/>
                <w:szCs w:val="20"/>
              </w:rPr>
            </w:r>
          </w:p>
        </w:tc>
        <w:tc>
          <w:tcPr>
            <w:tcW w:w="934" w:type="dxa"/>
            <w:tcBorders/>
            <w:shd w:color="FFFFFF" w:fill="auto" w:val="clear"/>
            <w:vAlign w:val="bottom"/>
          </w:tcPr>
          <w:p>
            <w:pPr>
              <w:pStyle w:val="Normal"/>
              <w:widowControl w:val="false"/>
              <w:spacing w:before="0" w:after="0"/>
              <w:jc w:val="both"/>
              <w:rPr>
                <w:rFonts w:ascii="Times New Roman" w:hAnsi="Times New Roman"/>
                <w:sz w:val="20"/>
                <w:szCs w:val="20"/>
              </w:rPr>
            </w:pPr>
            <w:r>
              <w:rPr>
                <w:rFonts w:ascii="Times New Roman" w:hAnsi="Times New Roman"/>
                <w:sz w:val="20"/>
                <w:szCs w:val="20"/>
              </w:rPr>
            </w:r>
          </w:p>
        </w:tc>
      </w:tr>
      <w:tr>
        <w:trPr>
          <w:trHeight w:val="300" w:hRule="exact"/>
        </w:trPr>
        <w:tc>
          <w:tcPr>
            <w:tcW w:w="10432" w:type="dxa"/>
            <w:gridSpan w:val="7"/>
            <w:tcBorders/>
            <w:shd w:color="FFFFFF" w:fill="auto" w:val="clear"/>
            <w:vAlign w:val="bottom"/>
          </w:tcPr>
          <w:p>
            <w:pPr>
              <w:pStyle w:val="Normal"/>
              <w:widowControl w:val="false"/>
              <w:spacing w:before="0" w:after="0"/>
              <w:jc w:val="both"/>
              <w:rPr/>
            </w:pPr>
            <w:r>
              <w:rPr>
                <w:rFonts w:ascii="Times New Roman" w:hAnsi="Times New Roman"/>
                <w:sz w:val="20"/>
                <w:szCs w:val="20"/>
              </w:rPr>
              <w:t>Мы, нижеподписавшиеся:</w:t>
            </w:r>
          </w:p>
        </w:tc>
      </w:tr>
      <w:tr>
        <w:trPr>
          <w:trHeight w:val="945" w:hRule="exact"/>
        </w:trPr>
        <w:tc>
          <w:tcPr>
            <w:tcW w:w="10432" w:type="dxa"/>
            <w:gridSpan w:val="7"/>
            <w:tcBorders/>
            <w:shd w:color="FFFFFF" w:fill="auto" w:val="clear"/>
            <w:vAlign w:val="bottom"/>
          </w:tcPr>
          <w:p>
            <w:pPr>
              <w:pStyle w:val="Normal"/>
              <w:widowControl w:val="false"/>
              <w:suppressAutoHyphens w:val="true"/>
              <w:bidi w:val="0"/>
              <w:spacing w:before="0" w:after="0"/>
              <w:ind w:hanging="0" w:left="0" w:right="0"/>
              <w:jc w:val="both"/>
              <w:rPr>
                <w:shd w:fill="auto" w:val="clear"/>
              </w:rPr>
            </w:pPr>
            <w:r>
              <w:rPr>
                <w:rFonts w:ascii="Times New Roman" w:hAnsi="Times New Roman"/>
                <w:sz w:val="20"/>
                <w:szCs w:val="20"/>
                <w:shd w:fill="auto" w:val="clear"/>
              </w:rPr>
              <w:t>Гражданин РФ  , в лице Гражданина РФ Финансового управляющего , действующего на основании решения Арбитражного суда  по делу №, именуемый в дальнейшем «</w:t>
            </w:r>
            <w:r>
              <w:rPr>
                <w:rFonts w:eastAsia="NSimSun" w:cs="Lucida Sans" w:ascii="Times New Roman" w:hAnsi="Times New Roman"/>
                <w:color w:val="000000"/>
                <w:kern w:val="0"/>
                <w:sz w:val="20"/>
                <w:szCs w:val="20"/>
                <w:shd w:fill="auto" w:val="clear"/>
                <w:lang w:val="ru-RU" w:eastAsia="zh-CN" w:bidi="hi-IN"/>
              </w:rPr>
              <w:t>Арендатор</w:t>
            </w:r>
            <w:r>
              <w:rPr>
                <w:rFonts w:ascii="Times New Roman" w:hAnsi="Times New Roman"/>
                <w:sz w:val="20"/>
                <w:szCs w:val="20"/>
                <w:shd w:fill="auto" w:val="clear"/>
              </w:rPr>
              <w:t>», с одной стороны, и</w:t>
            </w:r>
          </w:p>
        </w:tc>
      </w:tr>
      <w:tr>
        <w:trPr>
          <w:trHeight w:val="733" w:hRule="exact"/>
        </w:trPr>
        <w:tc>
          <w:tcPr>
            <w:tcW w:w="10432" w:type="dxa"/>
            <w:gridSpan w:val="7"/>
            <w:tcBorders/>
            <w:shd w:color="FFFFFF" w:fill="auto" w:val="clear"/>
            <w:vAlign w:val="bottom"/>
          </w:tcPr>
          <w:p>
            <w:pPr>
              <w:pStyle w:val="Normal"/>
              <w:widowControl w:val="false"/>
              <w:suppressAutoHyphens w:val="true"/>
              <w:bidi w:val="0"/>
              <w:spacing w:lineRule="auto" w:line="240" w:before="0" w:after="0"/>
              <w:ind w:hanging="0" w:left="0" w:right="0"/>
              <w:jc w:val="both"/>
              <w:rPr>
                <w:rFonts w:ascii="Times New Roman" w:hAnsi="Times New Roman"/>
                <w:szCs w:val="20"/>
                <w:shd w:fill="auto" w:val="clear"/>
              </w:rPr>
            </w:pPr>
            <w:r>
              <w:rPr>
                <w:rFonts w:ascii="Times New Roman" w:hAnsi="Times New Roman"/>
                <w:kern w:val="0"/>
                <w:sz w:val="20"/>
                <w:szCs w:val="20"/>
                <w:shd w:fill="auto" w:val="clear"/>
              </w:rPr>
              <w:t>Гражданин РФ, именуемый в дальнейшем «</w:t>
            </w:r>
            <w:r>
              <w:rPr>
                <w:rFonts w:eastAsia="NSimSun" w:cs="Lucida Sans" w:ascii="Times New Roman" w:hAnsi="Times New Roman"/>
                <w:color w:val="000000"/>
                <w:kern w:val="0"/>
                <w:sz w:val="20"/>
                <w:szCs w:val="20"/>
                <w:shd w:fill="auto" w:val="clear"/>
                <w:lang w:val="ru-RU" w:eastAsia="zh-CN" w:bidi="hi-IN"/>
              </w:rPr>
              <w:t>Новый Арендатор</w:t>
            </w:r>
            <w:r>
              <w:rPr>
                <w:rFonts w:ascii="Times New Roman" w:hAnsi="Times New Roman"/>
                <w:kern w:val="0"/>
                <w:sz w:val="20"/>
                <w:szCs w:val="20"/>
                <w:shd w:fill="auto" w:val="clear"/>
              </w:rPr>
              <w:t>» с другой стороны, а совместно именуемые «Стороны», заключили настоящий договор о нижеследующем,</w:t>
            </w:r>
          </w:p>
        </w:tc>
      </w:tr>
      <w:tr>
        <w:trPr>
          <w:trHeight w:val="300" w:hRule="exact"/>
        </w:trPr>
        <w:tc>
          <w:tcPr>
            <w:tcW w:w="10432" w:type="dxa"/>
            <w:gridSpan w:val="7"/>
            <w:tcBorders/>
            <w:shd w:color="FFFFFF" w:fill="auto" w:val="clear"/>
            <w:vAlign w:val="bottom"/>
          </w:tcPr>
          <w:p>
            <w:pPr>
              <w:pStyle w:val="Normal"/>
              <w:widowControl w:val="false"/>
              <w:spacing w:lineRule="auto" w:line="240" w:before="0" w:after="0"/>
              <w:jc w:val="center"/>
              <w:rPr>
                <w:rFonts w:ascii="Times New Roman" w:hAnsi="Times New Roman"/>
                <w:b/>
                <w:sz w:val="20"/>
                <w:szCs w:val="20"/>
              </w:rPr>
            </w:pPr>
            <w:r>
              <w:rPr>
                <w:rFonts w:ascii="Times New Roman" w:hAnsi="Times New Roman"/>
                <w:b/>
                <w:kern w:val="0"/>
                <w:sz w:val="20"/>
                <w:szCs w:val="20"/>
              </w:rPr>
              <w:t>1.  Предмет договора</w:t>
            </w:r>
          </w:p>
        </w:tc>
      </w:tr>
      <w:tr>
        <w:trPr>
          <w:trHeight w:val="1022" w:hRule="exact"/>
        </w:trPr>
        <w:tc>
          <w:tcPr>
            <w:tcW w:w="10432" w:type="dxa"/>
            <w:gridSpan w:val="7"/>
            <w:tcBorders/>
            <w:shd w:color="FFFFFF" w:fill="auto" w:val="clear"/>
            <w:vAlign w:val="bottom"/>
          </w:tcPr>
          <w:p>
            <w:pPr>
              <w:pStyle w:val="Normal"/>
              <w:widowControl w:val="false"/>
              <w:suppressAutoHyphens w:val="true"/>
              <w:bidi w:val="0"/>
              <w:spacing w:before="0" w:after="0"/>
              <w:ind w:firstLine="227" w:left="0" w:right="0"/>
              <w:jc w:val="both"/>
              <w:rPr/>
            </w:pPr>
            <w:r>
              <w:rPr>
                <w:rFonts w:ascii="Times New Roman" w:hAnsi="Times New Roman"/>
                <w:sz w:val="20"/>
                <w:szCs w:val="20"/>
              </w:rPr>
              <w:t>1.1.  В соответствии с Протоколом № от по продаже имущества , размещенным на торговой площадке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735" w:hRule="exact"/>
        </w:trPr>
        <w:tc>
          <w:tcPr>
            <w:tcW w:w="10432" w:type="dxa"/>
            <w:gridSpan w:val="7"/>
            <w:tcBorders/>
            <w:shd w:color="FFFFFF" w:fill="FFFFFF" w:val="clear"/>
            <w:vAlign w:val="bottom"/>
          </w:tcPr>
          <w:p>
            <w:pPr>
              <w:pStyle w:val="Normal"/>
              <w:widowControl w:val="false"/>
              <w:suppressAutoHyphens w:val="true"/>
              <w:bidi w:val="0"/>
              <w:spacing w:before="0" w:after="0"/>
              <w:ind w:firstLine="227" w:left="0" w:right="0"/>
              <w:jc w:val="both"/>
              <w:rPr>
                <w:shd w:fill="auto" w:val="clear"/>
              </w:rPr>
            </w:pPr>
            <w:r>
              <w:rPr>
                <w:rFonts w:ascii="Times New Roman" w:hAnsi="Times New Roman"/>
                <w:sz w:val="20"/>
                <w:szCs w:val="20"/>
                <w:shd w:fill="auto" w:val="clear"/>
              </w:rPr>
              <w:t>ЛОТ №1 -</w:t>
            </w:r>
          </w:p>
        </w:tc>
      </w:tr>
      <w:tr>
        <w:trPr>
          <w:trHeight w:val="495" w:hRule="exact"/>
        </w:trPr>
        <w:tc>
          <w:tcPr>
            <w:tcW w:w="10432" w:type="dxa"/>
            <w:gridSpan w:val="7"/>
            <w:tcBorders/>
            <w:shd w:color="FFFFFF" w:fill="auto" w:val="clear"/>
            <w:vAlign w:val="bottom"/>
          </w:tcPr>
          <w:p>
            <w:pPr>
              <w:pStyle w:val="Normal"/>
              <w:widowControl w:val="false"/>
              <w:spacing w:lineRule="auto" w:line="240" w:before="0" w:after="0"/>
              <w:jc w:val="both"/>
              <w:rPr>
                <w:rFonts w:ascii="Times New Roman" w:hAnsi="Times New Roman"/>
                <w:szCs w:val="20"/>
                <w:shd w:fill="auto" w:val="clear"/>
              </w:rPr>
            </w:pPr>
            <w:r>
              <w:rPr>
                <w:rFonts w:ascii="Times New Roman" w:hAnsi="Times New Roman"/>
                <w:kern w:val="0"/>
                <w:sz w:val="20"/>
                <w:szCs w:val="20"/>
                <w:shd w:fill="auto" w:val="clear"/>
              </w:rPr>
              <w:t xml:space="preserve">  </w:t>
            </w:r>
            <w:r>
              <w:rPr>
                <w:rFonts w:ascii="Times New Roman" w:hAnsi="Times New Roman"/>
                <w:kern w:val="0"/>
                <w:sz w:val="20"/>
                <w:szCs w:val="20"/>
                <w:shd w:fill="auto" w:val="clear"/>
              </w:rPr>
              <w:t>1.2. Права и обязанности Арендатора переходят к Новому Арендатору в том объеме и на тех условиях, которые существовали к моменту перехода прав и обязанностей .</w:t>
            </w:r>
          </w:p>
        </w:tc>
      </w:tr>
      <w:tr>
        <w:trPr>
          <w:trHeight w:val="300" w:hRule="exact"/>
        </w:trPr>
        <w:tc>
          <w:tcPr>
            <w:tcW w:w="10432" w:type="dxa"/>
            <w:gridSpan w:val="7"/>
            <w:tcBorders/>
            <w:shd w:color="FFFFFF" w:fill="auto" w:val="clear"/>
            <w:vAlign w:val="bottom"/>
          </w:tcPr>
          <w:p>
            <w:pPr>
              <w:pStyle w:val="Normal"/>
              <w:widowControl w:val="false"/>
              <w:spacing w:lineRule="auto" w:line="240" w:before="0" w:after="0"/>
              <w:jc w:val="center"/>
              <w:rPr>
                <w:rFonts w:ascii="Times New Roman" w:hAnsi="Times New Roman"/>
                <w:b/>
                <w:sz w:val="20"/>
                <w:szCs w:val="20"/>
                <w:shd w:fill="auto" w:val="clear"/>
              </w:rPr>
            </w:pPr>
            <w:r>
              <w:rPr>
                <w:rFonts w:ascii="Times New Roman" w:hAnsi="Times New Roman"/>
                <w:b/>
                <w:kern w:val="0"/>
                <w:sz w:val="20"/>
                <w:szCs w:val="20"/>
                <w:shd w:fill="auto" w:val="clear"/>
              </w:rPr>
              <w:t>2. Обязанности Сторон</w:t>
            </w:r>
          </w:p>
        </w:tc>
      </w:tr>
      <w:tr>
        <w:trPr>
          <w:trHeight w:val="300" w:hRule="exact"/>
        </w:trPr>
        <w:tc>
          <w:tcPr>
            <w:tcW w:w="10432" w:type="dxa"/>
            <w:gridSpan w:val="7"/>
            <w:tcBorders/>
            <w:shd w:color="FFFFFF" w:fill="auto" w:val="clear"/>
            <w:vAlign w:val="bottom"/>
          </w:tcPr>
          <w:p>
            <w:pPr>
              <w:pStyle w:val="Normal"/>
              <w:widowControl w:val="false"/>
              <w:spacing w:lineRule="auto" w:line="240" w:before="0" w:after="0"/>
              <w:jc w:val="both"/>
              <w:rPr>
                <w:rFonts w:ascii="Times New Roman" w:hAnsi="Times New Roman"/>
                <w:szCs w:val="20"/>
                <w:shd w:fill="auto" w:val="clear"/>
              </w:rPr>
            </w:pPr>
            <w:r>
              <w:rPr>
                <w:rFonts w:ascii="Times New Roman" w:hAnsi="Times New Roman"/>
                <w:kern w:val="0"/>
                <w:sz w:val="20"/>
                <w:szCs w:val="20"/>
                <w:shd w:fill="auto" w:val="clear"/>
              </w:rPr>
              <w:t xml:space="preserve">     </w:t>
            </w:r>
            <w:r>
              <w:rPr>
                <w:rFonts w:ascii="Times New Roman" w:hAnsi="Times New Roman"/>
                <w:kern w:val="0"/>
                <w:sz w:val="20"/>
                <w:szCs w:val="20"/>
                <w:shd w:fill="auto" w:val="clear"/>
              </w:rPr>
              <w:t xml:space="preserve">2.1. </w:t>
            </w:r>
            <w:r>
              <w:rPr>
                <w:rFonts w:eastAsia="NSimSun" w:cs="Lucida Sans" w:ascii="Times New Roman" w:hAnsi="Times New Roman"/>
                <w:color w:val="000000"/>
                <w:kern w:val="0"/>
                <w:sz w:val="20"/>
                <w:szCs w:val="20"/>
                <w:shd w:fill="auto" w:val="clear"/>
                <w:lang w:val="ru-RU" w:eastAsia="zh-CN" w:bidi="hi-IN"/>
              </w:rPr>
              <w:t>Стороны обязуются</w:t>
            </w:r>
            <w:r>
              <w:rPr>
                <w:rFonts w:ascii="Times New Roman" w:hAnsi="Times New Roman"/>
                <w:kern w:val="0"/>
                <w:sz w:val="20"/>
                <w:szCs w:val="20"/>
                <w:shd w:fill="auto" w:val="clear"/>
              </w:rPr>
              <w:t>:</w:t>
            </w:r>
          </w:p>
        </w:tc>
      </w:tr>
      <w:tr>
        <w:trPr>
          <w:trHeight w:val="381" w:hRule="exact"/>
        </w:trPr>
        <w:tc>
          <w:tcPr>
            <w:tcW w:w="10432" w:type="dxa"/>
            <w:gridSpan w:val="7"/>
            <w:tcBorders/>
            <w:shd w:color="FFFFFF" w:fill="auto" w:val="clear"/>
            <w:vAlign w:val="bottom"/>
          </w:tcPr>
          <w:p>
            <w:pPr>
              <w:pStyle w:val="Normal"/>
              <w:widowControl w:val="false"/>
              <w:spacing w:lineRule="auto" w:line="240" w:before="0" w:after="0"/>
              <w:jc w:val="both"/>
              <w:rPr>
                <w:rFonts w:ascii="Times New Roman" w:hAnsi="Times New Roman"/>
                <w:sz w:val="20"/>
                <w:szCs w:val="20"/>
                <w:shd w:fill="auto" w:val="clear"/>
              </w:rPr>
            </w:pPr>
            <w:r>
              <w:rPr>
                <w:rFonts w:ascii="Times New Roman" w:hAnsi="Times New Roman"/>
                <w:kern w:val="0"/>
                <w:sz w:val="20"/>
                <w:szCs w:val="20"/>
                <w:shd w:fill="auto" w:val="clear"/>
              </w:rPr>
              <w:t xml:space="preserve">     </w:t>
            </w:r>
            <w:r>
              <w:rPr>
                <w:rFonts w:ascii="Times New Roman" w:hAnsi="Times New Roman"/>
                <w:kern w:val="0"/>
                <w:sz w:val="20"/>
                <w:szCs w:val="20"/>
                <w:shd w:fill="auto" w:val="clear"/>
              </w:rPr>
              <w:t>2.1.1. Новый Арендатор обязуется Оплатить полную стоимость имущества в соответствии с настоящим договором.</w:t>
            </w:r>
          </w:p>
        </w:tc>
      </w:tr>
      <w:tr>
        <w:trPr>
          <w:trHeight w:val="509" w:hRule="exact"/>
        </w:trPr>
        <w:tc>
          <w:tcPr>
            <w:tcW w:w="10432" w:type="dxa"/>
            <w:gridSpan w:val="7"/>
            <w:tcBorders/>
            <w:shd w:color="FFFFFF" w:fill="auto" w:val="clear"/>
            <w:vAlign w:val="bottom"/>
          </w:tcPr>
          <w:p>
            <w:pPr>
              <w:pStyle w:val="Normal"/>
              <w:widowControl w:val="false"/>
              <w:spacing w:lineRule="auto" w:line="240" w:before="0" w:after="0"/>
              <w:jc w:val="both"/>
              <w:rPr>
                <w:rFonts w:ascii="Times New Roman" w:hAnsi="Times New Roman"/>
                <w:szCs w:val="20"/>
                <w:shd w:fill="auto" w:val="clear"/>
              </w:rPr>
            </w:pPr>
            <w:r>
              <w:rPr>
                <w:rFonts w:ascii="Times New Roman" w:hAnsi="Times New Roman"/>
                <w:kern w:val="0"/>
                <w:sz w:val="20"/>
                <w:szCs w:val="20"/>
                <w:shd w:fill="auto" w:val="clear"/>
              </w:rPr>
              <w:t xml:space="preserve">     </w:t>
            </w:r>
            <w:r>
              <w:rPr>
                <w:rFonts w:ascii="Times New Roman" w:hAnsi="Times New Roman"/>
                <w:kern w:val="0"/>
                <w:sz w:val="20"/>
                <w:szCs w:val="20"/>
                <w:shd w:fill="auto" w:val="clear"/>
              </w:rPr>
              <w:t xml:space="preserve">2.1.2. Арендатор обязуется в течение 30 (тридцати) рабочих дней со дня </w:t>
            </w:r>
            <w:r>
              <w:rPr>
                <w:rFonts w:eastAsia="NSimSun" w:cs="Lucida Sans" w:ascii="Times New Roman" w:hAnsi="Times New Roman"/>
                <w:color w:val="000000"/>
                <w:kern w:val="0"/>
                <w:sz w:val="20"/>
                <w:szCs w:val="20"/>
                <w:shd w:fill="auto" w:val="clear"/>
                <w:lang w:val="ru-RU" w:eastAsia="zh-CN" w:bidi="hi-IN"/>
              </w:rPr>
              <w:t>надлежащей оплаты по настоящему Договору</w:t>
            </w:r>
            <w:r>
              <w:rPr>
                <w:rFonts w:ascii="Times New Roman" w:hAnsi="Times New Roman"/>
                <w:kern w:val="0"/>
                <w:sz w:val="20"/>
                <w:szCs w:val="20"/>
                <w:shd w:fill="auto" w:val="clear"/>
              </w:rPr>
              <w:t xml:space="preserve"> передать </w:t>
            </w:r>
            <w:r>
              <w:rPr>
                <w:rFonts w:eastAsia="NSimSun" w:cs="Lucida Sans" w:ascii="Times New Roman" w:hAnsi="Times New Roman"/>
                <w:color w:val="000000"/>
                <w:kern w:val="0"/>
                <w:sz w:val="20"/>
                <w:szCs w:val="20"/>
                <w:shd w:fill="auto" w:val="clear"/>
                <w:lang w:val="ru-RU" w:eastAsia="zh-CN" w:bidi="hi-IN"/>
              </w:rPr>
              <w:t xml:space="preserve">Новому Арендатору документы, подтверждающие уступаемые права и обязанности, </w:t>
            </w:r>
            <w:r>
              <w:rPr>
                <w:rFonts w:ascii="Times New Roman" w:hAnsi="Times New Roman"/>
                <w:kern w:val="0"/>
                <w:sz w:val="20"/>
                <w:szCs w:val="20"/>
                <w:shd w:fill="auto" w:val="clear"/>
              </w:rPr>
              <w:t xml:space="preserve"> по акту приема-передачи.</w:t>
            </w:r>
          </w:p>
        </w:tc>
      </w:tr>
      <w:tr>
        <w:trPr>
          <w:trHeight w:val="504" w:hRule="exact"/>
        </w:trPr>
        <w:tc>
          <w:tcPr>
            <w:tcW w:w="10432" w:type="dxa"/>
            <w:gridSpan w:val="7"/>
            <w:tcBorders/>
            <w:shd w:color="FFFFFF" w:fill="auto" w:val="clear"/>
            <w:vAlign w:val="bottom"/>
          </w:tcPr>
          <w:p>
            <w:pPr>
              <w:pStyle w:val="Normal"/>
              <w:widowControl w:val="false"/>
              <w:spacing w:lineRule="auto" w:line="240" w:before="0" w:after="0"/>
              <w:jc w:val="both"/>
              <w:rPr>
                <w:rFonts w:ascii="Times New Roman" w:hAnsi="Times New Roman"/>
                <w:sz w:val="20"/>
                <w:szCs w:val="20"/>
                <w:shd w:fill="auto" w:val="clear"/>
              </w:rPr>
            </w:pPr>
            <w:r>
              <w:rPr>
                <w:rFonts w:ascii="Times New Roman" w:hAnsi="Times New Roman"/>
                <w:kern w:val="0"/>
                <w:sz w:val="20"/>
                <w:szCs w:val="20"/>
                <w:shd w:fill="auto" w:val="clear"/>
              </w:rPr>
              <w:t xml:space="preserve">      </w:t>
            </w:r>
            <w:r>
              <w:rPr>
                <w:rFonts w:ascii="Times New Roman" w:hAnsi="Times New Roman"/>
                <w:kern w:val="0"/>
                <w:sz w:val="20"/>
                <w:szCs w:val="20"/>
                <w:shd w:fill="auto" w:val="clear"/>
              </w:rPr>
              <w:t>2.1.3. Новый Арендатор обязуется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522" w:hRule="exact"/>
        </w:trPr>
        <w:tc>
          <w:tcPr>
            <w:tcW w:w="10432" w:type="dxa"/>
            <w:gridSpan w:val="7"/>
            <w:tcBorders/>
            <w:shd w:color="FFFFFF" w:fill="auto" w:val="clear"/>
            <w:vAlign w:val="bottom"/>
          </w:tcPr>
          <w:p>
            <w:pPr>
              <w:pStyle w:val="Normal"/>
              <w:widowControl w:val="false"/>
              <w:spacing w:lineRule="auto" w:line="240" w:before="0" w:after="0"/>
              <w:jc w:val="both"/>
              <w:rPr>
                <w:rFonts w:ascii="Times New Roman" w:hAnsi="Times New Roman"/>
                <w:szCs w:val="20"/>
                <w:shd w:fill="auto" w:val="clear"/>
              </w:rPr>
            </w:pPr>
            <w:r>
              <w:rPr>
                <w:rFonts w:ascii="Times New Roman" w:hAnsi="Times New Roman"/>
                <w:kern w:val="0"/>
                <w:sz w:val="20"/>
                <w:szCs w:val="20"/>
                <w:shd w:fill="auto" w:val="clear"/>
              </w:rPr>
              <w:t xml:space="preserve">      </w:t>
            </w:r>
            <w:r>
              <w:rPr>
                <w:rFonts w:ascii="Times New Roman" w:hAnsi="Times New Roman"/>
                <w:kern w:val="0"/>
                <w:sz w:val="20"/>
                <w:szCs w:val="20"/>
                <w:shd w:fill="auto" w:val="clear"/>
              </w:rPr>
              <w:t xml:space="preserve">2.1.4. Стороны обязуются передать в Регистрирующий орган комплект документов, необходимый для осуществления регистрации настоящего </w:t>
            </w:r>
            <w:r>
              <w:rPr>
                <w:rFonts w:eastAsia="NSimSun" w:cs="Lucida Sans" w:ascii="Times New Roman" w:hAnsi="Times New Roman"/>
                <w:color w:val="000000"/>
                <w:kern w:val="0"/>
                <w:sz w:val="20"/>
                <w:szCs w:val="20"/>
                <w:shd w:fill="auto" w:val="clear"/>
                <w:lang w:val="ru-RU" w:eastAsia="zh-CN" w:bidi="hi-IN"/>
              </w:rPr>
              <w:t>Договора.</w:t>
            </w:r>
          </w:p>
        </w:tc>
      </w:tr>
      <w:tr>
        <w:trPr>
          <w:trHeight w:val="534" w:hRule="exact"/>
        </w:trPr>
        <w:tc>
          <w:tcPr>
            <w:tcW w:w="10432" w:type="dxa"/>
            <w:gridSpan w:val="7"/>
            <w:tcBorders/>
            <w:shd w:color="FFFFFF" w:fill="auto" w:val="clear"/>
            <w:vAlign w:val="bottom"/>
          </w:tcPr>
          <w:p>
            <w:pPr>
              <w:pStyle w:val="Normal"/>
              <w:widowControl w:val="false"/>
              <w:spacing w:lineRule="auto" w:line="240" w:before="0" w:after="0"/>
              <w:jc w:val="left"/>
              <w:rPr>
                <w:rFonts w:ascii="Times New Roman" w:hAnsi="Times New Roman"/>
                <w:sz w:val="20"/>
                <w:szCs w:val="20"/>
                <w:shd w:fill="auto" w:val="clear"/>
              </w:rPr>
            </w:pPr>
            <w:r>
              <w:rPr>
                <w:rFonts w:ascii="Times New Roman" w:hAnsi="Times New Roman"/>
                <w:kern w:val="0"/>
                <w:sz w:val="20"/>
                <w:szCs w:val="20"/>
                <w:shd w:fill="auto" w:val="clear"/>
              </w:rPr>
              <w:t xml:space="preserve">       </w:t>
            </w:r>
            <w:r>
              <w:rPr>
                <w:rFonts w:ascii="Times New Roman" w:hAnsi="Times New Roman"/>
                <w:kern w:val="0"/>
                <w:sz w:val="20"/>
                <w:szCs w:val="20"/>
                <w:shd w:fill="auto" w:val="clear"/>
              </w:rPr>
              <w:t>2.1.5. Новый арендатор обязуется оплатить за счет собственных средств все государственные пошлины, связанные с исполнением настоящего Договора.</w:t>
            </w:r>
          </w:p>
        </w:tc>
      </w:tr>
      <w:tr>
        <w:trPr>
          <w:trHeight w:val="516" w:hRule="exact"/>
        </w:trPr>
        <w:tc>
          <w:tcPr>
            <w:tcW w:w="10432" w:type="dxa"/>
            <w:gridSpan w:val="7"/>
            <w:tcBorders/>
            <w:shd w:color="FFFFFF" w:fill="auto" w:val="clear"/>
            <w:vAlign w:val="bottom"/>
          </w:tcPr>
          <w:p>
            <w:pPr>
              <w:pStyle w:val="Normal"/>
              <w:widowControl w:val="false"/>
              <w:spacing w:lineRule="auto" w:line="240" w:before="0" w:after="0"/>
              <w:jc w:val="both"/>
              <w:rPr>
                <w:rFonts w:ascii="Times New Roman" w:hAnsi="Times New Roman"/>
                <w:szCs w:val="20"/>
                <w:shd w:fill="auto" w:val="clear"/>
              </w:rPr>
            </w:pPr>
            <w:r>
              <w:rPr>
                <w:rFonts w:ascii="Times New Roman" w:hAnsi="Times New Roman"/>
                <w:kern w:val="0"/>
                <w:sz w:val="20"/>
                <w:szCs w:val="20"/>
                <w:shd w:fill="auto" w:val="clear"/>
              </w:rPr>
              <w:t xml:space="preserve">     </w:t>
            </w:r>
            <w:r>
              <w:rPr>
                <w:rFonts w:ascii="Times New Roman" w:hAnsi="Times New Roman"/>
                <w:kern w:val="0"/>
                <w:sz w:val="20"/>
                <w:szCs w:val="20"/>
                <w:shd w:fill="auto" w:val="clear"/>
              </w:rPr>
              <w:t xml:space="preserve">2.1.6. Арендатор обязуется письменно уведомить Арендодателя о состоявшейся передаче прав и обязанностей по Договору аренды с момента подписания настоящего </w:t>
            </w:r>
            <w:r>
              <w:rPr>
                <w:rFonts w:eastAsia="NSimSun" w:cs="Lucida Sans" w:ascii="Times New Roman" w:hAnsi="Times New Roman"/>
                <w:color w:val="000000"/>
                <w:kern w:val="0"/>
                <w:sz w:val="20"/>
                <w:szCs w:val="20"/>
                <w:shd w:fill="auto" w:val="clear"/>
                <w:lang w:val="ru-RU" w:eastAsia="zh-CN" w:bidi="hi-IN"/>
              </w:rPr>
              <w:t>Договора.</w:t>
            </w:r>
          </w:p>
        </w:tc>
      </w:tr>
      <w:tr>
        <w:trPr>
          <w:trHeight w:val="271" w:hRule="exact"/>
        </w:trPr>
        <w:tc>
          <w:tcPr>
            <w:tcW w:w="10432" w:type="dxa"/>
            <w:gridSpan w:val="7"/>
            <w:tcBorders/>
            <w:shd w:color="FFFFFF" w:fill="auto" w:val="clear"/>
            <w:vAlign w:val="bottom"/>
          </w:tcPr>
          <w:p>
            <w:pPr>
              <w:pStyle w:val="Normal"/>
              <w:widowControl w:val="false"/>
              <w:spacing w:lineRule="auto" w:line="240" w:before="0" w:after="0"/>
              <w:jc w:val="center"/>
              <w:rPr>
                <w:rFonts w:ascii="Times New Roman" w:hAnsi="Times New Roman"/>
                <w:b/>
                <w:sz w:val="20"/>
                <w:szCs w:val="20"/>
              </w:rPr>
            </w:pPr>
            <w:r>
              <w:rPr>
                <w:rFonts w:ascii="Times New Roman" w:hAnsi="Times New Roman"/>
                <w:b/>
                <w:kern w:val="0"/>
                <w:sz w:val="20"/>
                <w:szCs w:val="20"/>
              </w:rPr>
              <w:t>3. Цена и порядок расчетов</w:t>
            </w:r>
          </w:p>
        </w:tc>
      </w:tr>
      <w:tr>
        <w:trPr>
          <w:trHeight w:val="361" w:hRule="exact"/>
        </w:trPr>
        <w:tc>
          <w:tcPr>
            <w:tcW w:w="10432" w:type="dxa"/>
            <w:gridSpan w:val="7"/>
            <w:tcBorders/>
            <w:shd w:color="FFFFFF" w:fill="auto" w:val="clear"/>
            <w:vAlign w:val="bottom"/>
          </w:tcPr>
          <w:p>
            <w:pPr>
              <w:pStyle w:val="Normal"/>
              <w:widowControl w:val="false"/>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3.1. Стоимость имущества составляет:</w:t>
            </w:r>
          </w:p>
        </w:tc>
      </w:tr>
      <w:tr>
        <w:trPr>
          <w:trHeight w:val="967" w:hRule="exact"/>
        </w:trPr>
        <w:tc>
          <w:tcPr>
            <w:tcW w:w="10432" w:type="dxa"/>
            <w:gridSpan w:val="7"/>
            <w:tcBorders/>
            <w:shd w:color="FFFFFF" w:fill="auto" w:val="clear"/>
            <w:vAlign w:val="bottom"/>
          </w:tcPr>
          <w:p>
            <w:pPr>
              <w:pStyle w:val="Normal"/>
              <w:widowControl w:val="false"/>
              <w:spacing w:lineRule="auto" w:line="240" w:before="0" w:after="0"/>
              <w:jc w:val="both"/>
              <w:rPr>
                <w:rFonts w:ascii="Times New Roman" w:hAnsi="Times New Roman"/>
                <w:sz w:val="20"/>
                <w:szCs w:val="20"/>
              </w:rPr>
            </w:pPr>
            <w:r>
              <w:rPr>
                <w:rFonts w:ascii="Times New Roman" w:hAnsi="Times New Roman"/>
                <w:kern w:val="0"/>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г. на сайте, и указана в Протоколе  от г. является окончательной и изменению не подлежит.</w:t>
            </w:r>
          </w:p>
        </w:tc>
      </w:tr>
      <w:tr>
        <w:trPr>
          <w:trHeight w:val="525" w:hRule="exact"/>
        </w:trPr>
        <w:tc>
          <w:tcPr>
            <w:tcW w:w="10432" w:type="dxa"/>
            <w:gridSpan w:val="7"/>
            <w:tcBorders/>
            <w:shd w:color="FFFFFF" w:fill="auto" w:val="clear"/>
            <w:vAlign w:val="bottom"/>
          </w:tcPr>
          <w:p>
            <w:pPr>
              <w:pStyle w:val="Normal"/>
              <w:widowControl w:val="false"/>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 xml:space="preserve">3.2. </w:t>
            </w:r>
            <w:r>
              <w:rPr>
                <w:rFonts w:ascii="Times New Roman" w:hAnsi="Times New Roman"/>
                <w:kern w:val="0"/>
                <w:sz w:val="20"/>
                <w:szCs w:val="20"/>
                <w:shd w:fill="auto" w:val="clear"/>
              </w:rPr>
              <w:t xml:space="preserve">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w:t>
            </w:r>
            <w:r>
              <w:rPr>
                <w:rFonts w:eastAsia="NSimSun" w:cs="Lucida Sans" w:ascii="Times New Roman" w:hAnsi="Times New Roman"/>
                <w:color w:val="000000"/>
                <w:kern w:val="0"/>
                <w:sz w:val="20"/>
                <w:szCs w:val="20"/>
                <w:shd w:fill="auto" w:val="clear"/>
                <w:lang w:val="ru-RU" w:eastAsia="zh-CN" w:bidi="hi-IN"/>
              </w:rPr>
              <w:t>Новый Арендатор</w:t>
            </w:r>
            <w:r>
              <w:rPr>
                <w:rFonts w:ascii="Times New Roman" w:hAnsi="Times New Roman"/>
                <w:kern w:val="0"/>
                <w:sz w:val="20"/>
                <w:szCs w:val="20"/>
                <w:shd w:fill="auto" w:val="clear"/>
              </w:rPr>
              <w:t>.</w:t>
            </w:r>
          </w:p>
        </w:tc>
      </w:tr>
      <w:tr>
        <w:trPr>
          <w:trHeight w:val="542" w:hRule="exact"/>
        </w:trPr>
        <w:tc>
          <w:tcPr>
            <w:tcW w:w="10432" w:type="dxa"/>
            <w:gridSpan w:val="7"/>
            <w:tcBorders/>
            <w:shd w:color="FFFFFF" w:fill="auto" w:val="clear"/>
            <w:vAlign w:val="bottom"/>
          </w:tcPr>
          <w:p>
            <w:pPr>
              <w:pStyle w:val="Normal"/>
              <w:widowControl w:val="false"/>
              <w:spacing w:before="0" w:after="0"/>
              <w:jc w:val="both"/>
              <w:rPr/>
            </w:pPr>
            <w:r>
              <w:rPr>
                <w:rFonts w:ascii="Times New Roman" w:hAnsi="Times New Roman"/>
                <w:sz w:val="20"/>
                <w:szCs w:val="20"/>
              </w:rPr>
              <w:t xml:space="preserve">3.3. Оплата стоимости имущества по настоящему договору осуществляется Покупателем безналичным платежом на расчетный счет:  </w:t>
            </w:r>
            <w:r>
              <w:rPr>
                <w:rFonts w:ascii="Times New Roman" w:hAnsi="Times New Roman"/>
                <w:sz w:val="20"/>
                <w:szCs w:val="20"/>
              </w:rPr>
              <w:t xml:space="preserve">в </w:t>
            </w:r>
            <w:r>
              <w:rPr>
                <w:rFonts w:ascii="Times New Roman" w:hAnsi="Times New Roman"/>
                <w:sz w:val="20"/>
                <w:szCs w:val="20"/>
              </w:rPr>
              <w:t>течение десяти дней с даты подписания настоящего договора.</w:t>
            </w:r>
          </w:p>
          <w:p>
            <w:pPr>
              <w:pStyle w:val="Normal"/>
              <w:widowControl w:val="false"/>
              <w:spacing w:before="0" w:after="0"/>
              <w:jc w:val="both"/>
              <w:rPr>
                <w:rFonts w:ascii="Times New Roman" w:hAnsi="Times New Roman"/>
                <w:sz w:val="20"/>
                <w:szCs w:val="20"/>
              </w:rPr>
            </w:pPr>
            <w:r>
              <w:rPr>
                <w:rFonts w:ascii="Times New Roman" w:hAnsi="Times New Roman"/>
                <w:sz w:val="20"/>
                <w:szCs w:val="20"/>
              </w:rPr>
            </w:r>
          </w:p>
          <w:p>
            <w:pPr>
              <w:pStyle w:val="Normal"/>
              <w:widowControl w:val="false"/>
              <w:spacing w:before="0" w:after="0"/>
              <w:jc w:val="both"/>
              <w:rPr>
                <w:rFonts w:ascii="Times New Roman" w:hAnsi="Times New Roman"/>
                <w:sz w:val="20"/>
                <w:szCs w:val="20"/>
              </w:rPr>
            </w:pPr>
            <w:r>
              <w:rPr>
                <w:rFonts w:ascii="Times New Roman" w:hAnsi="Times New Roman"/>
                <w:sz w:val="20"/>
                <w:szCs w:val="20"/>
              </w:rPr>
            </w:r>
          </w:p>
          <w:p>
            <w:pPr>
              <w:pStyle w:val="Normal"/>
              <w:widowControl w:val="false"/>
              <w:spacing w:before="0" w:after="0"/>
              <w:jc w:val="both"/>
              <w:rPr/>
            </w:pPr>
            <w:r>
              <w:rPr/>
            </w:r>
          </w:p>
        </w:tc>
      </w:tr>
      <w:tr>
        <w:trPr>
          <w:trHeight w:val="558" w:hRule="exact"/>
        </w:trPr>
        <w:tc>
          <w:tcPr>
            <w:tcW w:w="10432" w:type="dxa"/>
            <w:gridSpan w:val="7"/>
            <w:tcBorders/>
            <w:shd w:color="FFFFFF" w:fill="auto" w:val="clear"/>
            <w:vAlign w:val="bottom"/>
          </w:tcPr>
          <w:p>
            <w:pPr>
              <w:pStyle w:val="Normal"/>
              <w:widowControl w:val="false"/>
              <w:spacing w:before="0" w:after="0"/>
              <w:jc w:val="both"/>
              <w:rPr>
                <w:shd w:fill="auto" w:val="clear"/>
              </w:rPr>
            </w:pPr>
            <w:r>
              <w:rPr>
                <w:rFonts w:ascii="Times New Roman" w:hAnsi="Times New Roman"/>
                <w:sz w:val="20"/>
                <w:szCs w:val="20"/>
                <w:shd w:fill="auto" w:val="clear"/>
              </w:rPr>
              <w:t xml:space="preserve"> </w:t>
            </w:r>
            <w:r>
              <w:rPr>
                <w:rFonts w:ascii="Times New Roman" w:hAnsi="Times New Roman"/>
                <w:sz w:val="20"/>
                <w:szCs w:val="20"/>
                <w:shd w:fill="auto" w:val="clear"/>
              </w:rPr>
              <w:t>ВНИМАНИЕ! В НАЗНАЧЕНИЕ ПЛАТЕЖА ПРИ ПЕРЕВОДЕ ОСНОВНОЙ СУММЫ ПО ТОРГАМ УКАЗЫВАЕТСЯ: "ФИО ДОЛЖНИКА, оплата по дкп от ... г. по имуществу ...»</w:t>
            </w:r>
          </w:p>
        </w:tc>
      </w:tr>
      <w:tr>
        <w:trPr>
          <w:trHeight w:val="735" w:hRule="exact"/>
        </w:trPr>
        <w:tc>
          <w:tcPr>
            <w:tcW w:w="10432" w:type="dxa"/>
            <w:gridSpan w:val="7"/>
            <w:tcBorders/>
            <w:shd w:color="FFFFFF" w:fill="auto" w:val="clear"/>
            <w:vAlign w:val="bottom"/>
          </w:tcPr>
          <w:p>
            <w:pPr>
              <w:pStyle w:val="Normal"/>
              <w:widowControl w:val="false"/>
              <w:spacing w:lineRule="auto" w:line="240" w:before="0" w:after="0"/>
              <w:jc w:val="both"/>
              <w:rPr>
                <w:rFonts w:ascii="Times New Roman" w:hAnsi="Times New Roman"/>
                <w:szCs w:val="20"/>
                <w:shd w:fill="auto" w:val="clear"/>
              </w:rPr>
            </w:pPr>
            <w:r>
              <w:rPr>
                <w:rFonts w:ascii="Times New Roman" w:hAnsi="Times New Roman"/>
                <w:kern w:val="0"/>
                <w:sz w:val="20"/>
                <w:szCs w:val="20"/>
                <w:shd w:fill="auto" w:val="clear"/>
              </w:rPr>
              <w:t xml:space="preserve">        </w:t>
            </w:r>
            <w:r>
              <w:rPr>
                <w:rFonts w:ascii="Times New Roman" w:hAnsi="Times New Roman"/>
                <w:kern w:val="0"/>
                <w:sz w:val="20"/>
                <w:szCs w:val="20"/>
                <w:shd w:fill="auto" w:val="clear"/>
              </w:rPr>
              <w:t xml:space="preserve">Моментом надлежащей оплаты по настоящему договору считать момент перечисления банком </w:t>
            </w:r>
            <w:r>
              <w:rPr>
                <w:rFonts w:eastAsia="NSimSun" w:cs="Lucida Sans" w:ascii="Times New Roman" w:hAnsi="Times New Roman"/>
                <w:color w:val="000000"/>
                <w:kern w:val="0"/>
                <w:sz w:val="20"/>
                <w:szCs w:val="20"/>
                <w:shd w:fill="auto" w:val="clear"/>
                <w:lang w:val="ru-RU" w:eastAsia="zh-CN" w:bidi="hi-IN"/>
              </w:rPr>
              <w:t>Нового Арендатора</w:t>
            </w:r>
            <w:r>
              <w:rPr>
                <w:rFonts w:ascii="Times New Roman" w:hAnsi="Times New Roman"/>
                <w:kern w:val="0"/>
                <w:sz w:val="20"/>
                <w:szCs w:val="20"/>
                <w:shd w:fill="auto" w:val="clear"/>
              </w:rPr>
              <w:t xml:space="preserve"> либо банком-корреспондентом предусмотренных настоящим договором сумм в банк для их дальнейшего зачисления на счет </w:t>
            </w:r>
            <w:r>
              <w:rPr>
                <w:rFonts w:eastAsia="NSimSun" w:cs="Lucida Sans" w:ascii="Times New Roman" w:hAnsi="Times New Roman"/>
                <w:color w:val="000000"/>
                <w:kern w:val="0"/>
                <w:sz w:val="20"/>
                <w:szCs w:val="20"/>
                <w:shd w:fill="auto" w:val="clear"/>
                <w:lang w:val="ru-RU" w:eastAsia="zh-CN" w:bidi="hi-IN"/>
              </w:rPr>
              <w:t>Арендатора</w:t>
            </w:r>
            <w:r>
              <w:rPr>
                <w:rFonts w:ascii="Times New Roman" w:hAnsi="Times New Roman"/>
                <w:kern w:val="0"/>
                <w:sz w:val="20"/>
                <w:szCs w:val="20"/>
                <w:shd w:fill="auto" w:val="clear"/>
              </w:rPr>
              <w:t>.</w:t>
            </w:r>
          </w:p>
        </w:tc>
      </w:tr>
      <w:tr>
        <w:trPr>
          <w:trHeight w:val="285" w:hRule="exact"/>
        </w:trPr>
        <w:tc>
          <w:tcPr>
            <w:tcW w:w="10432" w:type="dxa"/>
            <w:gridSpan w:val="7"/>
            <w:tcBorders/>
            <w:shd w:color="FFFFFF" w:fill="auto" w:val="clear"/>
            <w:vAlign w:val="bottom"/>
          </w:tcPr>
          <w:p>
            <w:pPr>
              <w:pStyle w:val="Normal"/>
              <w:widowControl w:val="false"/>
              <w:spacing w:lineRule="auto" w:line="240" w:before="0" w:after="0"/>
              <w:jc w:val="center"/>
              <w:rPr>
                <w:rFonts w:ascii="Times New Roman" w:hAnsi="Times New Roman"/>
                <w:b/>
                <w:sz w:val="20"/>
                <w:szCs w:val="20"/>
                <w:shd w:fill="auto" w:val="clear"/>
              </w:rPr>
            </w:pPr>
            <w:r>
              <w:rPr>
                <w:rFonts w:ascii="Times New Roman" w:hAnsi="Times New Roman"/>
                <w:b/>
                <w:kern w:val="0"/>
                <w:sz w:val="20"/>
                <w:szCs w:val="20"/>
                <w:shd w:fill="auto" w:val="clear"/>
              </w:rPr>
              <w:t>4. Возникновение права собственности</w:t>
            </w:r>
          </w:p>
        </w:tc>
      </w:tr>
      <w:tr>
        <w:trPr>
          <w:trHeight w:val="515" w:hRule="exact"/>
        </w:trPr>
        <w:tc>
          <w:tcPr>
            <w:tcW w:w="10432" w:type="dxa"/>
            <w:gridSpan w:val="7"/>
            <w:tcBorders/>
            <w:shd w:color="FFFFFF" w:fill="auto" w:val="clear"/>
            <w:vAlign w:val="bottom"/>
          </w:tcPr>
          <w:p>
            <w:pPr>
              <w:pStyle w:val="Normal"/>
              <w:widowControl w:val="false"/>
              <w:spacing w:lineRule="auto" w:line="240" w:before="0" w:after="0"/>
              <w:jc w:val="both"/>
              <w:rPr>
                <w:rFonts w:ascii="Times New Roman" w:hAnsi="Times New Roman"/>
                <w:szCs w:val="20"/>
                <w:shd w:fill="auto" w:val="clear"/>
              </w:rPr>
            </w:pPr>
            <w:r>
              <w:rPr>
                <w:rFonts w:ascii="Times New Roman" w:hAnsi="Times New Roman"/>
                <w:kern w:val="0"/>
                <w:sz w:val="20"/>
                <w:szCs w:val="20"/>
                <w:shd w:fill="auto" w:val="clear"/>
              </w:rPr>
              <w:t xml:space="preserve">         </w:t>
            </w:r>
            <w:r>
              <w:rPr>
                <w:rFonts w:ascii="Times New Roman" w:hAnsi="Times New Roman"/>
                <w:kern w:val="0"/>
                <w:sz w:val="20"/>
                <w:szCs w:val="20"/>
                <w:shd w:fill="auto" w:val="clear"/>
              </w:rPr>
              <w:t xml:space="preserve">4.1. Право собственности на имущество переходит от </w:t>
            </w:r>
            <w:r>
              <w:rPr>
                <w:rFonts w:eastAsia="NSimSun" w:cs="Lucida Sans" w:ascii="Times New Roman" w:hAnsi="Times New Roman"/>
                <w:color w:val="000000"/>
                <w:kern w:val="0"/>
                <w:sz w:val="20"/>
                <w:szCs w:val="20"/>
                <w:shd w:fill="auto" w:val="clear"/>
                <w:lang w:val="ru-RU" w:eastAsia="zh-CN" w:bidi="hi-IN"/>
              </w:rPr>
              <w:t>Арендатора</w:t>
            </w:r>
            <w:r>
              <w:rPr>
                <w:rFonts w:ascii="Times New Roman" w:hAnsi="Times New Roman"/>
                <w:kern w:val="0"/>
                <w:sz w:val="20"/>
                <w:szCs w:val="20"/>
                <w:shd w:fill="auto" w:val="clear"/>
              </w:rPr>
              <w:t xml:space="preserve"> к </w:t>
            </w:r>
            <w:r>
              <w:rPr>
                <w:rFonts w:eastAsia="NSimSun" w:cs="Lucida Sans" w:ascii="Times New Roman" w:hAnsi="Times New Roman"/>
                <w:color w:val="000000"/>
                <w:kern w:val="0"/>
                <w:sz w:val="20"/>
                <w:szCs w:val="20"/>
                <w:shd w:fill="auto" w:val="clear"/>
                <w:lang w:val="ru-RU" w:eastAsia="zh-CN" w:bidi="hi-IN"/>
              </w:rPr>
              <w:t>Новому Арендатору</w:t>
            </w:r>
            <w:r>
              <w:rPr>
                <w:rFonts w:ascii="Times New Roman" w:hAnsi="Times New Roman"/>
                <w:kern w:val="0"/>
                <w:sz w:val="20"/>
                <w:szCs w:val="20"/>
                <w:shd w:fill="auto" w:val="clear"/>
              </w:rPr>
              <w:t xml:space="preserve"> в момент государственной регистрации права собственности.</w:t>
            </w:r>
          </w:p>
        </w:tc>
      </w:tr>
      <w:tr>
        <w:trPr>
          <w:trHeight w:val="218" w:hRule="exact"/>
        </w:trPr>
        <w:tc>
          <w:tcPr>
            <w:tcW w:w="10432" w:type="dxa"/>
            <w:gridSpan w:val="7"/>
            <w:tcBorders/>
            <w:shd w:color="FFFFFF" w:fill="auto" w:val="clear"/>
            <w:vAlign w:val="bottom"/>
          </w:tcPr>
          <w:p>
            <w:pPr>
              <w:pStyle w:val="Normal"/>
              <w:widowControl w:val="false"/>
              <w:spacing w:lineRule="auto" w:line="240" w:before="0" w:after="0"/>
              <w:jc w:val="center"/>
              <w:rPr>
                <w:rFonts w:ascii="Times New Roman" w:hAnsi="Times New Roman"/>
                <w:b/>
                <w:sz w:val="20"/>
                <w:szCs w:val="20"/>
              </w:rPr>
            </w:pPr>
            <w:r>
              <w:rPr>
                <w:rFonts w:ascii="Times New Roman" w:hAnsi="Times New Roman"/>
                <w:b/>
                <w:kern w:val="0"/>
                <w:sz w:val="20"/>
                <w:szCs w:val="20"/>
              </w:rPr>
              <w:t>5. Ответственность Сторон</w:t>
            </w:r>
          </w:p>
        </w:tc>
      </w:tr>
      <w:tr>
        <w:trPr>
          <w:trHeight w:val="510" w:hRule="exact"/>
        </w:trPr>
        <w:tc>
          <w:tcPr>
            <w:tcW w:w="10432" w:type="dxa"/>
            <w:gridSpan w:val="7"/>
            <w:tcBorders/>
            <w:shd w:color="FFFFFF" w:fill="auto" w:val="clear"/>
            <w:vAlign w:val="bottom"/>
          </w:tcPr>
          <w:p>
            <w:pPr>
              <w:pStyle w:val="Normal"/>
              <w:widowControl w:val="false"/>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5.1.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432" w:type="dxa"/>
            <w:gridSpan w:val="7"/>
            <w:tcBorders/>
            <w:shd w:color="FFFFFF" w:fill="auto" w:val="clear"/>
            <w:vAlign w:val="bottom"/>
          </w:tcPr>
          <w:p>
            <w:pPr>
              <w:pStyle w:val="Normal"/>
              <w:widowControl w:val="false"/>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5.2.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117" w:hRule="exact"/>
        </w:trPr>
        <w:tc>
          <w:tcPr>
            <w:tcW w:w="10432" w:type="dxa"/>
            <w:gridSpan w:val="7"/>
            <w:tcBorders/>
            <w:shd w:color="FFFFFF" w:fill="auto" w:val="clear"/>
            <w:vAlign w:val="bottom"/>
          </w:tcPr>
          <w:p>
            <w:pPr>
              <w:pStyle w:val="Normal"/>
              <w:widowControl w:val="false"/>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5.3.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48" w:hRule="exact"/>
        </w:trPr>
        <w:tc>
          <w:tcPr>
            <w:tcW w:w="10432" w:type="dxa"/>
            <w:gridSpan w:val="7"/>
            <w:tcBorders/>
            <w:shd w:color="FFFFFF" w:fill="auto" w:val="clear"/>
            <w:vAlign w:val="bottom"/>
          </w:tcPr>
          <w:p>
            <w:pPr>
              <w:pStyle w:val="Normal"/>
              <w:widowControl w:val="false"/>
              <w:spacing w:lineRule="auto" w:line="240" w:before="0" w:after="0"/>
              <w:jc w:val="center"/>
              <w:rPr>
                <w:rFonts w:ascii="Times New Roman" w:hAnsi="Times New Roman"/>
                <w:b/>
                <w:sz w:val="20"/>
                <w:szCs w:val="20"/>
              </w:rPr>
            </w:pPr>
            <w:r>
              <w:rPr>
                <w:rFonts w:ascii="Times New Roman" w:hAnsi="Times New Roman"/>
                <w:b/>
                <w:kern w:val="0"/>
                <w:sz w:val="20"/>
                <w:szCs w:val="20"/>
              </w:rPr>
              <w:t>6. Порядок разрешения споров</w:t>
            </w:r>
          </w:p>
        </w:tc>
      </w:tr>
      <w:tr>
        <w:trPr>
          <w:trHeight w:val="540" w:hRule="exact"/>
        </w:trPr>
        <w:tc>
          <w:tcPr>
            <w:tcW w:w="10432" w:type="dxa"/>
            <w:gridSpan w:val="7"/>
            <w:tcBorders/>
            <w:shd w:color="FFFFFF" w:fill="auto" w:val="clear"/>
            <w:vAlign w:val="bottom"/>
          </w:tcPr>
          <w:p>
            <w:pPr>
              <w:pStyle w:val="Normal"/>
              <w:widowControl w:val="false"/>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60" w:hRule="exact"/>
        </w:trPr>
        <w:tc>
          <w:tcPr>
            <w:tcW w:w="10432" w:type="dxa"/>
            <w:gridSpan w:val="7"/>
            <w:tcBorders/>
            <w:shd w:color="FFFFFF" w:fill="auto" w:val="clear"/>
            <w:vAlign w:val="bottom"/>
          </w:tcPr>
          <w:p>
            <w:pPr>
              <w:pStyle w:val="Normal"/>
              <w:widowControl w:val="false"/>
              <w:spacing w:lineRule="auto" w:line="240" w:before="0" w:after="0"/>
              <w:jc w:val="center"/>
              <w:rPr>
                <w:rFonts w:ascii="Times New Roman" w:hAnsi="Times New Roman"/>
                <w:b/>
                <w:sz w:val="20"/>
                <w:szCs w:val="20"/>
              </w:rPr>
            </w:pPr>
            <w:r>
              <w:rPr>
                <w:rFonts w:ascii="Times New Roman" w:hAnsi="Times New Roman"/>
                <w:b/>
                <w:kern w:val="0"/>
                <w:sz w:val="20"/>
                <w:szCs w:val="20"/>
              </w:rPr>
              <w:t>7. Условия изменения и расторжения договора</w:t>
            </w:r>
          </w:p>
        </w:tc>
      </w:tr>
      <w:tr>
        <w:trPr>
          <w:trHeight w:val="530" w:hRule="exact"/>
        </w:trPr>
        <w:tc>
          <w:tcPr>
            <w:tcW w:w="10432" w:type="dxa"/>
            <w:gridSpan w:val="7"/>
            <w:tcBorders/>
            <w:shd w:color="FFFFFF" w:fill="auto" w:val="clear"/>
            <w:vAlign w:val="bottom"/>
          </w:tcPr>
          <w:p>
            <w:pPr>
              <w:pStyle w:val="Normal"/>
              <w:widowControl w:val="false"/>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7.1.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432" w:type="dxa"/>
            <w:gridSpan w:val="7"/>
            <w:tcBorders/>
            <w:shd w:color="FFFFFF" w:fill="auto" w:val="clear"/>
            <w:vAlign w:val="bottom"/>
          </w:tcPr>
          <w:p>
            <w:pPr>
              <w:pStyle w:val="Normal"/>
              <w:widowControl w:val="false"/>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7.2.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r>
          </w:p>
        </w:tc>
      </w:tr>
      <w:tr>
        <w:trPr>
          <w:trHeight w:val="990" w:hRule="exact"/>
        </w:trPr>
        <w:tc>
          <w:tcPr>
            <w:tcW w:w="10432" w:type="dxa"/>
            <w:gridSpan w:val="7"/>
            <w:tcBorders/>
            <w:shd w:color="FFFFFF" w:fill="auto" w:val="clear"/>
            <w:vAlign w:val="bottom"/>
          </w:tcPr>
          <w:p>
            <w:pPr>
              <w:pStyle w:val="Normal"/>
              <w:widowControl w:val="false"/>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7.3.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r>
          </w:p>
        </w:tc>
      </w:tr>
      <w:tr>
        <w:trPr>
          <w:trHeight w:val="741" w:hRule="exact"/>
        </w:trPr>
        <w:tc>
          <w:tcPr>
            <w:tcW w:w="10432" w:type="dxa"/>
            <w:gridSpan w:val="7"/>
            <w:tcBorders/>
            <w:shd w:color="FFFFFF" w:fill="auto" w:val="clear"/>
            <w:vAlign w:val="bottom"/>
          </w:tcPr>
          <w:p>
            <w:pPr>
              <w:pStyle w:val="Normal"/>
              <w:widowControl w:val="false"/>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16" w:hRule="exact"/>
        </w:trPr>
        <w:tc>
          <w:tcPr>
            <w:tcW w:w="10432" w:type="dxa"/>
            <w:gridSpan w:val="7"/>
            <w:tcBorders/>
            <w:shd w:color="FFFFFF" w:fill="auto" w:val="clear"/>
            <w:vAlign w:val="bottom"/>
          </w:tcPr>
          <w:p>
            <w:pPr>
              <w:pStyle w:val="Normal"/>
              <w:widowControl w:val="false"/>
              <w:spacing w:lineRule="auto" w:line="240" w:before="0" w:after="0"/>
              <w:jc w:val="center"/>
              <w:rPr>
                <w:rFonts w:ascii="Times New Roman" w:hAnsi="Times New Roman"/>
                <w:b/>
                <w:sz w:val="20"/>
                <w:szCs w:val="20"/>
              </w:rPr>
            </w:pPr>
            <w:r>
              <w:rPr>
                <w:rFonts w:ascii="Times New Roman" w:hAnsi="Times New Roman"/>
                <w:b/>
                <w:kern w:val="0"/>
                <w:sz w:val="20"/>
                <w:szCs w:val="20"/>
              </w:rPr>
              <w:t>8. Заключительные положения</w:t>
            </w:r>
          </w:p>
        </w:tc>
      </w:tr>
      <w:tr>
        <w:trPr>
          <w:trHeight w:val="474" w:hRule="exact"/>
        </w:trPr>
        <w:tc>
          <w:tcPr>
            <w:tcW w:w="10432" w:type="dxa"/>
            <w:gridSpan w:val="7"/>
            <w:tcBorders/>
            <w:shd w:color="FFFFFF" w:fill="auto" w:val="clear"/>
            <w:vAlign w:val="bottom"/>
          </w:tcPr>
          <w:p>
            <w:pPr>
              <w:pStyle w:val="Normal"/>
              <w:widowControl w:val="false"/>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432" w:type="dxa"/>
            <w:gridSpan w:val="7"/>
            <w:tcBorders/>
            <w:shd w:color="FFFFFF" w:fill="auto" w:val="clear"/>
            <w:vAlign w:val="bottom"/>
          </w:tcPr>
          <w:p>
            <w:pPr>
              <w:pStyle w:val="Normal"/>
              <w:widowControl w:val="false"/>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8.2. Сторонами договора рассмотрены все документы, подготовленные в связи с продажей имущества.</w:t>
            </w:r>
          </w:p>
        </w:tc>
      </w:tr>
      <w:tr>
        <w:trPr>
          <w:trHeight w:val="270" w:hRule="exact"/>
        </w:trPr>
        <w:tc>
          <w:tcPr>
            <w:tcW w:w="10432" w:type="dxa"/>
            <w:gridSpan w:val="7"/>
            <w:tcBorders/>
            <w:shd w:color="FFFFFF" w:fill="auto" w:val="clear"/>
            <w:vAlign w:val="bottom"/>
          </w:tcPr>
          <w:p>
            <w:pPr>
              <w:pStyle w:val="Normal"/>
              <w:widowControl w:val="false"/>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8.3. Настоящий Договор составлен в 2-х экземплярах, имеющих одинаковую юридическую силу.</w:t>
            </w:r>
          </w:p>
        </w:tc>
      </w:tr>
      <w:tr>
        <w:trPr>
          <w:trHeight w:val="1008" w:hRule="exact"/>
        </w:trPr>
        <w:tc>
          <w:tcPr>
            <w:tcW w:w="10432" w:type="dxa"/>
            <w:gridSpan w:val="7"/>
            <w:tcBorders/>
            <w:shd w:color="FFFFFF" w:fill="auto" w:val="clear"/>
            <w:vAlign w:val="bottom"/>
          </w:tcPr>
          <w:p>
            <w:pPr>
              <w:pStyle w:val="Normal"/>
              <w:widowControl w:val="false"/>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15" w:hRule="exact"/>
        </w:trPr>
        <w:tc>
          <w:tcPr>
            <w:tcW w:w="10432" w:type="dxa"/>
            <w:gridSpan w:val="7"/>
            <w:tcBorders/>
            <w:shd w:color="FFFFFF" w:fill="auto" w:val="clear"/>
            <w:vAlign w:val="bottom"/>
          </w:tcPr>
          <w:p>
            <w:pPr>
              <w:pStyle w:val="Normal"/>
              <w:widowControl w:val="false"/>
              <w:spacing w:lineRule="auto" w:line="240" w:before="0" w:after="0"/>
              <w:jc w:val="center"/>
              <w:rPr>
                <w:rFonts w:ascii="Times New Roman" w:hAnsi="Times New Roman"/>
                <w:b/>
                <w:sz w:val="20"/>
                <w:szCs w:val="20"/>
              </w:rPr>
            </w:pPr>
            <w:r>
              <w:rPr>
                <w:rFonts w:ascii="Times New Roman" w:hAnsi="Times New Roman"/>
                <w:b/>
                <w:kern w:val="0"/>
                <w:sz w:val="20"/>
                <w:szCs w:val="20"/>
              </w:rPr>
              <w:t>10. Реквизиты и подписи Сторон</w:t>
            </w:r>
          </w:p>
        </w:tc>
      </w:tr>
      <w:tr>
        <w:trPr>
          <w:trHeight w:val="408" w:hRule="exact"/>
        </w:trPr>
        <w:tc>
          <w:tcPr>
            <w:tcW w:w="5041" w:type="dxa"/>
            <w:tcBorders/>
            <w:shd w:color="FFFFFF" w:fill="auto" w:val="clear"/>
            <w:vAlign w:val="bottom"/>
          </w:tcPr>
          <w:p>
            <w:pPr>
              <w:pStyle w:val="Normal"/>
              <w:widowControl w:val="false"/>
              <w:spacing w:lineRule="auto" w:line="240" w:before="0" w:after="0"/>
              <w:jc w:val="center"/>
              <w:rPr>
                <w:rFonts w:ascii="Times New Roman" w:hAnsi="Times New Roman"/>
                <w:b/>
                <w:szCs w:val="20"/>
                <w:shd w:fill="auto" w:val="clear"/>
              </w:rPr>
            </w:pPr>
            <w:r>
              <w:rPr>
                <w:rFonts w:eastAsia="NSimSun" w:cs="Lucida Sans" w:ascii="Times New Roman" w:hAnsi="Times New Roman"/>
                <w:b/>
                <w:color w:val="000000"/>
                <w:kern w:val="0"/>
                <w:sz w:val="20"/>
                <w:szCs w:val="20"/>
                <w:shd w:fill="auto" w:val="clear"/>
                <w:lang w:val="ru-RU" w:eastAsia="zh-CN" w:bidi="hi-IN"/>
              </w:rPr>
              <w:t>Арендатор</w:t>
            </w:r>
            <w:r>
              <w:rPr>
                <w:rFonts w:ascii="Times New Roman" w:hAnsi="Times New Roman"/>
                <w:b/>
                <w:kern w:val="0"/>
                <w:sz w:val="20"/>
                <w:szCs w:val="20"/>
                <w:shd w:fill="auto" w:val="clear"/>
              </w:rPr>
              <w:t>:</w:t>
            </w:r>
          </w:p>
        </w:tc>
        <w:tc>
          <w:tcPr>
            <w:tcW w:w="5391" w:type="dxa"/>
            <w:gridSpan w:val="6"/>
            <w:tcBorders/>
            <w:shd w:color="FFFFFF" w:fill="auto" w:val="clear"/>
            <w:vAlign w:val="bottom"/>
          </w:tcPr>
          <w:p>
            <w:pPr>
              <w:pStyle w:val="Normal"/>
              <w:widowControl w:val="false"/>
              <w:spacing w:lineRule="auto" w:line="240" w:before="0" w:after="0"/>
              <w:jc w:val="center"/>
              <w:rPr>
                <w:rFonts w:ascii="Times New Roman" w:hAnsi="Times New Roman"/>
                <w:b/>
                <w:szCs w:val="20"/>
                <w:shd w:fill="auto" w:val="clear"/>
              </w:rPr>
            </w:pPr>
            <w:r>
              <w:rPr>
                <w:rFonts w:eastAsia="NSimSun" w:cs="Lucida Sans" w:ascii="Times New Roman" w:hAnsi="Times New Roman"/>
                <w:b/>
                <w:color w:val="000000"/>
                <w:kern w:val="0"/>
                <w:sz w:val="20"/>
                <w:szCs w:val="20"/>
                <w:shd w:fill="auto" w:val="clear"/>
                <w:lang w:val="ru-RU" w:eastAsia="zh-CN" w:bidi="hi-IN"/>
              </w:rPr>
              <w:t>Новый Арендатор</w:t>
            </w:r>
            <w:r>
              <w:rPr>
                <w:rFonts w:ascii="Times New Roman" w:hAnsi="Times New Roman"/>
                <w:b/>
                <w:kern w:val="0"/>
                <w:sz w:val="20"/>
                <w:szCs w:val="20"/>
                <w:shd w:fill="auto" w:val="clear"/>
              </w:rPr>
              <w:t>:</w:t>
            </w:r>
          </w:p>
        </w:tc>
      </w:tr>
      <w:tr>
        <w:trPr>
          <w:trHeight w:val="227" w:hRule="exact"/>
        </w:trPr>
        <w:tc>
          <w:tcPr>
            <w:tcW w:w="5041" w:type="dxa"/>
            <w:tcBorders/>
            <w:shd w:color="FFFFFF" w:fill="auto" w:val="clear"/>
            <w:vAlign w:val="bottom"/>
          </w:tcPr>
          <w:p>
            <w:pPr>
              <w:pStyle w:val="Normal"/>
              <w:widowControl w:val="false"/>
              <w:spacing w:lineRule="auto" w:line="240" w:before="0" w:after="0"/>
              <w:jc w:val="center"/>
              <w:rPr>
                <w:rFonts w:ascii="Times New Roman" w:hAnsi="Times New Roman"/>
                <w:b/>
                <w:sz w:val="20"/>
                <w:szCs w:val="20"/>
              </w:rPr>
            </w:pPr>
            <w:r>
              <w:rPr>
                <w:rFonts w:ascii="Times New Roman" w:hAnsi="Times New Roman"/>
                <w:b/>
                <w:kern w:val="0"/>
                <w:sz w:val="20"/>
                <w:szCs w:val="20"/>
              </w:rPr>
              <w:t>Гражданин РФ</w:t>
            </w:r>
          </w:p>
        </w:tc>
        <w:tc>
          <w:tcPr>
            <w:tcW w:w="5391" w:type="dxa"/>
            <w:gridSpan w:val="6"/>
            <w:tcBorders/>
            <w:shd w:color="FFFFFF" w:fill="auto" w:val="clear"/>
            <w:vAlign w:val="bottom"/>
          </w:tcPr>
          <w:p>
            <w:pPr>
              <w:pStyle w:val="Normal"/>
              <w:widowControl w:val="false"/>
              <w:spacing w:lineRule="auto" w:line="240" w:before="0" w:after="0"/>
              <w:jc w:val="center"/>
              <w:rPr>
                <w:rFonts w:ascii="Times New Roman" w:hAnsi="Times New Roman"/>
                <w:b/>
                <w:sz w:val="20"/>
                <w:szCs w:val="20"/>
              </w:rPr>
            </w:pPr>
            <w:r>
              <w:rPr>
                <w:rFonts w:ascii="Times New Roman" w:hAnsi="Times New Roman"/>
                <w:b/>
                <w:kern w:val="0"/>
                <w:sz w:val="20"/>
                <w:szCs w:val="20"/>
              </w:rPr>
              <w:t>Гражданин РФ</w:t>
            </w:r>
          </w:p>
        </w:tc>
      </w:tr>
      <w:tr>
        <w:trPr>
          <w:trHeight w:val="871" w:hRule="exact"/>
        </w:trPr>
        <w:tc>
          <w:tcPr>
            <w:tcW w:w="5041" w:type="dxa"/>
            <w:tcBorders/>
            <w:shd w:color="FFFFFF" w:fill="auto" w:val="clear"/>
            <w:vAlign w:val="bottom"/>
          </w:tcPr>
          <w:p>
            <w:pPr>
              <w:pStyle w:val="Normal"/>
              <w:widowControl w:val="false"/>
              <w:spacing w:lineRule="auto" w:line="240" w:before="0" w:after="0"/>
              <w:jc w:val="both"/>
              <w:rPr>
                <w:rFonts w:ascii="Times New Roman" w:hAnsi="Times New Roman"/>
                <w:b/>
                <w:sz w:val="20"/>
                <w:szCs w:val="20"/>
              </w:rPr>
            </w:pPr>
            <w:r>
              <w:rPr>
                <w:rFonts w:ascii="Times New Roman" w:hAnsi="Times New Roman"/>
                <w:b/>
                <w:sz w:val="20"/>
                <w:szCs w:val="20"/>
              </w:rPr>
            </w:r>
          </w:p>
        </w:tc>
        <w:tc>
          <w:tcPr>
            <w:tcW w:w="5391" w:type="dxa"/>
            <w:gridSpan w:val="6"/>
            <w:vMerge w:val="restart"/>
            <w:tcBorders/>
            <w:shd w:color="FFFFFF" w:fill="auto" w:val="clear"/>
          </w:tcPr>
          <w:p>
            <w:pPr>
              <w:pStyle w:val="Normal"/>
              <w:widowControl w:val="false"/>
              <w:spacing w:lineRule="auto" w:line="240" w:before="0" w:after="0"/>
              <w:ind w:hanging="0" w:left="340" w:right="0"/>
              <w:jc w:val="both"/>
              <w:rPr>
                <w:rFonts w:ascii="Times New Roman" w:hAnsi="Times New Roman"/>
                <w:b/>
                <w:sz w:val="20"/>
                <w:szCs w:val="20"/>
              </w:rPr>
            </w:pPr>
            <w:r>
              <w:rPr>
                <w:rFonts w:ascii="Times New Roman" w:hAnsi="Times New Roman"/>
                <w:b/>
                <w:sz w:val="20"/>
                <w:szCs w:val="20"/>
              </w:rPr>
            </w:r>
          </w:p>
        </w:tc>
      </w:tr>
      <w:tr>
        <w:trPr>
          <w:trHeight w:val="300" w:hRule="exact"/>
        </w:trPr>
        <w:tc>
          <w:tcPr>
            <w:tcW w:w="5041" w:type="dxa"/>
            <w:tcBorders/>
            <w:shd w:color="FFFFFF" w:fill="auto" w:val="clear"/>
            <w:vAlign w:val="bottom"/>
          </w:tcPr>
          <w:p>
            <w:pPr>
              <w:pStyle w:val="Normal"/>
              <w:widowControl w:val="false"/>
              <w:spacing w:lineRule="auto" w:line="240" w:before="0" w:after="0"/>
              <w:jc w:val="both"/>
              <w:rPr>
                <w:rFonts w:ascii="Times New Roman" w:hAnsi="Times New Roman"/>
                <w:sz w:val="20"/>
                <w:szCs w:val="20"/>
              </w:rPr>
            </w:pPr>
            <w:r>
              <w:rPr>
                <w:rFonts w:ascii="Times New Roman" w:hAnsi="Times New Roman"/>
                <w:kern w:val="0"/>
                <w:sz w:val="20"/>
                <w:szCs w:val="20"/>
              </w:rPr>
              <w:t>Реквизиты</w:t>
            </w:r>
          </w:p>
        </w:tc>
        <w:tc>
          <w:tcPr>
            <w:tcW w:w="5391" w:type="dxa"/>
            <w:gridSpan w:val="6"/>
            <w:vMerge w:val="continue"/>
            <w:tcBorders/>
            <w:shd w:color="FFFFFF" w:fill="auto" w:val="clear"/>
          </w:tcPr>
          <w:p>
            <w:pPr>
              <w:pStyle w:val="Normal"/>
              <w:widowControl w:val="false"/>
              <w:spacing w:lineRule="auto" w:line="240" w:before="0" w:after="0"/>
              <w:ind w:hanging="0" w:left="340" w:right="0"/>
              <w:jc w:val="both"/>
              <w:rPr>
                <w:rFonts w:ascii="Times New Roman" w:hAnsi="Times New Roman"/>
                <w:b/>
                <w:sz w:val="16"/>
                <w:szCs w:val="20"/>
              </w:rPr>
            </w:pPr>
            <w:r>
              <w:rPr>
                <w:rFonts w:ascii="Times New Roman" w:hAnsi="Times New Roman"/>
                <w:b/>
                <w:sz w:val="16"/>
                <w:szCs w:val="20"/>
              </w:rPr>
            </w:r>
          </w:p>
        </w:tc>
      </w:tr>
      <w:tr>
        <w:trPr>
          <w:trHeight w:val="1000" w:hRule="exact"/>
        </w:trPr>
        <w:tc>
          <w:tcPr>
            <w:tcW w:w="5041" w:type="dxa"/>
            <w:tcBorders/>
            <w:shd w:color="FFFFFF" w:fill="auto" w:val="clear"/>
            <w:vAlign w:val="bottom"/>
          </w:tcPr>
          <w:p>
            <w:pPr>
              <w:pStyle w:val="Normal"/>
              <w:widowControl w:val="false"/>
              <w:spacing w:before="0" w:after="0"/>
              <w:jc w:val="both"/>
              <w:rPr>
                <w:rFonts w:ascii="Times New Roman" w:hAnsi="Times New Roman"/>
                <w:sz w:val="20"/>
                <w:szCs w:val="20"/>
              </w:rPr>
            </w:pPr>
            <w:r>
              <w:rPr>
                <w:rFonts w:ascii="Times New Roman" w:hAnsi="Times New Roman"/>
                <w:sz w:val="20"/>
                <w:szCs w:val="20"/>
              </w:rPr>
            </w:r>
          </w:p>
        </w:tc>
        <w:tc>
          <w:tcPr>
            <w:tcW w:w="5391" w:type="dxa"/>
            <w:gridSpan w:val="6"/>
            <w:vMerge w:val="continue"/>
            <w:tcBorders/>
            <w:shd w:color="FFFFFF" w:fill="auto" w:val="clear"/>
          </w:tcPr>
          <w:p>
            <w:pPr>
              <w:pStyle w:val="Normal"/>
              <w:widowControl w:val="false"/>
              <w:spacing w:lineRule="auto" w:line="240" w:before="0" w:after="0"/>
              <w:ind w:hanging="0" w:left="340" w:right="0"/>
              <w:jc w:val="both"/>
              <w:rPr>
                <w:rFonts w:ascii="Times New Roman" w:hAnsi="Times New Roman"/>
                <w:b/>
                <w:sz w:val="16"/>
                <w:szCs w:val="20"/>
              </w:rPr>
            </w:pPr>
            <w:r>
              <w:rPr>
                <w:rFonts w:ascii="Times New Roman" w:hAnsi="Times New Roman"/>
                <w:b/>
                <w:sz w:val="16"/>
                <w:szCs w:val="20"/>
              </w:rPr>
            </w:r>
          </w:p>
        </w:tc>
      </w:tr>
      <w:tr>
        <w:trPr>
          <w:trHeight w:val="300" w:hRule="exact"/>
        </w:trPr>
        <w:tc>
          <w:tcPr>
            <w:tcW w:w="5041" w:type="dxa"/>
            <w:tcBorders/>
            <w:shd w:color="FFFFFF" w:fill="auto" w:val="clear"/>
            <w:vAlign w:val="bottom"/>
          </w:tcPr>
          <w:p>
            <w:pPr>
              <w:pStyle w:val="Normal"/>
              <w:widowControl w:val="false"/>
              <w:spacing w:lineRule="auto" w:line="240" w:before="0" w:after="0"/>
              <w:jc w:val="both"/>
              <w:rPr>
                <w:rFonts w:ascii="Times New Roman" w:hAnsi="Times New Roman"/>
                <w:b/>
                <w:sz w:val="20"/>
                <w:szCs w:val="20"/>
              </w:rPr>
            </w:pPr>
            <w:r>
              <w:rPr>
                <w:rFonts w:ascii="Times New Roman" w:hAnsi="Times New Roman"/>
                <w:b/>
                <w:kern w:val="0"/>
                <w:sz w:val="20"/>
                <w:szCs w:val="20"/>
              </w:rPr>
              <w:t>Финансовый управляющий</w:t>
            </w:r>
          </w:p>
        </w:tc>
        <w:tc>
          <w:tcPr>
            <w:tcW w:w="671" w:type="dxa"/>
            <w:tcBorders/>
            <w:shd w:color="FFFFFF" w:fill="auto" w:val="clear"/>
            <w:vAlign w:val="bottom"/>
          </w:tcPr>
          <w:p>
            <w:pPr>
              <w:pStyle w:val="Normal"/>
              <w:widowControl w:val="false"/>
              <w:spacing w:lineRule="auto" w:line="240" w:before="0" w:after="0"/>
              <w:ind w:hanging="0" w:left="340" w:right="0"/>
              <w:jc w:val="both"/>
              <w:rPr>
                <w:rFonts w:ascii="Times New Roman" w:hAnsi="Times New Roman"/>
                <w:sz w:val="16"/>
                <w:szCs w:val="20"/>
              </w:rPr>
            </w:pPr>
            <w:r>
              <w:rPr>
                <w:rFonts w:ascii="Times New Roman" w:hAnsi="Times New Roman"/>
                <w:sz w:val="16"/>
                <w:szCs w:val="20"/>
              </w:rPr>
            </w:r>
          </w:p>
        </w:tc>
        <w:tc>
          <w:tcPr>
            <w:tcW w:w="937" w:type="dxa"/>
            <w:tcBorders/>
            <w:shd w:color="FFFFFF" w:fill="auto" w:val="clear"/>
            <w:vAlign w:val="bottom"/>
          </w:tcPr>
          <w:p>
            <w:pPr>
              <w:pStyle w:val="Normal"/>
              <w:widowControl w:val="false"/>
              <w:spacing w:lineRule="auto" w:line="240" w:before="0" w:after="0"/>
              <w:ind w:hanging="0" w:left="340" w:right="0"/>
              <w:jc w:val="both"/>
              <w:rPr>
                <w:rFonts w:ascii="Times New Roman" w:hAnsi="Times New Roman"/>
                <w:sz w:val="16"/>
                <w:szCs w:val="20"/>
              </w:rPr>
            </w:pPr>
            <w:r>
              <w:rPr>
                <w:rFonts w:ascii="Times New Roman" w:hAnsi="Times New Roman"/>
                <w:sz w:val="16"/>
                <w:szCs w:val="20"/>
              </w:rPr>
            </w:r>
          </w:p>
        </w:tc>
        <w:tc>
          <w:tcPr>
            <w:tcW w:w="949" w:type="dxa"/>
            <w:tcBorders/>
            <w:shd w:color="FFFFFF" w:fill="auto" w:val="clear"/>
            <w:vAlign w:val="bottom"/>
          </w:tcPr>
          <w:p>
            <w:pPr>
              <w:pStyle w:val="Normal"/>
              <w:widowControl w:val="false"/>
              <w:spacing w:lineRule="auto" w:line="240" w:before="0" w:after="0"/>
              <w:ind w:hanging="0" w:left="340" w:right="0"/>
              <w:jc w:val="both"/>
              <w:rPr>
                <w:rFonts w:ascii="Times New Roman" w:hAnsi="Times New Roman"/>
                <w:sz w:val="16"/>
                <w:szCs w:val="20"/>
              </w:rPr>
            </w:pPr>
            <w:r>
              <w:rPr>
                <w:rFonts w:ascii="Times New Roman" w:hAnsi="Times New Roman"/>
                <w:sz w:val="16"/>
                <w:szCs w:val="20"/>
              </w:rPr>
            </w:r>
          </w:p>
        </w:tc>
        <w:tc>
          <w:tcPr>
            <w:tcW w:w="947" w:type="dxa"/>
            <w:tcBorders/>
            <w:shd w:color="FFFFFF" w:fill="auto" w:val="clear"/>
            <w:vAlign w:val="bottom"/>
          </w:tcPr>
          <w:p>
            <w:pPr>
              <w:pStyle w:val="Normal"/>
              <w:widowControl w:val="false"/>
              <w:spacing w:lineRule="auto" w:line="240" w:before="0" w:after="0"/>
              <w:ind w:hanging="0" w:left="340" w:right="0"/>
              <w:jc w:val="both"/>
              <w:rPr>
                <w:rFonts w:ascii="Times New Roman" w:hAnsi="Times New Roman"/>
                <w:sz w:val="16"/>
                <w:szCs w:val="20"/>
              </w:rPr>
            </w:pPr>
            <w:r>
              <w:rPr>
                <w:rFonts w:ascii="Times New Roman" w:hAnsi="Times New Roman"/>
                <w:sz w:val="16"/>
                <w:szCs w:val="20"/>
              </w:rPr>
            </w:r>
          </w:p>
        </w:tc>
        <w:tc>
          <w:tcPr>
            <w:tcW w:w="953" w:type="dxa"/>
            <w:tcBorders/>
            <w:shd w:color="FFFFFF" w:fill="auto" w:val="clear"/>
            <w:vAlign w:val="bottom"/>
          </w:tcPr>
          <w:p>
            <w:pPr>
              <w:pStyle w:val="Normal"/>
              <w:widowControl w:val="false"/>
              <w:spacing w:lineRule="auto" w:line="240" w:before="0" w:after="0"/>
              <w:ind w:hanging="0" w:left="340" w:right="0"/>
              <w:jc w:val="both"/>
              <w:rPr>
                <w:rFonts w:ascii="Times New Roman" w:hAnsi="Times New Roman"/>
                <w:sz w:val="16"/>
                <w:szCs w:val="20"/>
              </w:rPr>
            </w:pPr>
            <w:r>
              <w:rPr>
                <w:rFonts w:ascii="Times New Roman" w:hAnsi="Times New Roman"/>
                <w:sz w:val="16"/>
                <w:szCs w:val="20"/>
              </w:rPr>
            </w:r>
          </w:p>
        </w:tc>
        <w:tc>
          <w:tcPr>
            <w:tcW w:w="934" w:type="dxa"/>
            <w:tcBorders/>
            <w:shd w:color="FFFFFF" w:fill="auto" w:val="clear"/>
            <w:vAlign w:val="bottom"/>
          </w:tcPr>
          <w:p>
            <w:pPr>
              <w:pStyle w:val="Normal"/>
              <w:widowControl w:val="false"/>
              <w:spacing w:lineRule="auto" w:line="240" w:before="0" w:after="0"/>
              <w:ind w:hanging="0" w:left="340" w:right="0"/>
              <w:jc w:val="both"/>
              <w:rPr>
                <w:rFonts w:ascii="Times New Roman" w:hAnsi="Times New Roman"/>
                <w:sz w:val="16"/>
                <w:szCs w:val="20"/>
              </w:rPr>
            </w:pPr>
            <w:r>
              <w:rPr>
                <w:rFonts w:ascii="Times New Roman" w:hAnsi="Times New Roman"/>
                <w:sz w:val="16"/>
                <w:szCs w:val="20"/>
              </w:rPr>
            </w:r>
          </w:p>
        </w:tc>
      </w:tr>
      <w:tr>
        <w:trPr>
          <w:trHeight w:val="300" w:hRule="exact"/>
        </w:trPr>
        <w:tc>
          <w:tcPr>
            <w:tcW w:w="5041" w:type="dxa"/>
            <w:tcBorders/>
            <w:shd w:color="FFFFFF" w:fill="auto" w:val="clear"/>
            <w:vAlign w:val="bottom"/>
          </w:tcPr>
          <w:p>
            <w:pPr>
              <w:pStyle w:val="Normal"/>
              <w:widowControl w:val="false"/>
              <w:spacing w:lineRule="auto" w:line="240" w:before="0" w:after="0"/>
              <w:jc w:val="both"/>
              <w:rPr>
                <w:rFonts w:ascii="Times New Roman" w:hAnsi="Times New Roman"/>
                <w:b/>
                <w:sz w:val="20"/>
                <w:szCs w:val="20"/>
              </w:rPr>
            </w:pPr>
            <w:r>
              <w:rPr>
                <w:rFonts w:ascii="Times New Roman" w:hAnsi="Times New Roman"/>
                <w:b/>
                <w:sz w:val="20"/>
                <w:szCs w:val="20"/>
              </w:rPr>
            </w:r>
          </w:p>
        </w:tc>
        <w:tc>
          <w:tcPr>
            <w:tcW w:w="671" w:type="dxa"/>
            <w:tcBorders/>
            <w:shd w:color="FFFFFF" w:fill="auto" w:val="clear"/>
            <w:vAlign w:val="bottom"/>
          </w:tcPr>
          <w:p>
            <w:pPr>
              <w:pStyle w:val="Normal"/>
              <w:widowControl w:val="false"/>
              <w:spacing w:lineRule="auto" w:line="240" w:before="0" w:after="0"/>
              <w:ind w:hanging="0" w:left="340" w:right="0"/>
              <w:jc w:val="both"/>
              <w:rPr>
                <w:rFonts w:ascii="Times New Roman" w:hAnsi="Times New Roman"/>
                <w:sz w:val="16"/>
                <w:szCs w:val="20"/>
              </w:rPr>
            </w:pPr>
            <w:r>
              <w:rPr>
                <w:rFonts w:ascii="Times New Roman" w:hAnsi="Times New Roman"/>
                <w:sz w:val="16"/>
                <w:szCs w:val="20"/>
              </w:rPr>
            </w:r>
          </w:p>
        </w:tc>
        <w:tc>
          <w:tcPr>
            <w:tcW w:w="937" w:type="dxa"/>
            <w:tcBorders/>
            <w:shd w:color="FFFFFF" w:fill="auto" w:val="clear"/>
            <w:vAlign w:val="bottom"/>
          </w:tcPr>
          <w:p>
            <w:pPr>
              <w:pStyle w:val="Normal"/>
              <w:widowControl w:val="false"/>
              <w:spacing w:lineRule="auto" w:line="240" w:before="0" w:after="0"/>
              <w:ind w:hanging="0" w:left="340" w:right="0"/>
              <w:jc w:val="both"/>
              <w:rPr>
                <w:rFonts w:ascii="Times New Roman" w:hAnsi="Times New Roman"/>
                <w:sz w:val="16"/>
                <w:szCs w:val="20"/>
              </w:rPr>
            </w:pPr>
            <w:r>
              <w:rPr>
                <w:rFonts w:ascii="Times New Roman" w:hAnsi="Times New Roman"/>
                <w:sz w:val="16"/>
                <w:szCs w:val="20"/>
              </w:rPr>
            </w:r>
          </w:p>
        </w:tc>
        <w:tc>
          <w:tcPr>
            <w:tcW w:w="949" w:type="dxa"/>
            <w:tcBorders/>
            <w:shd w:color="FFFFFF" w:fill="auto" w:val="clear"/>
            <w:vAlign w:val="bottom"/>
          </w:tcPr>
          <w:p>
            <w:pPr>
              <w:pStyle w:val="Normal"/>
              <w:widowControl w:val="false"/>
              <w:spacing w:lineRule="auto" w:line="240" w:before="0" w:after="0"/>
              <w:ind w:hanging="0" w:left="340" w:right="0"/>
              <w:jc w:val="both"/>
              <w:rPr>
                <w:rFonts w:ascii="Times New Roman" w:hAnsi="Times New Roman"/>
                <w:sz w:val="16"/>
                <w:szCs w:val="20"/>
              </w:rPr>
            </w:pPr>
            <w:r>
              <w:rPr>
                <w:rFonts w:ascii="Times New Roman" w:hAnsi="Times New Roman"/>
                <w:sz w:val="16"/>
                <w:szCs w:val="20"/>
              </w:rPr>
            </w:r>
          </w:p>
        </w:tc>
        <w:tc>
          <w:tcPr>
            <w:tcW w:w="947" w:type="dxa"/>
            <w:tcBorders/>
            <w:shd w:color="FFFFFF" w:fill="auto" w:val="clear"/>
            <w:vAlign w:val="bottom"/>
          </w:tcPr>
          <w:p>
            <w:pPr>
              <w:pStyle w:val="Normal"/>
              <w:widowControl w:val="false"/>
              <w:spacing w:lineRule="auto" w:line="240" w:before="0" w:after="0"/>
              <w:ind w:hanging="0" w:left="340" w:right="0"/>
              <w:jc w:val="both"/>
              <w:rPr>
                <w:rFonts w:ascii="Times New Roman" w:hAnsi="Times New Roman"/>
                <w:sz w:val="16"/>
                <w:szCs w:val="20"/>
              </w:rPr>
            </w:pPr>
            <w:r>
              <w:rPr>
                <w:rFonts w:ascii="Times New Roman" w:hAnsi="Times New Roman"/>
                <w:sz w:val="16"/>
                <w:szCs w:val="20"/>
              </w:rPr>
            </w:r>
          </w:p>
        </w:tc>
        <w:tc>
          <w:tcPr>
            <w:tcW w:w="953" w:type="dxa"/>
            <w:tcBorders/>
            <w:shd w:color="FFFFFF" w:fill="auto" w:val="clear"/>
            <w:vAlign w:val="bottom"/>
          </w:tcPr>
          <w:p>
            <w:pPr>
              <w:pStyle w:val="Normal"/>
              <w:widowControl w:val="false"/>
              <w:spacing w:lineRule="auto" w:line="240" w:before="0" w:after="0"/>
              <w:ind w:hanging="0" w:left="340" w:right="0"/>
              <w:jc w:val="both"/>
              <w:rPr>
                <w:rFonts w:ascii="Times New Roman" w:hAnsi="Times New Roman"/>
                <w:sz w:val="16"/>
                <w:szCs w:val="20"/>
              </w:rPr>
            </w:pPr>
            <w:r>
              <w:rPr>
                <w:rFonts w:ascii="Times New Roman" w:hAnsi="Times New Roman"/>
                <w:sz w:val="16"/>
                <w:szCs w:val="20"/>
              </w:rPr>
            </w:r>
          </w:p>
        </w:tc>
        <w:tc>
          <w:tcPr>
            <w:tcW w:w="934" w:type="dxa"/>
            <w:tcBorders/>
            <w:shd w:color="FFFFFF" w:fill="auto" w:val="clear"/>
            <w:vAlign w:val="bottom"/>
          </w:tcPr>
          <w:p>
            <w:pPr>
              <w:pStyle w:val="Normal"/>
              <w:widowControl w:val="false"/>
              <w:spacing w:lineRule="auto" w:line="240" w:before="0" w:after="0"/>
              <w:ind w:hanging="0" w:left="340" w:right="0"/>
              <w:jc w:val="both"/>
              <w:rPr>
                <w:rFonts w:ascii="Times New Roman" w:hAnsi="Times New Roman"/>
                <w:sz w:val="16"/>
                <w:szCs w:val="20"/>
              </w:rPr>
            </w:pPr>
            <w:r>
              <w:rPr>
                <w:rFonts w:ascii="Times New Roman" w:hAnsi="Times New Roman"/>
                <w:sz w:val="16"/>
                <w:szCs w:val="20"/>
              </w:rPr>
            </w:r>
          </w:p>
        </w:tc>
      </w:tr>
      <w:tr>
        <w:trPr>
          <w:trHeight w:val="288" w:hRule="exact"/>
        </w:trPr>
        <w:tc>
          <w:tcPr>
            <w:tcW w:w="5041" w:type="dxa"/>
            <w:tcBorders/>
            <w:shd w:color="FFFFFF" w:fill="auto" w:val="clear"/>
            <w:vAlign w:val="bottom"/>
          </w:tcPr>
          <w:p>
            <w:pPr>
              <w:pStyle w:val="Normal"/>
              <w:widowControl w:val="false"/>
              <w:spacing w:lineRule="auto" w:line="240" w:before="0" w:after="0"/>
              <w:jc w:val="both"/>
              <w:rPr>
                <w:rFonts w:ascii="Times New Roman" w:hAnsi="Times New Roman"/>
                <w:b/>
                <w:sz w:val="20"/>
                <w:szCs w:val="20"/>
              </w:rPr>
            </w:pPr>
            <w:r>
              <w:rPr>
                <w:rFonts w:ascii="Times New Roman" w:hAnsi="Times New Roman"/>
                <w:b/>
                <w:sz w:val="20"/>
                <w:szCs w:val="20"/>
              </w:rPr>
            </w:r>
          </w:p>
        </w:tc>
        <w:tc>
          <w:tcPr>
            <w:tcW w:w="5391" w:type="dxa"/>
            <w:gridSpan w:val="6"/>
            <w:tcBorders/>
            <w:shd w:color="FFFFFF" w:fill="auto" w:val="clear"/>
            <w:vAlign w:val="bottom"/>
          </w:tcPr>
          <w:p>
            <w:pPr>
              <w:pStyle w:val="Normal"/>
              <w:widowControl w:val="false"/>
              <w:spacing w:lineRule="auto" w:line="240" w:before="0" w:after="0"/>
              <w:ind w:hanging="0" w:left="340" w:right="0"/>
              <w:jc w:val="both"/>
              <w:rPr>
                <w:kern w:val="0"/>
              </w:rPr>
            </w:pPr>
            <w:r>
              <w:rPr>
                <w:kern w:val="0"/>
              </w:rPr>
            </w:r>
          </w:p>
        </w:tc>
      </w:tr>
    </w:tbl>
    <w:sectPr>
      <w:type w:val="nextPage"/>
      <w:pgSz w:w="11906" w:h="16838"/>
      <w:pgMar w:left="567" w:right="567" w:gutter="0" w:header="0" w:top="567" w:footer="0"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Arial">
    <w:charset w:val="cc"/>
    <w:family w:val="roman"/>
    <w:pitch w:val="variable"/>
  </w:font>
  <w:font w:name="Liberation Sans">
    <w:altName w:val="Arial"/>
    <w:charset w:val="cc"/>
    <w:family w:val="roman"/>
    <w:pitch w:val="variable"/>
  </w:font>
  <w:font w:name="Times New Roman">
    <w:charset w:val="cc"/>
    <w:family w:val="roman"/>
    <w:pitch w:val="variable"/>
  </w:font>
</w:fonts>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Lucida Sans"/>
        <w:szCs w:val="24"/>
        <w:lang w:val="ru-RU"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val="false"/>
      <w:suppressAutoHyphens w:val="true"/>
      <w:bidi w:val="0"/>
      <w:spacing w:before="0" w:after="0"/>
      <w:jc w:val="left"/>
    </w:pPr>
    <w:rPr>
      <w:rFonts w:ascii="Calibri" w:hAnsi="Calibri" w:eastAsia="NSimSun" w:cs="Lucida Sans"/>
      <w:color w:val="auto"/>
      <w:kern w:val="0"/>
      <w:sz w:val="22"/>
      <w:szCs w:val="24"/>
      <w:lang w:val="ru-RU" w:eastAsia="zh-CN" w:bidi="hi-IN"/>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uiPriority w:val="9"/>
    <w:qFormat/>
    <w:rPr>
      <w:rFonts w:ascii="Arial" w:hAnsi="Arial" w:eastAsia="Arial" w:cs="Arial"/>
      <w:sz w:val="40"/>
      <w:szCs w:val="40"/>
    </w:rPr>
  </w:style>
  <w:style w:type="character" w:styleId="Heading2Char">
    <w:name w:val="Heading 2 Char"/>
    <w:uiPriority w:val="9"/>
    <w:qFormat/>
    <w:rPr>
      <w:rFonts w:ascii="Arial" w:hAnsi="Arial" w:eastAsia="Arial" w:cs="Arial"/>
      <w:sz w:val="34"/>
    </w:rPr>
  </w:style>
  <w:style w:type="character" w:styleId="Heading3Char">
    <w:name w:val="Heading 3 Char"/>
    <w:uiPriority w:val="9"/>
    <w:qFormat/>
    <w:rPr>
      <w:rFonts w:ascii="Arial" w:hAnsi="Arial" w:eastAsia="Arial" w:cs="Arial"/>
      <w:sz w:val="30"/>
      <w:szCs w:val="30"/>
    </w:rPr>
  </w:style>
  <w:style w:type="character" w:styleId="Heading4Char">
    <w:name w:val="Heading 4 Char"/>
    <w:uiPriority w:val="9"/>
    <w:qFormat/>
    <w:rPr>
      <w:rFonts w:ascii="Arial" w:hAnsi="Arial" w:eastAsia="Arial" w:cs="Arial"/>
      <w:b/>
      <w:bCs/>
      <w:sz w:val="26"/>
      <w:szCs w:val="26"/>
    </w:rPr>
  </w:style>
  <w:style w:type="character" w:styleId="Heading5Char">
    <w:name w:val="Heading 5 Char"/>
    <w:uiPriority w:val="9"/>
    <w:qFormat/>
    <w:rPr>
      <w:rFonts w:ascii="Arial" w:hAnsi="Arial" w:eastAsia="Arial" w:cs="Arial"/>
      <w:b/>
      <w:bCs/>
      <w:sz w:val="24"/>
      <w:szCs w:val="24"/>
    </w:rPr>
  </w:style>
  <w:style w:type="character" w:styleId="Heading6Char">
    <w:name w:val="Heading 6 Char"/>
    <w:uiPriority w:val="9"/>
    <w:qFormat/>
    <w:rPr>
      <w:rFonts w:ascii="Arial" w:hAnsi="Arial" w:eastAsia="Arial" w:cs="Arial"/>
      <w:b/>
      <w:bCs/>
      <w:sz w:val="22"/>
      <w:szCs w:val="22"/>
    </w:rPr>
  </w:style>
  <w:style w:type="character" w:styleId="Heading7Char">
    <w:name w:val="Heading 7 Char"/>
    <w:uiPriority w:val="9"/>
    <w:qFormat/>
    <w:rPr>
      <w:rFonts w:ascii="Arial" w:hAnsi="Arial" w:eastAsia="Arial" w:cs="Arial"/>
      <w:b/>
      <w:bCs/>
      <w:i/>
      <w:iCs/>
      <w:sz w:val="22"/>
      <w:szCs w:val="22"/>
    </w:rPr>
  </w:style>
  <w:style w:type="character" w:styleId="Heading8Char">
    <w:name w:val="Heading 8 Char"/>
    <w:uiPriority w:val="9"/>
    <w:qFormat/>
    <w:rPr>
      <w:rFonts w:ascii="Arial" w:hAnsi="Arial" w:eastAsia="Arial" w:cs="Arial"/>
      <w:i/>
      <w:iCs/>
      <w:sz w:val="22"/>
      <w:szCs w:val="22"/>
    </w:rPr>
  </w:style>
  <w:style w:type="character" w:styleId="Heading9Char">
    <w:name w:val="Heading 9 Char"/>
    <w:uiPriority w:val="9"/>
    <w:qFormat/>
    <w:rPr>
      <w:rFonts w:ascii="Arial" w:hAnsi="Arial" w:eastAsia="Arial" w:cs="Arial"/>
      <w:i/>
      <w:iCs/>
      <w:sz w:val="21"/>
      <w:szCs w:val="21"/>
    </w:rPr>
  </w:style>
  <w:style w:type="character" w:styleId="TitleChar">
    <w:name w:val="Title Char"/>
    <w:uiPriority w:val="10"/>
    <w:qFormat/>
    <w:rPr>
      <w:sz w:val="48"/>
      <w:szCs w:val="48"/>
    </w:rPr>
  </w:style>
  <w:style w:type="character" w:styleId="SubtitleChar">
    <w:name w:val="Subtitle Char"/>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uiPriority w:val="99"/>
    <w:qFormat/>
    <w:rPr/>
  </w:style>
  <w:style w:type="character" w:styleId="FooterChar">
    <w:name w:val="Footer Char"/>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Style5">
    <w:name w:val="Символ сноски"/>
    <w:qFormat/>
    <w:rPr>
      <w:vertAlign w:val="superscript"/>
    </w:rPr>
  </w:style>
  <w:style w:type="character" w:styleId="FootnoteReference">
    <w:name w:val="Footnote Reference"/>
    <w:rPr>
      <w:vertAlign w:val="superscript"/>
    </w:rPr>
  </w:style>
  <w:style w:type="character" w:styleId="FootnoteCharacters">
    <w:name w:val="Footnote Characters"/>
    <w:uiPriority w:val="99"/>
    <w:unhideWhenUsed/>
    <w:qFormat/>
    <w:rPr>
      <w:vertAlign w:val="superscript"/>
    </w:rPr>
  </w:style>
  <w:style w:type="character" w:styleId="EndnoteTextChar">
    <w:name w:val="Endnote Text Char"/>
    <w:uiPriority w:val="99"/>
    <w:qFormat/>
    <w:rPr>
      <w:sz w:val="20"/>
    </w:rPr>
  </w:style>
  <w:style w:type="character" w:styleId="Style6">
    <w:name w:val="Символ концевой сноски"/>
    <w:qFormat/>
    <w:rPr>
      <w:vertAlign w:val="superscript"/>
    </w:rPr>
  </w:style>
  <w:style w:type="character" w:styleId="EndnoteReference">
    <w:name w:val="Endnote Reference"/>
    <w:rPr>
      <w:vertAlign w:val="superscript"/>
    </w:rPr>
  </w:style>
  <w:style w:type="character" w:styleId="EndnoteCharacters">
    <w:name w:val="Endnote Characters"/>
    <w:uiPriority w:val="99"/>
    <w:semiHidden/>
    <w:unhideWhenUsed/>
    <w:qFormat/>
    <w:rPr>
      <w:vertAlign w:val="superscript"/>
    </w:rPr>
  </w:style>
  <w:style w:type="character" w:styleId="DefaultParagraphFont" w:default="1">
    <w:name w:val="Default Paragraph Font"/>
    <w:uiPriority w:val="1"/>
    <w:semiHidden/>
    <w:unhideWhenUsed/>
    <w:qFormat/>
    <w:rPr/>
  </w:style>
  <w:style w:type="paragraph" w:styleId="Style7">
    <w:name w:val="Заголовок"/>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8">
    <w:name w:val="Указатель"/>
    <w:basedOn w:val="Normal"/>
    <w:qFormat/>
    <w:pPr>
      <w:suppressLineNumbers/>
    </w:pPr>
    <w:rPr>
      <w:rFonts w:cs="Lucida Sans"/>
    </w:rPr>
  </w:style>
  <w:style w:type="paragraph" w:styleId="ListParagraph">
    <w:name w:val="List Paragraph"/>
    <w:basedOn w:val="Normal"/>
    <w:uiPriority w:val="34"/>
    <w:qFormat/>
    <w:pPr>
      <w:spacing w:before="0" w:after="0"/>
      <w:ind w:hanging="0"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Calibri" w:hAnsi="Calibri" w:eastAsia="NSimSun" w:cs="Lucida Sans"/>
      <w:color w:val="auto"/>
      <w:kern w:val="0"/>
      <w:sz w:val="20"/>
      <w:szCs w:val="24"/>
      <w:lang w:val="ru-RU" w:eastAsia="zh-CN" w:bidi="hi-IN"/>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hanging="0"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hanging="0" w:left="720" w:right="720"/>
    </w:pPr>
    <w:rPr>
      <w:i/>
    </w:rPr>
  </w:style>
  <w:style w:type="paragraph" w:styleId="Style9">
    <w:name w:val="Верхний и нижний колонтитулы"/>
    <w:basedOn w:val="Normal"/>
    <w:qFormat/>
    <w:pPr/>
    <w:rPr/>
  </w:style>
  <w:style w:type="paragraph" w:styleId="HeaderandFooter">
    <w:name w:val="Header and Footer"/>
    <w:basedOn w:val="Normal"/>
    <w:qFormat/>
    <w:pPr/>
    <w:rPr/>
  </w:style>
  <w:style w:type="paragraph" w:styleId="Header">
    <w:name w:val="Header"/>
    <w:basedOn w:val="Normal"/>
    <w:uiPriority w:val="99"/>
    <w:unhideWhenUsed/>
    <w:pPr>
      <w:tabs>
        <w:tab w:val="clear" w:pos="720"/>
        <w:tab w:val="center" w:pos="7143" w:leader="none"/>
        <w:tab w:val="right" w:pos="14287" w:leader="none"/>
      </w:tabs>
      <w:spacing w:lineRule="auto" w:line="240" w:before="0" w:after="0"/>
    </w:pPr>
    <w:rPr/>
  </w:style>
  <w:style w:type="paragraph" w:styleId="Footer">
    <w:name w:val="Footer"/>
    <w:basedOn w:val="Normal"/>
    <w:uiPriority w:val="99"/>
    <w:unhideWhenUsed/>
    <w:pPr>
      <w:tabs>
        <w:tab w:val="clear" w:pos="720"/>
        <w:tab w:val="center" w:pos="7143" w:leader="none"/>
        <w:tab w:val="right" w:pos="14287" w:leader="none"/>
      </w:tabs>
      <w:spacing w:lineRule="auto" w:line="240" w:before="0" w:after="0"/>
    </w:pPr>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Style7"/>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NSimSun" w:cs="Lucida Sans"/>
      <w:color w:val="auto"/>
      <w:kern w:val="0"/>
      <w:sz w:val="20"/>
      <w:szCs w:val="24"/>
      <w:lang w:val="ru-RU" w:eastAsia="zh-CN" w:bidi="hi-IN"/>
    </w:rPr>
  </w:style>
  <w:style w:type="paragraph" w:styleId="TableofFigures">
    <w:name w:val="Table of Figures"/>
    <w:basedOn w:val="Normal"/>
    <w:uiPriority w:val="99"/>
    <w:unhideWhenUsed/>
    <w:qFormat/>
    <w:pPr>
      <w:spacing w:before="0" w:afterAutospacing="0" w:after="0"/>
    </w:pPr>
    <w:rPr/>
  </w:style>
  <w:style w:type="numbering" w:styleId="Style10" w:default="1">
    <w:name w:val="Без списка"/>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pitchFamily="0" charset="1"/>
        <a:ea typeface="Arial" pitchFamily="0" charset="1"/>
        <a:cs typeface="Arial" pitchFamily="0" charset="1"/>
      </a:majorFont>
      <a:minorFont>
        <a:latin typeface="Arial" pitchFamily="0" charset="1"/>
        <a:ea typeface="Arial" pitchFamily="0" charset="1"/>
        <a:cs typeface="Arial" pitchFamily="0" charset="1"/>
      </a:minorFont>
    </a:fontScheme>
    <a:fmtScheme>
      <a:fillStyleLst>
        <a:solidFill>
          <a:schemeClr val="phClr"/>
        </a:solidFill>
        <a:solidFill/>
        <a:solidFill/>
      </a:fillStyleLst>
      <a:lnStyleLst>
        <a:ln w="9525"/>
        <a:ln w="25400"/>
        <a:ln w="38100"/>
      </a:lnStyleLst>
      <a:effectStyleLst>
        <a:effectStyle>
          <a:effectLst/>
        </a:effectStyle>
        <a:effectStyle>
          <a:effectLst/>
        </a:effectStyle>
        <a:effectStyle>
          <a:effectLst/>
        </a:effectStyle>
      </a:effectStyleLst>
      <a:bgFillStyleLst>
        <a:solidFill>
          <a:schemeClr val="phClr"/>
        </a:solidFill>
        <a:solidFill>
          <a:srgbClr val="000000"/>
        </a:solidFill>
        <a:solidFill>
          <a:srgbClr val="000000"/>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23</TotalTime>
  <Application>LibreOffice/24.2.7.2$Windows_X86_64 LibreOffice_project/ee3885777aa7032db5a9b65deec9457448a91162</Application>
  <AppVersion>15.0000</AppVersion>
  <Pages>2</Pages>
  <Words>856</Words>
  <Characters>5921</Characters>
  <CharactersWithSpaces>6928</CharactersWithSpaces>
  <Paragraphs>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2026-02-12T15:32:18Z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file>