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A45D" w14:textId="562927FC" w:rsidR="00437926" w:rsidRPr="0068782E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</w:t>
      </w:r>
      <w:r w:rsidR="008D3A6E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68782E" w:rsidRPr="0068782E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коммерческим межрегиональным топливно-энергетическим банком «МЕЖТОПЭНЕРГОБАНК» (публичное акционерное общество) (ПАО «МЕЖТОПЭНЕРГОБАНК»), (адрес регистрации: 107078, г. Москва, ул. Садовая - Черногрязская, д.6,  ИНН 7701014396, ОГРН 1027739253520) (далее – финансовая организация), конкурсным управляющим (ликвидатором) которого на основании решения Арбитражного суда г. Москвы от 4 октября 2017 г. по делу № А40-137960/2017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имуществом финансовой организации </w:t>
      </w:r>
      <w:r w:rsidRPr="006878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 (далее - Торги ППП).</w:t>
      </w:r>
    </w:p>
    <w:p w14:paraId="03272548" w14:textId="77777777" w:rsidR="00437926" w:rsidRPr="0068782E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82E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FCDF60E" w14:textId="11FFB7F8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82E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247686A4" w14:textId="5DB59613" w:rsidR="0068782E" w:rsidRDefault="0068782E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68782E">
        <w:rPr>
          <w:rFonts w:ascii="Times New Roman" w:hAnsi="Times New Roman" w:cs="Times New Roman"/>
          <w:color w:val="000000"/>
          <w:sz w:val="24"/>
          <w:szCs w:val="24"/>
        </w:rPr>
        <w:t>Андрианова Екатерина Сергеевна, КД ДКИ-4627 от 07.05.2013, имеется закладная, г. Москва (2 009 822,34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8782E">
        <w:rPr>
          <w:rFonts w:ascii="Times New Roman" w:hAnsi="Times New Roman" w:cs="Times New Roman"/>
          <w:color w:val="000000"/>
          <w:sz w:val="24"/>
          <w:szCs w:val="24"/>
        </w:rPr>
        <w:t>1 790 751,70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2DA79B5B" w14:textId="665683A1" w:rsidR="0068782E" w:rsidRDefault="0068782E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2 - </w:t>
      </w:r>
      <w:proofErr w:type="spellStart"/>
      <w:r w:rsidRPr="0068782E">
        <w:rPr>
          <w:rFonts w:ascii="Times New Roman" w:hAnsi="Times New Roman" w:cs="Times New Roman"/>
          <w:color w:val="000000"/>
          <w:sz w:val="24"/>
          <w:szCs w:val="24"/>
        </w:rPr>
        <w:t>Булдыгина</w:t>
      </w:r>
      <w:proofErr w:type="spellEnd"/>
      <w:r w:rsidRPr="0068782E">
        <w:rPr>
          <w:rFonts w:ascii="Times New Roman" w:hAnsi="Times New Roman" w:cs="Times New Roman"/>
          <w:color w:val="000000"/>
          <w:sz w:val="24"/>
          <w:szCs w:val="24"/>
        </w:rPr>
        <w:t xml:space="preserve"> (Елисеева) Виктория Николаевна, Елисеев Андрей Сергеевич, КД ДКИ-5163 от 26.06.2014, имеется закладная, г. Москва (2 943 340,35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8782E">
        <w:rPr>
          <w:rFonts w:ascii="Times New Roman" w:hAnsi="Times New Roman" w:cs="Times New Roman"/>
          <w:color w:val="000000"/>
          <w:sz w:val="24"/>
          <w:szCs w:val="24"/>
        </w:rPr>
        <w:t>2 622 516,25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32F0AE1E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68782E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751907E6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878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30 июня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878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21 августа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47811DCD" w:rsidR="00437926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D1D">
        <w:rPr>
          <w:color w:val="000000"/>
        </w:rPr>
        <w:t xml:space="preserve">Заявки на участие в Торгах ППП принимаются Оператором с </w:t>
      </w:r>
      <w:r w:rsidRPr="005A7D1D">
        <w:rPr>
          <w:color w:val="000000"/>
          <w:shd w:val="clear" w:color="auto" w:fill="FFFFFF"/>
        </w:rPr>
        <w:t>00:</w:t>
      </w:r>
      <w:r w:rsidR="003E6C81" w:rsidRPr="005A7D1D">
        <w:rPr>
          <w:color w:val="000000"/>
          <w:shd w:val="clear" w:color="auto" w:fill="FFFFFF"/>
        </w:rPr>
        <w:t>00</w:t>
      </w:r>
      <w:r w:rsidRPr="005A7D1D">
        <w:rPr>
          <w:color w:val="000000"/>
        </w:rPr>
        <w:t xml:space="preserve"> часов по московскому времени</w:t>
      </w:r>
      <w:r w:rsidR="007F641B" w:rsidRPr="005A7D1D">
        <w:rPr>
          <w:color w:val="000000"/>
        </w:rPr>
        <w:t xml:space="preserve"> </w:t>
      </w:r>
      <w:r w:rsidR="0068782E" w:rsidRPr="0068782E">
        <w:rPr>
          <w:b/>
          <w:bCs/>
          <w:color w:val="000000"/>
        </w:rPr>
        <w:t>30 июня 2026</w:t>
      </w:r>
      <w:r w:rsidR="00437926">
        <w:rPr>
          <w:b/>
          <w:bCs/>
          <w:color w:val="000000"/>
        </w:rPr>
        <w:t xml:space="preserve"> г.</w:t>
      </w:r>
      <w:r w:rsidR="00437926">
        <w:rPr>
          <w:color w:val="000000"/>
        </w:rPr>
        <w:t xml:space="preserve"> Прием заявок на участие в Торгах ППП и задатков прекращается за </w:t>
      </w:r>
      <w:r w:rsidR="0068782E">
        <w:rPr>
          <w:color w:val="000000"/>
        </w:rPr>
        <w:t xml:space="preserve">1 (Один) </w:t>
      </w:r>
      <w:r w:rsidR="00437926">
        <w:rPr>
          <w:color w:val="000000"/>
        </w:rPr>
        <w:t>календарны</w:t>
      </w:r>
      <w:r w:rsidR="0068782E">
        <w:rPr>
          <w:color w:val="000000"/>
        </w:rPr>
        <w:t>й</w:t>
      </w:r>
      <w:r w:rsidR="00437926">
        <w:rPr>
          <w:color w:val="000000"/>
        </w:rPr>
        <w:t xml:space="preserve"> д</w:t>
      </w:r>
      <w:r w:rsidR="0068782E">
        <w:rPr>
          <w:color w:val="000000"/>
        </w:rPr>
        <w:t>ень</w:t>
      </w:r>
      <w:r w:rsidR="00437926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3961A2B" w14:textId="65F67E7D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68782E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68782E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5B5E44A0" w:rsidR="002B2239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68782E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646C5605" w14:textId="77777777" w:rsidR="00A50618" w:rsidRPr="00A50618" w:rsidRDefault="00A50618" w:rsidP="00A50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618">
        <w:rPr>
          <w:rFonts w:ascii="Times New Roman" w:hAnsi="Times New Roman" w:cs="Times New Roman"/>
          <w:color w:val="000000"/>
          <w:sz w:val="24"/>
          <w:szCs w:val="24"/>
        </w:rPr>
        <w:t>с 30 июня 2026 г. по 06 августа 2026 г. - в размере начальной цены продажи лота;</w:t>
      </w:r>
    </w:p>
    <w:p w14:paraId="2B2CF507" w14:textId="71F060CC" w:rsidR="00A50618" w:rsidRPr="00A50618" w:rsidRDefault="00A50618" w:rsidP="00A50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618">
        <w:rPr>
          <w:rFonts w:ascii="Times New Roman" w:hAnsi="Times New Roman" w:cs="Times New Roman"/>
          <w:color w:val="000000"/>
          <w:sz w:val="24"/>
          <w:szCs w:val="24"/>
        </w:rPr>
        <w:t>с 07 августа 2026 г. по 09 августа 2026 г. - в размере 95,80% от начальной цены продажи лота;</w:t>
      </w:r>
    </w:p>
    <w:p w14:paraId="76C0E701" w14:textId="7B8537A4" w:rsidR="00A50618" w:rsidRPr="00A50618" w:rsidRDefault="00A50618" w:rsidP="00A50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618">
        <w:rPr>
          <w:rFonts w:ascii="Times New Roman" w:hAnsi="Times New Roman" w:cs="Times New Roman"/>
          <w:color w:val="000000"/>
          <w:sz w:val="24"/>
          <w:szCs w:val="24"/>
        </w:rPr>
        <w:t>с 10 августа 2026 г. по 12 августа 2026 г. - в размере 91,60% от начальной цены продажи лота;</w:t>
      </w:r>
    </w:p>
    <w:p w14:paraId="616B0CEB" w14:textId="67E516D9" w:rsidR="00A50618" w:rsidRPr="00A50618" w:rsidRDefault="00A50618" w:rsidP="00A50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618">
        <w:rPr>
          <w:rFonts w:ascii="Times New Roman" w:hAnsi="Times New Roman" w:cs="Times New Roman"/>
          <w:color w:val="000000"/>
          <w:sz w:val="24"/>
          <w:szCs w:val="24"/>
        </w:rPr>
        <w:t>с 13 августа 2026 г. по 15 августа 2026 г. - в размере 87,40% от начальной цены продажи лота;</w:t>
      </w:r>
    </w:p>
    <w:p w14:paraId="62DB8170" w14:textId="5A12E635" w:rsidR="00A50618" w:rsidRPr="00A50618" w:rsidRDefault="00A50618" w:rsidP="00A50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618">
        <w:rPr>
          <w:rFonts w:ascii="Times New Roman" w:hAnsi="Times New Roman" w:cs="Times New Roman"/>
          <w:color w:val="000000"/>
          <w:sz w:val="24"/>
          <w:szCs w:val="24"/>
        </w:rPr>
        <w:t>с 16 августа 2026 г. по 18 августа 2026 г. - в размере 83,20% от начальной цены продажи лота;</w:t>
      </w:r>
    </w:p>
    <w:p w14:paraId="71A7E157" w14:textId="30ED3C39" w:rsidR="00437926" w:rsidRDefault="00A50618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618">
        <w:rPr>
          <w:rFonts w:ascii="Times New Roman" w:hAnsi="Times New Roman" w:cs="Times New Roman"/>
          <w:color w:val="000000"/>
          <w:sz w:val="24"/>
          <w:szCs w:val="24"/>
        </w:rPr>
        <w:t>с 19 августа 2026 г. по 21 августа 2026 г. - в размере 79,00%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</w:t>
      </w:r>
      <w:r>
        <w:rPr>
          <w:rFonts w:ascii="Times New Roman" w:hAnsi="Times New Roman" w:cs="Times New Roman"/>
          <w:sz w:val="24"/>
          <w:szCs w:val="24"/>
        </w:rPr>
        <w:lastRenderedPageBreak/>
        <w:t>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382610B2" w:rsidR="00437926" w:rsidRPr="00F75424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</w:t>
      </w:r>
      <w:r w:rsidRPr="00F75424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4003B9" w:rsidRPr="00F7542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7542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003B9" w:rsidRPr="00F75424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F75424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424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Договор), и договором о внесении задатка можно ознакомиться на ЭТП.</w:t>
      </w:r>
    </w:p>
    <w:p w14:paraId="0138FCA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Pr="00F75424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</w:t>
      </w:r>
      <w:r w:rsidRPr="00F75424">
        <w:rPr>
          <w:rFonts w:ascii="Times New Roman" w:hAnsi="Times New Roman" w:cs="Times New Roman"/>
          <w:color w:val="000000"/>
          <w:sz w:val="24"/>
          <w:szCs w:val="24"/>
        </w:rPr>
        <w:t>срок заявку на участие в Торгах ППП.</w:t>
      </w:r>
    </w:p>
    <w:p w14:paraId="23C417C4" w14:textId="77777777" w:rsidR="00437926" w:rsidRPr="00F75424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42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BA04DF7" w14:textId="77777777" w:rsidR="004003B9" w:rsidRPr="00F75424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5424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BE4142F" w14:textId="77777777" w:rsidR="00437926" w:rsidRPr="00F75424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424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748D691" w14:textId="63E82EA9" w:rsidR="004003B9" w:rsidRPr="00F75424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424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5EE0BFEC" w14:textId="6F2FA283" w:rsidR="004003B9" w:rsidRPr="00F75424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424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39B4CF35" w14:textId="6719ABCD" w:rsidR="00437926" w:rsidRPr="00F75424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42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4E54D1" w:rsidRPr="00F75424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D2FD0" w:rsidRPr="00F75424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F75424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Pr="00F75424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42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2052710B" w:rsidR="003345C7" w:rsidRPr="00F75424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42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F754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F754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F754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F75424">
        <w:rPr>
          <w:rFonts w:ascii="Times New Roman" w:hAnsi="Times New Roman" w:cs="Times New Roman"/>
          <w:sz w:val="24"/>
          <w:szCs w:val="24"/>
        </w:rPr>
        <w:t xml:space="preserve"> д</w:t>
      </w:r>
      <w:r w:rsidRPr="00F754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F754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F754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F75424">
        <w:rPr>
          <w:rFonts w:ascii="Times New Roman" w:hAnsi="Times New Roman" w:cs="Times New Roman"/>
          <w:sz w:val="24"/>
          <w:szCs w:val="24"/>
        </w:rPr>
        <w:t xml:space="preserve"> </w:t>
      </w:r>
      <w:r w:rsidRPr="00F75424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8 800 200-08-05, 8 800 505-80-32, эл. почта </w:t>
      </w:r>
      <w:hyperlink r:id="rId5" w:history="1">
        <w:r w:rsidRPr="00F75424">
          <w:rPr>
            <w:rStyle w:val="a4"/>
            <w:sz w:val="24"/>
            <w:szCs w:val="24"/>
          </w:rPr>
          <w:t>etorgi@asv.org.ru</w:t>
        </w:r>
      </w:hyperlink>
      <w:r w:rsidRPr="00F75424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F75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5424" w:rsidRPr="00F75424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F75424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F75424" w:rsidRPr="00F75424">
        <w:rPr>
          <w:rFonts w:ascii="Times New Roman" w:hAnsi="Times New Roman" w:cs="Times New Roman"/>
          <w:color w:val="000000"/>
          <w:sz w:val="24"/>
          <w:szCs w:val="24"/>
        </w:rPr>
        <w:t>967-246-44-09, эл. почта: v.smirnova@auction-house.ru</w:t>
      </w:r>
      <w:r w:rsidRPr="00F75424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424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</w:t>
      </w:r>
      <w:r>
        <w:rPr>
          <w:rFonts w:ascii="Times New Roman" w:hAnsi="Times New Roman" w:cs="Times New Roman"/>
          <w:color w:val="000000"/>
          <w:sz w:val="24"/>
          <w:szCs w:val="24"/>
        </w:rPr>
        <w:t>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B6DB645" w14:textId="51757C15" w:rsidR="0003404B" w:rsidRPr="00DD01CB" w:rsidRDefault="003345C7" w:rsidP="00A50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</w:t>
      </w:r>
      <w:r w:rsidR="00E41BBF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г. Санкт-Петербург, пер. Гривцова, д.5, лит. В, 8 (800) 777-57-57.  </w:t>
      </w: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42F1C"/>
    <w:rsid w:val="00056EF8"/>
    <w:rsid w:val="000707F6"/>
    <w:rsid w:val="00083B44"/>
    <w:rsid w:val="000C0BCC"/>
    <w:rsid w:val="000F64CF"/>
    <w:rsid w:val="00101AB0"/>
    <w:rsid w:val="001122F4"/>
    <w:rsid w:val="001726D6"/>
    <w:rsid w:val="001D33C8"/>
    <w:rsid w:val="00203862"/>
    <w:rsid w:val="0027680F"/>
    <w:rsid w:val="002B2239"/>
    <w:rsid w:val="002C3A2C"/>
    <w:rsid w:val="002E4BB7"/>
    <w:rsid w:val="0032082C"/>
    <w:rsid w:val="003345C7"/>
    <w:rsid w:val="00360DC6"/>
    <w:rsid w:val="003E6C81"/>
    <w:rsid w:val="004003B9"/>
    <w:rsid w:val="0043622C"/>
    <w:rsid w:val="00437926"/>
    <w:rsid w:val="00495D59"/>
    <w:rsid w:val="004B74A7"/>
    <w:rsid w:val="004E54D1"/>
    <w:rsid w:val="00555595"/>
    <w:rsid w:val="005742CC"/>
    <w:rsid w:val="0058046C"/>
    <w:rsid w:val="005A7B49"/>
    <w:rsid w:val="005A7D1D"/>
    <w:rsid w:val="005C1C20"/>
    <w:rsid w:val="005F1F68"/>
    <w:rsid w:val="00621553"/>
    <w:rsid w:val="00655998"/>
    <w:rsid w:val="0068782E"/>
    <w:rsid w:val="00687F73"/>
    <w:rsid w:val="007058CC"/>
    <w:rsid w:val="007300A5"/>
    <w:rsid w:val="00762232"/>
    <w:rsid w:val="00775C5B"/>
    <w:rsid w:val="007840A2"/>
    <w:rsid w:val="007A10EE"/>
    <w:rsid w:val="007C618C"/>
    <w:rsid w:val="007E3D68"/>
    <w:rsid w:val="007F641B"/>
    <w:rsid w:val="007F7091"/>
    <w:rsid w:val="00806741"/>
    <w:rsid w:val="008B15CE"/>
    <w:rsid w:val="008C4892"/>
    <w:rsid w:val="008D2FD0"/>
    <w:rsid w:val="008D3A6E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32D04"/>
    <w:rsid w:val="00A50618"/>
    <w:rsid w:val="00A61E9E"/>
    <w:rsid w:val="00B078A0"/>
    <w:rsid w:val="00B749D3"/>
    <w:rsid w:val="00B80E51"/>
    <w:rsid w:val="00B97A00"/>
    <w:rsid w:val="00BA1C1C"/>
    <w:rsid w:val="00BD3E2F"/>
    <w:rsid w:val="00C030F4"/>
    <w:rsid w:val="00C15400"/>
    <w:rsid w:val="00C56153"/>
    <w:rsid w:val="00C66976"/>
    <w:rsid w:val="00D02882"/>
    <w:rsid w:val="00D115EC"/>
    <w:rsid w:val="00D16130"/>
    <w:rsid w:val="00D21590"/>
    <w:rsid w:val="00D72F12"/>
    <w:rsid w:val="00D83FC6"/>
    <w:rsid w:val="00DD01CB"/>
    <w:rsid w:val="00E2452B"/>
    <w:rsid w:val="00E41BBF"/>
    <w:rsid w:val="00E41D4C"/>
    <w:rsid w:val="00E645EC"/>
    <w:rsid w:val="00EE3F19"/>
    <w:rsid w:val="00F463FC"/>
    <w:rsid w:val="00F75424"/>
    <w:rsid w:val="00F8472E"/>
    <w:rsid w:val="00F92A8F"/>
    <w:rsid w:val="00FA425B"/>
    <w:rsid w:val="00FF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4E54D1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4E54D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cp:lastPrinted>2023-11-14T11:42:00Z</cp:lastPrinted>
  <dcterms:created xsi:type="dcterms:W3CDTF">2026-06-23T11:46:00Z</dcterms:created>
  <dcterms:modified xsi:type="dcterms:W3CDTF">2026-06-23T12:08:00Z</dcterms:modified>
</cp:coreProperties>
</file>