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9D" w:rsidRPr="001405A5" w:rsidRDefault="005E6D9D" w:rsidP="00B26B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B26BC8" w:rsidRPr="001405A5" w:rsidRDefault="005E6D9D" w:rsidP="00B26B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26BC8"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</w:t>
      </w:r>
      <w:r w:rsidR="003C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26BC8"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купли-продажи недвижимого имущества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B26BC8" w:rsidRPr="001405A5" w:rsidTr="007E1F79">
        <w:tc>
          <w:tcPr>
            <w:tcW w:w="4786" w:type="dxa"/>
          </w:tcPr>
          <w:p w:rsidR="00B26BC8" w:rsidRPr="001405A5" w:rsidRDefault="00B26BC8" w:rsidP="007E1F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6BC8" w:rsidRPr="001405A5" w:rsidRDefault="005E6D9D" w:rsidP="005E6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Нижнекамск</w:t>
      </w:r>
      <w:r w:rsidR="00B26BC8" w:rsidRPr="003C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3E6628" w:rsidRPr="003C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2358ED" w:rsidRPr="003C6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E6628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3E6628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26BC8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1405A5" w:rsidRPr="001405A5" w:rsidRDefault="001405A5" w:rsidP="005E6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5A5" w:rsidRPr="001405A5" w:rsidRDefault="001405A5" w:rsidP="001405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5A5">
        <w:rPr>
          <w:rFonts w:ascii="Times New Roman" w:hAnsi="Times New Roman" w:cs="Times New Roman"/>
          <w:b/>
          <w:color w:val="000000"/>
          <w:sz w:val="24"/>
          <w:szCs w:val="24"/>
        </w:rPr>
        <w:t>ООО «ОНХ-СТРОЙ»</w:t>
      </w:r>
      <w:r w:rsidRPr="001405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(ИНН ___________, ОГРН_____________, адрес юридического лица_____________</w:t>
      </w:r>
      <w:r w:rsidRPr="001405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405A5">
        <w:rPr>
          <w:rFonts w:ascii="Times New Roman" w:hAnsi="Times New Roman" w:cs="Times New Roman"/>
          <w:color w:val="000000"/>
          <w:sz w:val="24"/>
          <w:szCs w:val="24"/>
        </w:rPr>
        <w:t>в лице конкурсного управляющего Нечаева Алексея Константиновича</w:t>
      </w:r>
      <w:r w:rsidRPr="001405A5">
        <w:rPr>
          <w:rFonts w:ascii="Times New Roman" w:hAnsi="Times New Roman" w:cs="Times New Roman"/>
          <w:color w:val="000000"/>
          <w:sz w:val="24"/>
          <w:szCs w:val="24"/>
        </w:rPr>
        <w:t xml:space="preserve"> ИНН _______________ член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 "Авангард" (ОГРН 1027705031320, ИНН 7705479434, адрес: 101000, г. Москва, б-р Покровский, д. 4/17, стр. 1, </w:t>
      </w:r>
      <w:proofErr w:type="spellStart"/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IV, </w:t>
      </w:r>
      <w:proofErr w:type="spellStart"/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 VII)</w:t>
      </w:r>
      <w:r w:rsidRPr="001405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405A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решения Арбитражного суда Республики Татарстан от 12.02.2025 г. по делу № </w:t>
      </w:r>
      <w:r w:rsidRPr="001405A5">
        <w:rPr>
          <w:rStyle w:val="highlight60"/>
          <w:color w:val="000000"/>
          <w:sz w:val="24"/>
          <w:szCs w:val="24"/>
          <w:specVanish w:val="0"/>
        </w:rPr>
        <w:t>А65-16805</w:t>
      </w:r>
      <w:r w:rsidRPr="001405A5">
        <w:rPr>
          <w:rStyle w:val="highlight60"/>
          <w:color w:val="auto"/>
          <w:sz w:val="24"/>
          <w:szCs w:val="24"/>
          <w:specVanish w:val="0"/>
        </w:rPr>
        <w:t>/2024</w:t>
      </w:r>
      <w:r w:rsidRPr="001405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«Продавец», с одной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</w:t>
      </w:r>
    </w:p>
    <w:p w:rsidR="00962FF5" w:rsidRPr="001405A5" w:rsidRDefault="00962FF5" w:rsidP="005E6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405A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име</w:t>
      </w:r>
      <w:r w:rsidR="00E87E88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нуемая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«Покупатель</w:t>
      </w:r>
      <w:r w:rsid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«Стороны», на основании </w:t>
      </w:r>
      <w:r w:rsidR="00F32F69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о результатах провед</w:t>
      </w:r>
      <w:r w:rsidR="00790718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торгов от </w:t>
      </w:r>
      <w:r w:rsidR="001405A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790718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405A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639DA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790718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Договор) о нижеследующем:</w:t>
      </w:r>
    </w:p>
    <w:p w:rsidR="00962FF5" w:rsidRPr="001405A5" w:rsidRDefault="00962FF5" w:rsidP="00962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FF5" w:rsidRPr="001405A5" w:rsidRDefault="00962FF5" w:rsidP="0079071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90718" w:rsidRPr="001405A5" w:rsidRDefault="00790718" w:rsidP="0079071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4E3" w:rsidRPr="003C64E3" w:rsidRDefault="00962FF5" w:rsidP="003C64E3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передаёт в собственность Покупателя, а По</w:t>
      </w:r>
      <w:r w:rsidR="003C64E3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 принимает и оплачивает следующее </w:t>
      </w:r>
      <w:r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</w:t>
      </w:r>
      <w:r w:rsidR="005E6D9D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r w:rsid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E72502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33C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Имущество).</w:t>
      </w:r>
    </w:p>
    <w:p w:rsidR="00B24DDA" w:rsidRPr="003C64E3" w:rsidRDefault="000D245C" w:rsidP="003C64E3">
      <w:pPr>
        <w:pStyle w:val="a4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Имущество принадлежит </w:t>
      </w:r>
      <w:r w:rsidR="005930A4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 на праве собственности</w:t>
      </w:r>
      <w:r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30A4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права произведена </w:t>
      </w:r>
      <w:r w:rsidR="005E6D9D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930A4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чем в Едином государственном реестре недвижимости сделана запись регистрации № </w:t>
      </w:r>
      <w:r w:rsidR="005E6D9D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5930A4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Выпиской из Единого государственного реестра недвижимости № </w:t>
      </w:r>
      <w:r w:rsidR="005E6D9D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930A4" w:rsidRP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D43BF" w:rsidRPr="001405A5" w:rsidRDefault="002638CD" w:rsidP="00F417A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245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имущества, указанного в пункте 1.1 Догово</w:t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 установлено ограничение прав</w:t>
      </w:r>
      <w:r w:rsidR="000D245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обременение объекта недвижимости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3B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вид: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7D43B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дата государственной регистрации: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D43B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государственной регистрации: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D43B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на который установлено ограничение прав и обременение объекта недвижимост</w:t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D43B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в пользу которого установлено ограничение прав и обременение объекта недвижимости: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776C4A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____)</w:t>
      </w:r>
      <w:r w:rsidR="007D43B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основание государственной регистрации: </w:t>
      </w:r>
    </w:p>
    <w:p w:rsidR="007D43BF" w:rsidRPr="001405A5" w:rsidRDefault="007D43BF" w:rsidP="007D43B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7D43BF" w:rsidRPr="001405A5" w:rsidRDefault="007D43BF" w:rsidP="005E6D9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г.;</w:t>
      </w:r>
    </w:p>
    <w:p w:rsidR="00A973CF" w:rsidRPr="001405A5" w:rsidRDefault="00A973CF" w:rsidP="00A973C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Покупатель осведомлен о зарегистрированных ограничениях (обременениях) права на данное Имущество, указанных в п. 1.2. Договора. </w:t>
      </w:r>
    </w:p>
    <w:p w:rsidR="007A50D7" w:rsidRPr="001405A5" w:rsidRDefault="00A973CF" w:rsidP="0079726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государственной регистрации права собственности на Имущество регистрационная запис</w:t>
      </w:r>
      <w:r w:rsidR="00776C4A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ь об ипотеке, указанная в п. 1.2.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пользу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кредитным обязательствам Продавца погашается.</w:t>
      </w:r>
    </w:p>
    <w:p w:rsidR="00962FF5" w:rsidRPr="001405A5" w:rsidRDefault="00962FF5" w:rsidP="006C55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973C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55E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подтверждают, что </w:t>
      </w:r>
      <w:r w:rsidR="00F417A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6C55E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по итогам проведения электронных торгов, размещенных на </w:t>
      </w:r>
      <w:r w:rsidR="00900D8E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площадке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C55E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D8E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(сайт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00D8E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55E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продаже имущества </w:t>
      </w:r>
      <w:r w:rsidR="00FA765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6C55EF" w:rsidRPr="001405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C55EF" w:rsidRPr="001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которого </w:t>
      </w:r>
      <w:r w:rsidR="00900D8E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П</w:t>
      </w:r>
      <w:r w:rsidR="006C55EF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окупатель, что подтверждается Протоколом </w:t>
      </w:r>
      <w:r w:rsidR="00900D8E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проведения торгов </w:t>
      </w:r>
      <w:r w:rsidR="00557A4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___________.</w:t>
      </w:r>
    </w:p>
    <w:p w:rsidR="00557A47" w:rsidRPr="001405A5" w:rsidRDefault="00557A47" w:rsidP="006C55E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FF5" w:rsidRPr="001405A5" w:rsidRDefault="00962FF5" w:rsidP="00AC5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оплаты имущества</w:t>
      </w:r>
    </w:p>
    <w:p w:rsidR="005F106C" w:rsidRPr="001405A5" w:rsidRDefault="007A50D7" w:rsidP="005F106C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10D0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06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Имущества в соответствии с Протоколом </w:t>
      </w:r>
      <w:r w:rsidR="00557A4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проведения торгов от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557A4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06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составляет: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E7250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06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5F106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НДС не облагается (далее – Стоимость Имущества). </w:t>
      </w:r>
    </w:p>
    <w:p w:rsidR="00C34BB1" w:rsidRPr="001405A5" w:rsidRDefault="005F106C" w:rsidP="00F809FD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в размере 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2F2F66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E6D9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3C64E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перечисленный Покупателем на счет ООО «</w:t>
      </w:r>
      <w:r w:rsidR="000C658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ОНХ-СТРОЙ»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7250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платёжному поручению № </w:t>
      </w:r>
      <w:r w:rsidR="000C658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</w:t>
      </w:r>
      <w:r w:rsidR="00F809F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указанной сумме, засчитывается в счет оплаты </w:t>
      </w:r>
      <w:r w:rsidR="00C34BB1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по Договору, указанной в п. 2.1 Договора.</w:t>
      </w:r>
    </w:p>
    <w:p w:rsidR="007A50D7" w:rsidRPr="001405A5" w:rsidRDefault="00C34BB1" w:rsidP="007A50D7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AA7EAD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внесенного задатка Покупатель обязуется оплатить денежные средства в размере </w:t>
      </w:r>
      <w:r w:rsidR="000C658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C658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257334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9F5AA0" w:rsidRPr="001405A5" w:rsidRDefault="006A7C58" w:rsidP="007A50D7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 об</w:t>
      </w:r>
      <w:r w:rsidR="00257334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язуется оплатить оставшуюся часть Стоимости Имущества 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30 (тридцати) дней с момента заключения </w:t>
      </w:r>
      <w:r w:rsidR="00257334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в безналичном порядке путем перечисления денежных средств на счет, указанный в реквизитах сторон.</w:t>
      </w:r>
      <w:r w:rsidR="00266422" w:rsidRPr="00140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0D7" w:rsidRPr="001405A5" w:rsidRDefault="006A7C58" w:rsidP="007A50D7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9F5AA0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7334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заключением Договора, государственной регистрацией права собственности несет Покупатель. Указанные расходы не входят в </w:t>
      </w:r>
      <w:r w:rsidR="00257334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Имущества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предусмотренную в п. 2.1. </w:t>
      </w:r>
      <w:r w:rsidR="00257334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A50D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7A50D7" w:rsidRPr="001405A5" w:rsidRDefault="009F5AA0" w:rsidP="007A50D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</w:t>
      </w:r>
      <w:r w:rsidR="007A50D7" w:rsidRPr="00140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A50D7" w:rsidRPr="00140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случае отказа Покупателем по оплате предмета договора, договор расторгается в одностороннем порядке, при этом покупатель утрачивает внесенный задаток.</w:t>
      </w:r>
    </w:p>
    <w:p w:rsidR="0027089F" w:rsidRPr="001405A5" w:rsidRDefault="0027089F" w:rsidP="00962F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FF5" w:rsidRPr="001405A5" w:rsidRDefault="00962FF5" w:rsidP="00257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передачи имущества</w:t>
      </w:r>
    </w:p>
    <w:p w:rsidR="00257334" w:rsidRPr="001405A5" w:rsidRDefault="00257334" w:rsidP="00257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422" w:rsidRPr="001405A5" w:rsidRDefault="00962FF5" w:rsidP="00962F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42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государственную регистрацию перехода права собственности от Продавца к Покупателю осуществляется только после произведенной последним полной оплаты Стоимости Имущества.</w:t>
      </w:r>
    </w:p>
    <w:p w:rsidR="00962FF5" w:rsidRPr="001405A5" w:rsidRDefault="00266422" w:rsidP="0026642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</w:t>
      </w:r>
      <w:r w:rsidR="00033FEA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962FF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1819" w:rsidRPr="001405A5" w:rsidRDefault="00266422" w:rsidP="00962F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F91819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1819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Передача Имущества должна быть осуществлена в течение </w:t>
      </w:r>
      <w:r w:rsidR="00257334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7 (семи)</w:t>
      </w:r>
      <w:r w:rsidR="00F91819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полной оплаты, согласно разделу 2 Договора.</w:t>
      </w:r>
    </w:p>
    <w:p w:rsidR="00E92DB1" w:rsidRPr="001405A5" w:rsidRDefault="00962FF5" w:rsidP="00E92DB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6642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92DB1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Имущество, переходит к покупателю с момента внесения соответствующей записи в государственный реестр, риск случайной гибели или повреждения Имущества переходит от Продавца к Покупателю с момента передачи имущества по </w:t>
      </w:r>
      <w:r w:rsidR="00D4072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передаточному акту</w:t>
      </w:r>
      <w:r w:rsidR="00E92DB1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E84" w:rsidRPr="001405A5" w:rsidRDefault="00A51E84" w:rsidP="00E92DB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FF5" w:rsidRPr="001405A5" w:rsidRDefault="00962FF5" w:rsidP="00D40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D40725" w:rsidRPr="001405A5" w:rsidRDefault="00D40725" w:rsidP="00D40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FF5" w:rsidRPr="001405A5" w:rsidRDefault="00962FF5" w:rsidP="00962F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нарушения одной из Сторон обязательств по данному договору, Сторона, нарушившая условия договора, несет ответственность в соответствии с действующим законодательством РФ. </w:t>
      </w:r>
    </w:p>
    <w:p w:rsidR="00962FF5" w:rsidRPr="001405A5" w:rsidRDefault="00962FF5" w:rsidP="00962F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</w:t>
      </w:r>
      <w:r w:rsidRPr="001405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обязательств. При этом Стороны обязаны возвратить все полученное по сделке. </w:t>
      </w:r>
    </w:p>
    <w:p w:rsidR="00C830ED" w:rsidRPr="001405A5" w:rsidRDefault="00C830ED" w:rsidP="00962F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62FF5" w:rsidRPr="001405A5" w:rsidRDefault="00962FF5" w:rsidP="00D40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D40725" w:rsidRPr="001405A5" w:rsidRDefault="00D40725" w:rsidP="00D40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FF5" w:rsidRPr="001405A5" w:rsidRDefault="00962FF5" w:rsidP="00962F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072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содержит весь объем соглашений между сторонами в отношении предмета </w:t>
      </w:r>
      <w:r w:rsidR="00066E7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отменяет и делает недействительными все другие обязательства или представления, </w:t>
      </w:r>
      <w:proofErr w:type="spellStart"/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будь-то</w:t>
      </w:r>
      <w:proofErr w:type="spellEnd"/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устной или письменной форме, до заключения </w:t>
      </w:r>
      <w:r w:rsidR="00066E7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кроме договора о внесении задатка.</w:t>
      </w:r>
    </w:p>
    <w:p w:rsidR="00962FF5" w:rsidRPr="001405A5" w:rsidRDefault="00962FF5" w:rsidP="00962F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D4072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0725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Д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осуществляются в письменной форме и признаются действительными в случае подписания их обеими Сторонами. </w:t>
      </w:r>
    </w:p>
    <w:p w:rsidR="00962FF5" w:rsidRPr="001405A5" w:rsidRDefault="00962FF5" w:rsidP="00D47A4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разногласия, возникающие из данного договора, </w:t>
      </w:r>
      <w:r w:rsidR="00EB7CF0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решаться сторонами путем переговоров, при не достижении согласия споры и разногласия подлежат рассмотрению в </w:t>
      </w:r>
      <w:r w:rsidR="00032071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 по месту нахождения арбитражного управляющего</w:t>
      </w:r>
      <w:r w:rsidR="00EB7CF0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6642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споров, подлежащих </w:t>
      </w:r>
      <w:r w:rsidR="00D47A47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на рассмотрение в арбитражный суд, в рамках дела о банкротстве </w:t>
      </w:r>
      <w:r w:rsidR="0026642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0C658C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ОНХ-СТРОЙ»</w:t>
      </w:r>
      <w:r w:rsidR="00266422" w:rsidRPr="00140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CF0" w:rsidRPr="001405A5" w:rsidRDefault="00962FF5" w:rsidP="00EB7CF0">
      <w:pPr>
        <w:pStyle w:val="ConsNonformat"/>
        <w:ind w:left="567" w:hanging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405A5">
        <w:rPr>
          <w:rFonts w:ascii="Times New Roman" w:hAnsi="Times New Roman" w:cs="Times New Roman"/>
          <w:sz w:val="24"/>
          <w:szCs w:val="24"/>
        </w:rPr>
        <w:t>5.4.</w:t>
      </w:r>
      <w:r w:rsidRPr="001405A5">
        <w:rPr>
          <w:rFonts w:ascii="Times New Roman" w:hAnsi="Times New Roman" w:cs="Times New Roman"/>
          <w:sz w:val="24"/>
          <w:szCs w:val="24"/>
        </w:rPr>
        <w:tab/>
      </w:r>
      <w:r w:rsidR="00066E72" w:rsidRPr="001405A5">
        <w:rPr>
          <w:rFonts w:ascii="Times New Roman" w:hAnsi="Times New Roman" w:cs="Times New Roman"/>
          <w:sz w:val="24"/>
          <w:szCs w:val="24"/>
        </w:rPr>
        <w:t>Д</w:t>
      </w:r>
      <w:r w:rsidRPr="001405A5">
        <w:rPr>
          <w:rFonts w:ascii="Times New Roman" w:hAnsi="Times New Roman" w:cs="Times New Roman"/>
          <w:sz w:val="24"/>
          <w:szCs w:val="24"/>
        </w:rPr>
        <w:t xml:space="preserve">оговор составлен в </w:t>
      </w:r>
      <w:r w:rsidR="009F7B59">
        <w:rPr>
          <w:rFonts w:ascii="Times New Roman" w:hAnsi="Times New Roman" w:cs="Times New Roman"/>
          <w:sz w:val="24"/>
          <w:szCs w:val="24"/>
        </w:rPr>
        <w:t>2</w:t>
      </w:r>
      <w:r w:rsidRPr="001405A5">
        <w:rPr>
          <w:rFonts w:ascii="Times New Roman" w:hAnsi="Times New Roman" w:cs="Times New Roman"/>
          <w:sz w:val="24"/>
          <w:szCs w:val="24"/>
        </w:rPr>
        <w:t xml:space="preserve"> (</w:t>
      </w:r>
      <w:r w:rsidR="009F7B59">
        <w:rPr>
          <w:rFonts w:ascii="Times New Roman" w:hAnsi="Times New Roman" w:cs="Times New Roman"/>
          <w:sz w:val="24"/>
          <w:szCs w:val="24"/>
        </w:rPr>
        <w:t>двух</w:t>
      </w:r>
      <w:r w:rsidRPr="001405A5">
        <w:rPr>
          <w:rFonts w:ascii="Times New Roman" w:hAnsi="Times New Roman" w:cs="Times New Roman"/>
          <w:sz w:val="24"/>
          <w:szCs w:val="24"/>
        </w:rPr>
        <w:t xml:space="preserve">) экземплярах, один экземпляр выдается </w:t>
      </w:r>
      <w:r w:rsidRPr="001405A5">
        <w:rPr>
          <w:rFonts w:ascii="Times New Roman" w:hAnsi="Times New Roman" w:cs="Times New Roman"/>
          <w:bCs/>
          <w:sz w:val="24"/>
          <w:szCs w:val="24"/>
        </w:rPr>
        <w:t>Продавцу,</w:t>
      </w:r>
      <w:r w:rsidRPr="001405A5">
        <w:rPr>
          <w:rFonts w:ascii="Times New Roman" w:hAnsi="Times New Roman" w:cs="Times New Roman"/>
          <w:sz w:val="24"/>
          <w:szCs w:val="24"/>
        </w:rPr>
        <w:t xml:space="preserve"> </w:t>
      </w:r>
      <w:r w:rsidR="007D1A09" w:rsidRPr="001405A5">
        <w:rPr>
          <w:rFonts w:ascii="Times New Roman" w:hAnsi="Times New Roman" w:cs="Times New Roman"/>
          <w:sz w:val="24"/>
          <w:szCs w:val="24"/>
        </w:rPr>
        <w:t>второй</w:t>
      </w:r>
      <w:r w:rsidRPr="001405A5">
        <w:rPr>
          <w:rFonts w:ascii="Times New Roman" w:hAnsi="Times New Roman" w:cs="Times New Roman"/>
          <w:sz w:val="24"/>
          <w:szCs w:val="24"/>
        </w:rPr>
        <w:t xml:space="preserve"> экземпляр выдается </w:t>
      </w:r>
      <w:r w:rsidR="009F7B59">
        <w:rPr>
          <w:rFonts w:ascii="Times New Roman" w:hAnsi="Times New Roman" w:cs="Times New Roman"/>
          <w:bCs/>
          <w:sz w:val="24"/>
          <w:szCs w:val="24"/>
        </w:rPr>
        <w:t>Покупателю</w:t>
      </w:r>
      <w:r w:rsidR="00EB7CF0" w:rsidRPr="001405A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62FF5" w:rsidRPr="001405A5" w:rsidRDefault="00962FF5" w:rsidP="00962F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FF5" w:rsidRPr="001405A5" w:rsidRDefault="00962FF5" w:rsidP="00FE7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 Реквизиты сторон</w:t>
      </w:r>
    </w:p>
    <w:p w:rsidR="00FE7D97" w:rsidRPr="001405A5" w:rsidRDefault="00FE7D97" w:rsidP="00FE7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819"/>
      </w:tblGrid>
      <w:tr w:rsidR="00962FF5" w:rsidRPr="001405A5" w:rsidTr="009724E4">
        <w:trPr>
          <w:trHeight w:val="278"/>
        </w:trPr>
        <w:tc>
          <w:tcPr>
            <w:tcW w:w="4848" w:type="dxa"/>
            <w:vAlign w:val="bottom"/>
          </w:tcPr>
          <w:p w:rsidR="00962FF5" w:rsidRPr="001405A5" w:rsidRDefault="00962FF5" w:rsidP="00962F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62FF5" w:rsidRPr="001405A5" w:rsidRDefault="00962FF5" w:rsidP="00962F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962FF5" w:rsidRPr="001405A5" w:rsidRDefault="00962FF5" w:rsidP="00962F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962FF5" w:rsidRPr="001405A5" w:rsidRDefault="00962FF5" w:rsidP="00962F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</w:p>
          <w:p w:rsidR="00962FF5" w:rsidRPr="001405A5" w:rsidRDefault="00962FF5" w:rsidP="00962F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213" w:rsidRPr="001405A5" w:rsidTr="003A7780">
        <w:trPr>
          <w:trHeight w:val="1975"/>
        </w:trPr>
        <w:tc>
          <w:tcPr>
            <w:tcW w:w="4848" w:type="dxa"/>
          </w:tcPr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05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ООО «ОНХ-СТРОЙ»</w:t>
            </w:r>
          </w:p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1651075495 КПП </w:t>
            </w:r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165101001 </w:t>
            </w:r>
          </w:p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ОГРН </w:t>
            </w:r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1151651002690</w:t>
            </w:r>
          </w:p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Юр.адрес</w:t>
            </w:r>
            <w:proofErr w:type="spellEnd"/>
            <w:r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423570, Татарстан </w:t>
            </w:r>
            <w:proofErr w:type="spellStart"/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Нижнекамский, </w:t>
            </w:r>
            <w:proofErr w:type="spellStart"/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 Нижнекамск, г Нижнекамск, тер БСИ, д. 49</w:t>
            </w:r>
          </w:p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Адрес конкурсного управляющего: 153012, г. Иваново, ул. Колотилова, д. 66, кв. 17</w:t>
            </w:r>
          </w:p>
          <w:p w:rsidR="001405A5" w:rsidRPr="001405A5" w:rsidRDefault="009F7B59" w:rsidP="001405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Ф-Л КОРПОРАТИВНЫЙ </w:t>
            </w:r>
            <w:bookmarkStart w:id="0" w:name="_GoBack"/>
            <w:bookmarkEnd w:id="0"/>
            <w:r w:rsidR="001405A5"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ПАО «СОВКОМБАНК»</w:t>
            </w:r>
          </w:p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БИК: 044525360</w:t>
            </w:r>
          </w:p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 счёта: 40702810612020115911</w:t>
            </w:r>
          </w:p>
          <w:p w:rsidR="001405A5" w:rsidRPr="001405A5" w:rsidRDefault="001405A5" w:rsidP="001405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5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Корсчёт: 30101810445250000360</w:t>
            </w:r>
          </w:p>
          <w:p w:rsidR="001405A5" w:rsidRPr="001405A5" w:rsidRDefault="001405A5" w:rsidP="001405A5">
            <w:pPr>
              <w:tabs>
                <w:tab w:val="left" w:pos="3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5A5" w:rsidRPr="001405A5" w:rsidRDefault="001405A5" w:rsidP="001405A5">
            <w:pPr>
              <w:tabs>
                <w:tab w:val="left" w:pos="3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5A5" w:rsidRPr="001405A5" w:rsidRDefault="001405A5" w:rsidP="001405A5">
            <w:pPr>
              <w:tabs>
                <w:tab w:val="left" w:pos="3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</w:t>
            </w:r>
          </w:p>
          <w:p w:rsidR="00873232" w:rsidRPr="001405A5" w:rsidRDefault="001405A5" w:rsidP="001405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  ___________        Нечаев А.К.</w:t>
            </w:r>
          </w:p>
        </w:tc>
        <w:tc>
          <w:tcPr>
            <w:tcW w:w="4819" w:type="dxa"/>
          </w:tcPr>
          <w:p w:rsidR="00873232" w:rsidRPr="001405A5" w:rsidRDefault="00873232" w:rsidP="000C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2213" w:rsidRPr="001405A5" w:rsidRDefault="00982213" w:rsidP="00185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82213" w:rsidRPr="001405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0C" w:rsidRDefault="00634F0C" w:rsidP="0027089F">
      <w:pPr>
        <w:spacing w:after="0" w:line="240" w:lineRule="auto"/>
      </w:pPr>
      <w:r>
        <w:separator/>
      </w:r>
    </w:p>
  </w:endnote>
  <w:endnote w:type="continuationSeparator" w:id="0">
    <w:p w:rsidR="00634F0C" w:rsidRDefault="00634F0C" w:rsidP="0027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634306"/>
      <w:docPartObj>
        <w:docPartGallery w:val="Page Numbers (Bottom of Page)"/>
        <w:docPartUnique/>
      </w:docPartObj>
    </w:sdtPr>
    <w:sdtEndPr/>
    <w:sdtContent>
      <w:p w:rsidR="00A51E84" w:rsidRDefault="00A51E84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1E84" w:rsidRDefault="00A51E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F7B59" w:rsidRPr="009F7B59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" filled="f" fillcolor="#c0504d" stroked="f" strokecolor="#5c83b4" strokeweight="2.25pt">
                  <v:textbox inset=",0,,0">
                    <w:txbxContent>
                      <w:p w:rsidR="00A51E84" w:rsidRDefault="00A51E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F7B59" w:rsidRPr="009F7B59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0C" w:rsidRDefault="00634F0C" w:rsidP="0027089F">
      <w:pPr>
        <w:spacing w:after="0" w:line="240" w:lineRule="auto"/>
      </w:pPr>
      <w:r>
        <w:separator/>
      </w:r>
    </w:p>
  </w:footnote>
  <w:footnote w:type="continuationSeparator" w:id="0">
    <w:p w:rsidR="00634F0C" w:rsidRDefault="00634F0C" w:rsidP="0027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62F8"/>
    <w:multiLevelType w:val="hybridMultilevel"/>
    <w:tmpl w:val="3EF0F9E0"/>
    <w:lvl w:ilvl="0" w:tplc="F91683A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2B34648"/>
    <w:multiLevelType w:val="multilevel"/>
    <w:tmpl w:val="DAF2276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28"/>
    <w:rsid w:val="00032071"/>
    <w:rsid w:val="00033FEA"/>
    <w:rsid w:val="00062CA1"/>
    <w:rsid w:val="00066E72"/>
    <w:rsid w:val="000A711E"/>
    <w:rsid w:val="000A7BFE"/>
    <w:rsid w:val="000C658C"/>
    <w:rsid w:val="000D245C"/>
    <w:rsid w:val="000F289A"/>
    <w:rsid w:val="001405A5"/>
    <w:rsid w:val="00153CA9"/>
    <w:rsid w:val="00156718"/>
    <w:rsid w:val="00185899"/>
    <w:rsid w:val="0018740B"/>
    <w:rsid w:val="001B6841"/>
    <w:rsid w:val="001F409D"/>
    <w:rsid w:val="00214E2F"/>
    <w:rsid w:val="002358ED"/>
    <w:rsid w:val="0025224D"/>
    <w:rsid w:val="00257334"/>
    <w:rsid w:val="002638CD"/>
    <w:rsid w:val="00266422"/>
    <w:rsid w:val="0027089F"/>
    <w:rsid w:val="002842F0"/>
    <w:rsid w:val="00285C9D"/>
    <w:rsid w:val="00291086"/>
    <w:rsid w:val="00295983"/>
    <w:rsid w:val="00296471"/>
    <w:rsid w:val="002A5AEE"/>
    <w:rsid w:val="002A6728"/>
    <w:rsid w:val="002D5DE0"/>
    <w:rsid w:val="002F2F66"/>
    <w:rsid w:val="00301DA1"/>
    <w:rsid w:val="00341F3E"/>
    <w:rsid w:val="003A76E4"/>
    <w:rsid w:val="003A7780"/>
    <w:rsid w:val="003B4DAC"/>
    <w:rsid w:val="003C64E3"/>
    <w:rsid w:val="003E6628"/>
    <w:rsid w:val="003F3816"/>
    <w:rsid w:val="004400BA"/>
    <w:rsid w:val="00451C57"/>
    <w:rsid w:val="00456448"/>
    <w:rsid w:val="00465C39"/>
    <w:rsid w:val="0049196B"/>
    <w:rsid w:val="004B5AAF"/>
    <w:rsid w:val="004F0BDF"/>
    <w:rsid w:val="00510D02"/>
    <w:rsid w:val="0054243F"/>
    <w:rsid w:val="00557A47"/>
    <w:rsid w:val="00574F21"/>
    <w:rsid w:val="005809E6"/>
    <w:rsid w:val="005930A4"/>
    <w:rsid w:val="005A68DD"/>
    <w:rsid w:val="005B7645"/>
    <w:rsid w:val="005E6D9D"/>
    <w:rsid w:val="005F106C"/>
    <w:rsid w:val="00634F0C"/>
    <w:rsid w:val="0064068B"/>
    <w:rsid w:val="00642921"/>
    <w:rsid w:val="006632DD"/>
    <w:rsid w:val="00667EBE"/>
    <w:rsid w:val="006A44CC"/>
    <w:rsid w:val="006A7C58"/>
    <w:rsid w:val="006B74B5"/>
    <w:rsid w:val="006C55EF"/>
    <w:rsid w:val="006D13C5"/>
    <w:rsid w:val="006D2177"/>
    <w:rsid w:val="007327BA"/>
    <w:rsid w:val="00760E26"/>
    <w:rsid w:val="00776C4A"/>
    <w:rsid w:val="00790718"/>
    <w:rsid w:val="00793E3B"/>
    <w:rsid w:val="00795A9A"/>
    <w:rsid w:val="00797260"/>
    <w:rsid w:val="007A212F"/>
    <w:rsid w:val="007A40A5"/>
    <w:rsid w:val="007A501F"/>
    <w:rsid w:val="007A50D7"/>
    <w:rsid w:val="007C035C"/>
    <w:rsid w:val="007D1A09"/>
    <w:rsid w:val="007D43BF"/>
    <w:rsid w:val="007E3F1E"/>
    <w:rsid w:val="008247CB"/>
    <w:rsid w:val="00834115"/>
    <w:rsid w:val="00845190"/>
    <w:rsid w:val="00852B86"/>
    <w:rsid w:val="0085400A"/>
    <w:rsid w:val="00870D43"/>
    <w:rsid w:val="00873232"/>
    <w:rsid w:val="00892D93"/>
    <w:rsid w:val="008D0ED8"/>
    <w:rsid w:val="008E677D"/>
    <w:rsid w:val="00900D8E"/>
    <w:rsid w:val="00906BB3"/>
    <w:rsid w:val="00915E86"/>
    <w:rsid w:val="00926B62"/>
    <w:rsid w:val="00952F23"/>
    <w:rsid w:val="00956F7D"/>
    <w:rsid w:val="00962FF5"/>
    <w:rsid w:val="0096574B"/>
    <w:rsid w:val="00982213"/>
    <w:rsid w:val="009A68B3"/>
    <w:rsid w:val="009D3012"/>
    <w:rsid w:val="009E1C94"/>
    <w:rsid w:val="009F5AA0"/>
    <w:rsid w:val="009F61AA"/>
    <w:rsid w:val="009F7B59"/>
    <w:rsid w:val="00A35A18"/>
    <w:rsid w:val="00A51E84"/>
    <w:rsid w:val="00A67DDC"/>
    <w:rsid w:val="00A735EE"/>
    <w:rsid w:val="00A77012"/>
    <w:rsid w:val="00A973CF"/>
    <w:rsid w:val="00AA7EAD"/>
    <w:rsid w:val="00AC5CD3"/>
    <w:rsid w:val="00AE6C55"/>
    <w:rsid w:val="00B201C5"/>
    <w:rsid w:val="00B24DDA"/>
    <w:rsid w:val="00B26BC8"/>
    <w:rsid w:val="00B36DCF"/>
    <w:rsid w:val="00B6276B"/>
    <w:rsid w:val="00B66DAF"/>
    <w:rsid w:val="00B81EB9"/>
    <w:rsid w:val="00B84387"/>
    <w:rsid w:val="00BD0AA2"/>
    <w:rsid w:val="00BD714A"/>
    <w:rsid w:val="00C34BB1"/>
    <w:rsid w:val="00C65764"/>
    <w:rsid w:val="00C70A83"/>
    <w:rsid w:val="00C830ED"/>
    <w:rsid w:val="00CC3A74"/>
    <w:rsid w:val="00CE463D"/>
    <w:rsid w:val="00CF7107"/>
    <w:rsid w:val="00D06B7C"/>
    <w:rsid w:val="00D24F95"/>
    <w:rsid w:val="00D25F31"/>
    <w:rsid w:val="00D40725"/>
    <w:rsid w:val="00D420E3"/>
    <w:rsid w:val="00D47A47"/>
    <w:rsid w:val="00D65061"/>
    <w:rsid w:val="00D8429B"/>
    <w:rsid w:val="00D91B2A"/>
    <w:rsid w:val="00DA0F0F"/>
    <w:rsid w:val="00DB5BE2"/>
    <w:rsid w:val="00DF3B07"/>
    <w:rsid w:val="00E0579A"/>
    <w:rsid w:val="00E16746"/>
    <w:rsid w:val="00E22CB0"/>
    <w:rsid w:val="00E40731"/>
    <w:rsid w:val="00E72502"/>
    <w:rsid w:val="00E87E88"/>
    <w:rsid w:val="00E901F7"/>
    <w:rsid w:val="00E92DB1"/>
    <w:rsid w:val="00EB033C"/>
    <w:rsid w:val="00EB32EE"/>
    <w:rsid w:val="00EB7CF0"/>
    <w:rsid w:val="00EC3EE5"/>
    <w:rsid w:val="00F050C4"/>
    <w:rsid w:val="00F27257"/>
    <w:rsid w:val="00F32F69"/>
    <w:rsid w:val="00F417A6"/>
    <w:rsid w:val="00F62486"/>
    <w:rsid w:val="00F627D3"/>
    <w:rsid w:val="00F639DA"/>
    <w:rsid w:val="00F717DD"/>
    <w:rsid w:val="00F809FD"/>
    <w:rsid w:val="00F81251"/>
    <w:rsid w:val="00F91819"/>
    <w:rsid w:val="00FA765C"/>
    <w:rsid w:val="00FC637C"/>
    <w:rsid w:val="00FE7D97"/>
    <w:rsid w:val="00FF4822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B17AB3"/>
  <w15:docId w15:val="{5C7FC1A2-136C-4B5F-B322-02E36949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387"/>
    <w:rPr>
      <w:color w:val="0000FF" w:themeColor="hyperlink"/>
      <w:u w:val="single"/>
    </w:rPr>
  </w:style>
  <w:style w:type="paragraph" w:customStyle="1" w:styleId="ConsNonformat">
    <w:name w:val="ConsNonformat"/>
    <w:rsid w:val="00EB7C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708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089F"/>
  </w:style>
  <w:style w:type="paragraph" w:styleId="a7">
    <w:name w:val="footer"/>
    <w:basedOn w:val="a"/>
    <w:link w:val="a8"/>
    <w:uiPriority w:val="99"/>
    <w:unhideWhenUsed/>
    <w:rsid w:val="0027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89F"/>
  </w:style>
  <w:style w:type="character" w:customStyle="1" w:styleId="mail-message-sender-email">
    <w:name w:val="mail-message-sender-email"/>
    <w:basedOn w:val="a0"/>
    <w:rsid w:val="007A40A5"/>
  </w:style>
  <w:style w:type="paragraph" w:styleId="a9">
    <w:name w:val="Balloon Text"/>
    <w:basedOn w:val="a"/>
    <w:link w:val="aa"/>
    <w:uiPriority w:val="99"/>
    <w:semiHidden/>
    <w:unhideWhenUsed/>
    <w:rsid w:val="006D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3C5"/>
    <w:rPr>
      <w:rFonts w:ascii="Segoe UI" w:hAnsi="Segoe UI" w:cs="Segoe UI"/>
      <w:sz w:val="18"/>
      <w:szCs w:val="18"/>
    </w:rPr>
  </w:style>
  <w:style w:type="character" w:customStyle="1" w:styleId="highlight60">
    <w:name w:val="highlight60"/>
    <w:rsid w:val="001405A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</dc:creator>
  <cp:lastModifiedBy>jurist7</cp:lastModifiedBy>
  <cp:revision>80</cp:revision>
  <cp:lastPrinted>2022-02-18T10:46:00Z</cp:lastPrinted>
  <dcterms:created xsi:type="dcterms:W3CDTF">2021-06-04T10:53:00Z</dcterms:created>
  <dcterms:modified xsi:type="dcterms:W3CDTF">2026-06-19T07:40:00Z</dcterms:modified>
</cp:coreProperties>
</file>