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0B" w:rsidRPr="00541CC4" w:rsidRDefault="00EA0851" w:rsidP="00605A0B">
      <w:pPr>
        <w:jc w:val="center"/>
        <w:rPr>
          <w:b/>
          <w:sz w:val="19"/>
          <w:szCs w:val="19"/>
        </w:rPr>
      </w:pPr>
      <w:r w:rsidRPr="00541CC4">
        <w:rPr>
          <w:b/>
          <w:sz w:val="19"/>
          <w:szCs w:val="19"/>
        </w:rPr>
        <w:t>Договор о задатке</w:t>
      </w:r>
    </w:p>
    <w:p w:rsidR="00EA0851" w:rsidRPr="00541CC4" w:rsidRDefault="00EA0851" w:rsidP="00EA0851">
      <w:pPr>
        <w:rPr>
          <w:b/>
          <w:sz w:val="19"/>
          <w:szCs w:val="19"/>
        </w:rPr>
      </w:pPr>
      <w:r w:rsidRPr="00541CC4">
        <w:rPr>
          <w:b/>
          <w:sz w:val="19"/>
          <w:szCs w:val="19"/>
        </w:rPr>
        <w:t xml:space="preserve">г. Оренбург  </w:t>
      </w:r>
      <w:r w:rsidRPr="00541CC4">
        <w:rPr>
          <w:b/>
          <w:sz w:val="19"/>
          <w:szCs w:val="19"/>
        </w:rPr>
        <w:tab/>
      </w:r>
      <w:r w:rsidRPr="00541CC4">
        <w:rPr>
          <w:b/>
          <w:sz w:val="19"/>
          <w:szCs w:val="19"/>
        </w:rPr>
        <w:tab/>
      </w:r>
      <w:r w:rsidRPr="00541CC4">
        <w:rPr>
          <w:b/>
          <w:sz w:val="19"/>
          <w:szCs w:val="19"/>
        </w:rPr>
        <w:tab/>
      </w:r>
      <w:r w:rsidRPr="00541CC4">
        <w:rPr>
          <w:b/>
          <w:sz w:val="19"/>
          <w:szCs w:val="19"/>
        </w:rPr>
        <w:tab/>
      </w:r>
      <w:r w:rsidRPr="00541CC4">
        <w:rPr>
          <w:b/>
          <w:sz w:val="19"/>
          <w:szCs w:val="19"/>
        </w:rPr>
        <w:tab/>
      </w:r>
      <w:r w:rsidRPr="00541CC4">
        <w:rPr>
          <w:b/>
          <w:sz w:val="19"/>
          <w:szCs w:val="19"/>
        </w:rPr>
        <w:tab/>
      </w:r>
      <w:r w:rsidR="00D80BD8" w:rsidRPr="00541CC4">
        <w:rPr>
          <w:b/>
          <w:sz w:val="19"/>
          <w:szCs w:val="19"/>
        </w:rPr>
        <w:t xml:space="preserve">                </w:t>
      </w:r>
      <w:r w:rsidRPr="00541CC4">
        <w:rPr>
          <w:b/>
          <w:sz w:val="19"/>
          <w:szCs w:val="19"/>
        </w:rPr>
        <w:tab/>
        <w:t xml:space="preserve">«____»_______________20____г. </w:t>
      </w:r>
    </w:p>
    <w:p w:rsidR="006B6401" w:rsidRPr="00604BAC" w:rsidRDefault="006B6401" w:rsidP="00EA0851">
      <w:pPr>
        <w:rPr>
          <w:b/>
          <w:sz w:val="19"/>
          <w:szCs w:val="19"/>
        </w:rPr>
      </w:pPr>
    </w:p>
    <w:p w:rsidR="00EA0851" w:rsidRPr="00604BAC" w:rsidRDefault="00541CC4" w:rsidP="00A553BA">
      <w:pPr>
        <w:ind w:firstLine="540"/>
        <w:jc w:val="both"/>
        <w:rPr>
          <w:sz w:val="19"/>
          <w:szCs w:val="19"/>
        </w:rPr>
      </w:pPr>
      <w:r w:rsidRPr="00604BAC">
        <w:rPr>
          <w:sz w:val="19"/>
          <w:szCs w:val="19"/>
        </w:rPr>
        <w:t xml:space="preserve">Финансовый управляющий должника </w:t>
      </w:r>
      <w:r w:rsidR="00604BAC" w:rsidRPr="00604BAC">
        <w:rPr>
          <w:sz w:val="19"/>
          <w:szCs w:val="19"/>
        </w:rPr>
        <w:t>– Чуриловой Аллы Николаевны Кузьминов Александр Владимирович</w:t>
      </w:r>
      <w:r w:rsidRPr="00604BAC">
        <w:rPr>
          <w:sz w:val="19"/>
          <w:szCs w:val="19"/>
        </w:rPr>
        <w:t xml:space="preserve">, действующий на основании решения Арбитражного суда Оренбургской области </w:t>
      </w:r>
      <w:r w:rsidRPr="00604BAC">
        <w:rPr>
          <w:color w:val="333333"/>
          <w:sz w:val="19"/>
          <w:szCs w:val="19"/>
        </w:rPr>
        <w:t>№А47-1</w:t>
      </w:r>
      <w:r w:rsidR="00604BAC" w:rsidRPr="00604BAC">
        <w:rPr>
          <w:color w:val="333333"/>
          <w:sz w:val="19"/>
          <w:szCs w:val="19"/>
        </w:rPr>
        <w:t>3142</w:t>
      </w:r>
      <w:r w:rsidRPr="00604BAC">
        <w:rPr>
          <w:color w:val="333333"/>
          <w:sz w:val="19"/>
          <w:szCs w:val="19"/>
        </w:rPr>
        <w:t xml:space="preserve">/2015 </w:t>
      </w:r>
      <w:r w:rsidRPr="00604BAC">
        <w:rPr>
          <w:sz w:val="19"/>
          <w:szCs w:val="19"/>
        </w:rPr>
        <w:t xml:space="preserve">от </w:t>
      </w:r>
      <w:r w:rsidR="00604BAC" w:rsidRPr="00604BAC">
        <w:rPr>
          <w:sz w:val="19"/>
          <w:szCs w:val="19"/>
        </w:rPr>
        <w:t>08</w:t>
      </w:r>
      <w:r w:rsidRPr="00604BAC">
        <w:rPr>
          <w:color w:val="333333"/>
          <w:sz w:val="19"/>
          <w:szCs w:val="19"/>
        </w:rPr>
        <w:t>.0</w:t>
      </w:r>
      <w:r w:rsidR="00604BAC" w:rsidRPr="00604BAC">
        <w:rPr>
          <w:color w:val="333333"/>
          <w:sz w:val="19"/>
          <w:szCs w:val="19"/>
        </w:rPr>
        <w:t>9</w:t>
      </w:r>
      <w:r w:rsidRPr="00604BAC">
        <w:rPr>
          <w:color w:val="333333"/>
          <w:sz w:val="19"/>
          <w:szCs w:val="19"/>
        </w:rPr>
        <w:t>.2016г.</w:t>
      </w:r>
      <w:r w:rsidR="003B514C" w:rsidRPr="00604BAC">
        <w:rPr>
          <w:bCs/>
          <w:sz w:val="19"/>
          <w:szCs w:val="19"/>
        </w:rPr>
        <w:t>,</w:t>
      </w:r>
      <w:r w:rsidR="009E6091" w:rsidRPr="00604BAC">
        <w:rPr>
          <w:bCs/>
          <w:sz w:val="19"/>
          <w:szCs w:val="19"/>
        </w:rPr>
        <w:t xml:space="preserve"> </w:t>
      </w:r>
      <w:r w:rsidR="00993FB8" w:rsidRPr="00604BAC">
        <w:rPr>
          <w:bCs/>
          <w:sz w:val="19"/>
          <w:szCs w:val="19"/>
        </w:rPr>
        <w:t>и</w:t>
      </w:r>
      <w:r w:rsidR="005C6B03" w:rsidRPr="00604BAC">
        <w:rPr>
          <w:sz w:val="19"/>
          <w:szCs w:val="19"/>
        </w:rPr>
        <w:t>менуем</w:t>
      </w:r>
      <w:r w:rsidR="003B514C" w:rsidRPr="00604BAC">
        <w:rPr>
          <w:sz w:val="19"/>
          <w:szCs w:val="19"/>
        </w:rPr>
        <w:t>ый</w:t>
      </w:r>
      <w:r w:rsidR="00993FB8" w:rsidRPr="00604BAC">
        <w:rPr>
          <w:sz w:val="19"/>
          <w:szCs w:val="19"/>
        </w:rPr>
        <w:t xml:space="preserve"> в дальнейшем </w:t>
      </w:r>
      <w:r w:rsidR="00EA0851" w:rsidRPr="00604BAC">
        <w:rPr>
          <w:b/>
          <w:sz w:val="19"/>
          <w:szCs w:val="19"/>
        </w:rPr>
        <w:t>«Организатор»</w:t>
      </w:r>
      <w:r w:rsidR="00EA0851" w:rsidRPr="00604BAC">
        <w:rPr>
          <w:sz w:val="19"/>
          <w:szCs w:val="19"/>
        </w:rPr>
        <w:t xml:space="preserve">, с одной стороны, и __________________________, именуемый в дальнейшем </w:t>
      </w:r>
      <w:r w:rsidR="00EA0851" w:rsidRPr="00604BAC">
        <w:rPr>
          <w:b/>
          <w:sz w:val="19"/>
          <w:szCs w:val="19"/>
        </w:rPr>
        <w:t>«Заявитель»</w:t>
      </w:r>
      <w:r w:rsidR="00EA0851" w:rsidRPr="00604BAC">
        <w:rPr>
          <w:sz w:val="19"/>
          <w:szCs w:val="19"/>
        </w:rPr>
        <w:t>, с другой стороны, заключили настоящий договор о нижеследующем:</w:t>
      </w:r>
    </w:p>
    <w:p w:rsidR="00EA0851" w:rsidRPr="00604BAC" w:rsidRDefault="00EA0851" w:rsidP="00541CC4">
      <w:pPr>
        <w:jc w:val="both"/>
        <w:rPr>
          <w:b/>
          <w:sz w:val="19"/>
          <w:szCs w:val="19"/>
        </w:rPr>
      </w:pPr>
      <w:r w:rsidRPr="00604BAC">
        <w:rPr>
          <w:b/>
          <w:sz w:val="19"/>
          <w:szCs w:val="19"/>
        </w:rPr>
        <w:t>1. Предмет договора</w:t>
      </w:r>
    </w:p>
    <w:p w:rsidR="00EA0851" w:rsidRPr="00604BAC" w:rsidRDefault="00EA0851" w:rsidP="00541CC4">
      <w:pPr>
        <w:jc w:val="both"/>
        <w:rPr>
          <w:sz w:val="19"/>
          <w:szCs w:val="19"/>
        </w:rPr>
      </w:pPr>
      <w:r w:rsidRPr="00604BAC">
        <w:rPr>
          <w:sz w:val="19"/>
          <w:szCs w:val="19"/>
        </w:rPr>
        <w:t xml:space="preserve">1.1. В соответствии с условиями настоящего Договора Заявитель для участия в торгах по продаже имущества </w:t>
      </w:r>
      <w:r w:rsidR="00604BAC" w:rsidRPr="00604BAC">
        <w:rPr>
          <w:sz w:val="19"/>
          <w:szCs w:val="19"/>
        </w:rPr>
        <w:t>Чуриловой А.Н.</w:t>
      </w:r>
      <w:r w:rsidR="004203BD" w:rsidRPr="00604BAC">
        <w:rPr>
          <w:sz w:val="19"/>
          <w:szCs w:val="19"/>
        </w:rPr>
        <w:t xml:space="preserve"> </w:t>
      </w:r>
      <w:r w:rsidRPr="00604BAC">
        <w:rPr>
          <w:sz w:val="19"/>
          <w:szCs w:val="19"/>
        </w:rPr>
        <w:t xml:space="preserve">– </w:t>
      </w:r>
      <w:r w:rsidRPr="00604BAC">
        <w:rPr>
          <w:b/>
          <w:sz w:val="19"/>
          <w:szCs w:val="19"/>
        </w:rPr>
        <w:t xml:space="preserve">лота № </w:t>
      </w:r>
      <w:r w:rsidR="00655E40" w:rsidRPr="00604BAC">
        <w:rPr>
          <w:b/>
          <w:sz w:val="19"/>
          <w:szCs w:val="19"/>
        </w:rPr>
        <w:t>1</w:t>
      </w:r>
      <w:r w:rsidRPr="00604BAC">
        <w:rPr>
          <w:b/>
          <w:sz w:val="19"/>
          <w:szCs w:val="19"/>
        </w:rPr>
        <w:t xml:space="preserve"> </w:t>
      </w:r>
      <w:r w:rsidRPr="00604BAC">
        <w:rPr>
          <w:sz w:val="19"/>
          <w:szCs w:val="19"/>
        </w:rPr>
        <w:t>(далее - Имущество), проводимого о</w:t>
      </w:r>
      <w:r w:rsidR="005C6B03" w:rsidRPr="00604BAC">
        <w:rPr>
          <w:sz w:val="19"/>
          <w:szCs w:val="19"/>
        </w:rPr>
        <w:t xml:space="preserve">ператором электронной площадки </w:t>
      </w:r>
      <w:r w:rsidRPr="00604BAC">
        <w:rPr>
          <w:sz w:val="19"/>
          <w:szCs w:val="19"/>
        </w:rPr>
        <w:t xml:space="preserve">АО «Российский аукционный дом» перечисляет денежные средства в качестве задатка в размере </w:t>
      </w:r>
      <w:r w:rsidR="00604BAC" w:rsidRPr="00604BAC">
        <w:rPr>
          <w:sz w:val="19"/>
          <w:szCs w:val="19"/>
        </w:rPr>
        <w:t>2</w:t>
      </w:r>
      <w:r w:rsidR="009E6091" w:rsidRPr="00604BAC">
        <w:rPr>
          <w:sz w:val="19"/>
          <w:szCs w:val="19"/>
        </w:rPr>
        <w:t>0</w:t>
      </w:r>
      <w:r w:rsidRPr="00604BAC">
        <w:rPr>
          <w:sz w:val="19"/>
          <w:szCs w:val="19"/>
        </w:rPr>
        <w:t xml:space="preserve">% от </w:t>
      </w:r>
      <w:r w:rsidR="00F411AF" w:rsidRPr="00604BAC">
        <w:rPr>
          <w:sz w:val="19"/>
          <w:szCs w:val="19"/>
        </w:rPr>
        <w:t xml:space="preserve">начальной </w:t>
      </w:r>
      <w:r w:rsidRPr="00604BAC">
        <w:rPr>
          <w:sz w:val="19"/>
          <w:szCs w:val="19"/>
        </w:rPr>
        <w:t xml:space="preserve">стоимости лота, а именно ________________ рублей (далее </w:t>
      </w:r>
      <w:r w:rsidRPr="00604BAC">
        <w:rPr>
          <w:color w:val="000000"/>
          <w:sz w:val="19"/>
          <w:szCs w:val="19"/>
        </w:rPr>
        <w:t xml:space="preserve">Задаток) на </w:t>
      </w:r>
      <w:r w:rsidR="00A8561B" w:rsidRPr="00604BAC">
        <w:rPr>
          <w:sz w:val="19"/>
          <w:szCs w:val="19"/>
        </w:rPr>
        <w:t xml:space="preserve">расчетный счет открытый для перечисления денежных средств от реализации имущества </w:t>
      </w:r>
      <w:r w:rsidR="00541CC4" w:rsidRPr="00604BAC">
        <w:rPr>
          <w:color w:val="000000"/>
          <w:sz w:val="19"/>
          <w:szCs w:val="19"/>
        </w:rPr>
        <w:t>должника</w:t>
      </w:r>
      <w:r w:rsidR="00A8561B" w:rsidRPr="00604BAC">
        <w:rPr>
          <w:color w:val="000000"/>
          <w:sz w:val="19"/>
          <w:szCs w:val="19"/>
        </w:rPr>
        <w:t xml:space="preserve"> –</w:t>
      </w:r>
      <w:r w:rsidR="00541CC4" w:rsidRPr="00604BAC">
        <w:rPr>
          <w:color w:val="000000"/>
          <w:sz w:val="19"/>
          <w:szCs w:val="19"/>
        </w:rPr>
        <w:t xml:space="preserve"> </w:t>
      </w:r>
      <w:r w:rsidR="00604BAC" w:rsidRPr="00604BAC">
        <w:rPr>
          <w:color w:val="000000"/>
          <w:sz w:val="19"/>
          <w:szCs w:val="19"/>
        </w:rPr>
        <w:t>Ч</w:t>
      </w:r>
      <w:r w:rsidR="00604BAC" w:rsidRPr="00604BAC">
        <w:rPr>
          <w:sz w:val="19"/>
          <w:szCs w:val="19"/>
        </w:rPr>
        <w:t>уриловой Аллы Николаевны</w:t>
      </w:r>
      <w:r w:rsidR="00541CC4" w:rsidRPr="00604BAC">
        <w:rPr>
          <w:sz w:val="19"/>
          <w:szCs w:val="19"/>
        </w:rPr>
        <w:t xml:space="preserve"> по следующим реквизитам: </w:t>
      </w:r>
      <w:r w:rsidR="00604BAC" w:rsidRPr="00604BAC">
        <w:rPr>
          <w:sz w:val="19"/>
          <w:szCs w:val="19"/>
        </w:rPr>
        <w:t xml:space="preserve">Чурилова Алла Николаева, ИНН </w:t>
      </w:r>
      <w:r w:rsidR="00604BAC" w:rsidRPr="00604BAC">
        <w:rPr>
          <w:bCs/>
          <w:sz w:val="19"/>
          <w:szCs w:val="19"/>
        </w:rPr>
        <w:t>561000365407</w:t>
      </w:r>
      <w:r w:rsidR="00604BAC" w:rsidRPr="00604BAC">
        <w:rPr>
          <w:sz w:val="19"/>
          <w:szCs w:val="19"/>
        </w:rPr>
        <w:t>, р/с 40817810205320070704, в Оренбургский РФ АО «</w:t>
      </w:r>
      <w:proofErr w:type="spellStart"/>
      <w:r w:rsidR="00604BAC" w:rsidRPr="00604BAC">
        <w:rPr>
          <w:sz w:val="19"/>
          <w:szCs w:val="19"/>
        </w:rPr>
        <w:t>Россельхозбанк</w:t>
      </w:r>
      <w:proofErr w:type="spellEnd"/>
      <w:r w:rsidR="00604BAC" w:rsidRPr="00604BAC">
        <w:rPr>
          <w:sz w:val="19"/>
          <w:szCs w:val="19"/>
        </w:rPr>
        <w:t xml:space="preserve">» </w:t>
      </w:r>
      <w:proofErr w:type="spellStart"/>
      <w:r w:rsidR="00604BAC" w:rsidRPr="00604BAC">
        <w:rPr>
          <w:sz w:val="19"/>
          <w:szCs w:val="19"/>
        </w:rPr>
        <w:t>г.Оренбурга</w:t>
      </w:r>
      <w:proofErr w:type="spellEnd"/>
      <w:r w:rsidR="00604BAC" w:rsidRPr="00604BAC">
        <w:rPr>
          <w:sz w:val="19"/>
          <w:szCs w:val="19"/>
        </w:rPr>
        <w:t>, к/с 30101810000000000816, БИК 045354816</w:t>
      </w:r>
      <w:r w:rsidR="009E6091" w:rsidRPr="00604BAC">
        <w:rPr>
          <w:sz w:val="19"/>
          <w:szCs w:val="19"/>
        </w:rPr>
        <w:t>,</w:t>
      </w:r>
      <w:r w:rsidR="004203BD" w:rsidRPr="00604BAC">
        <w:rPr>
          <w:sz w:val="19"/>
          <w:szCs w:val="19"/>
        </w:rPr>
        <w:t xml:space="preserve"> </w:t>
      </w:r>
      <w:r w:rsidR="00DF7217" w:rsidRPr="00604BAC">
        <w:rPr>
          <w:color w:val="000000"/>
          <w:sz w:val="19"/>
          <w:szCs w:val="19"/>
        </w:rPr>
        <w:t>в назначении платежа указать номер лота и код лота, зарегистрированный на электронной площадке ОАО «Российский аукционный дом».</w:t>
      </w:r>
    </w:p>
    <w:p w:rsidR="00EA0851" w:rsidRPr="00604BAC" w:rsidRDefault="00EA0851" w:rsidP="00541CC4">
      <w:pPr>
        <w:jc w:val="both"/>
        <w:rPr>
          <w:sz w:val="19"/>
          <w:szCs w:val="19"/>
        </w:rPr>
      </w:pPr>
      <w:r w:rsidRPr="00604BAC">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EA0851" w:rsidRPr="00604BAC" w:rsidRDefault="00EA0851" w:rsidP="00541CC4">
      <w:pPr>
        <w:jc w:val="both"/>
        <w:rPr>
          <w:b/>
          <w:sz w:val="19"/>
          <w:szCs w:val="19"/>
        </w:rPr>
      </w:pPr>
      <w:r w:rsidRPr="00604BAC">
        <w:rPr>
          <w:b/>
          <w:sz w:val="19"/>
          <w:szCs w:val="19"/>
        </w:rPr>
        <w:t>2. Порядок внесения задатка</w:t>
      </w:r>
    </w:p>
    <w:p w:rsidR="00EA0851" w:rsidRPr="00604BAC" w:rsidRDefault="00EA0851" w:rsidP="00541CC4">
      <w:pPr>
        <w:jc w:val="both"/>
        <w:rPr>
          <w:sz w:val="19"/>
          <w:szCs w:val="19"/>
        </w:rPr>
      </w:pPr>
      <w:r w:rsidRPr="00604BAC">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EA0851" w:rsidRPr="00604BAC" w:rsidRDefault="00EA0851" w:rsidP="00EA0851">
      <w:pPr>
        <w:jc w:val="both"/>
        <w:rPr>
          <w:sz w:val="19"/>
          <w:szCs w:val="19"/>
        </w:rPr>
      </w:pPr>
      <w:r w:rsidRPr="00604BAC">
        <w:rPr>
          <w:sz w:val="19"/>
          <w:szCs w:val="19"/>
        </w:rPr>
        <w:t xml:space="preserve">2.2 Задаток должен быть перечислен Заявителем </w:t>
      </w:r>
      <w:r w:rsidRPr="00604BAC">
        <w:rPr>
          <w:sz w:val="19"/>
          <w:szCs w:val="19"/>
          <w:u w:val="single"/>
        </w:rPr>
        <w:t xml:space="preserve">до </w:t>
      </w:r>
      <w:r w:rsidR="0001659B" w:rsidRPr="0001659B">
        <w:rPr>
          <w:b/>
          <w:sz w:val="19"/>
          <w:szCs w:val="19"/>
          <w:u w:val="single"/>
        </w:rPr>
        <w:t>24</w:t>
      </w:r>
      <w:r w:rsidR="00A8561B" w:rsidRPr="00604BAC">
        <w:rPr>
          <w:b/>
          <w:sz w:val="19"/>
          <w:szCs w:val="19"/>
          <w:u w:val="single"/>
        </w:rPr>
        <w:t>.0</w:t>
      </w:r>
      <w:r w:rsidR="0001659B">
        <w:rPr>
          <w:b/>
          <w:sz w:val="19"/>
          <w:szCs w:val="19"/>
          <w:u w:val="single"/>
        </w:rPr>
        <w:t>7</w:t>
      </w:r>
      <w:r w:rsidR="00A8561B" w:rsidRPr="00604BAC">
        <w:rPr>
          <w:b/>
          <w:sz w:val="19"/>
          <w:szCs w:val="19"/>
          <w:u w:val="single"/>
        </w:rPr>
        <w:t>.202</w:t>
      </w:r>
      <w:r w:rsidR="00AD464B" w:rsidRPr="007861C0">
        <w:rPr>
          <w:b/>
          <w:sz w:val="19"/>
          <w:szCs w:val="19"/>
          <w:u w:val="single"/>
        </w:rPr>
        <w:t>6</w:t>
      </w:r>
      <w:r w:rsidR="00A8561B" w:rsidRPr="00604BAC">
        <w:rPr>
          <w:b/>
          <w:sz w:val="19"/>
          <w:szCs w:val="19"/>
          <w:u w:val="single"/>
        </w:rPr>
        <w:t>г</w:t>
      </w:r>
      <w:r w:rsidR="004203BD" w:rsidRPr="00604BAC">
        <w:rPr>
          <w:sz w:val="19"/>
          <w:szCs w:val="19"/>
          <w:u w:val="single"/>
        </w:rPr>
        <w:t>.</w:t>
      </w:r>
      <w:r w:rsidR="00DF7217" w:rsidRPr="00604BAC">
        <w:rPr>
          <w:sz w:val="19"/>
          <w:szCs w:val="19"/>
          <w:u w:val="single"/>
        </w:rPr>
        <w:t xml:space="preserve"> до 1</w:t>
      </w:r>
      <w:r w:rsidR="005C6B03" w:rsidRPr="00604BAC">
        <w:rPr>
          <w:sz w:val="19"/>
          <w:szCs w:val="19"/>
          <w:u w:val="single"/>
        </w:rPr>
        <w:t>8</w:t>
      </w:r>
      <w:r w:rsidR="00DF7217" w:rsidRPr="00604BAC">
        <w:rPr>
          <w:sz w:val="19"/>
          <w:szCs w:val="19"/>
          <w:u w:val="single"/>
        </w:rPr>
        <w:t>-00</w:t>
      </w:r>
      <w:r w:rsidRPr="00604BAC">
        <w:rPr>
          <w:sz w:val="19"/>
          <w:szCs w:val="19"/>
        </w:rPr>
        <w:t xml:space="preserve"> и должен поступить на указанный в п. 1.1. настоящего договора счёт Организатора торгов. Задаток считается внесённы</w:t>
      </w:r>
      <w:bookmarkStart w:id="0" w:name="_GoBack"/>
      <w:bookmarkEnd w:id="0"/>
      <w:r w:rsidRPr="00604BAC">
        <w:rPr>
          <w:sz w:val="19"/>
          <w:szCs w:val="19"/>
        </w:rPr>
        <w:t>м с даты поступления всей суммы Задатка на указанный счёт. В случае,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EA0851" w:rsidRPr="00604BAC" w:rsidRDefault="00EA0851" w:rsidP="00EA0851">
      <w:pPr>
        <w:jc w:val="both"/>
        <w:rPr>
          <w:sz w:val="19"/>
          <w:szCs w:val="19"/>
        </w:rPr>
      </w:pPr>
      <w:r w:rsidRPr="00604BAC">
        <w:rPr>
          <w:sz w:val="19"/>
          <w:szCs w:val="19"/>
        </w:rPr>
        <w:t>2.3. Организатор не вправе распоряжаться денежными средствами, поступившими на его счет в качестве задатка.</w:t>
      </w:r>
    </w:p>
    <w:p w:rsidR="00EA0851" w:rsidRPr="00604BAC" w:rsidRDefault="00EA0851" w:rsidP="00EA0851">
      <w:pPr>
        <w:jc w:val="both"/>
        <w:rPr>
          <w:sz w:val="19"/>
          <w:szCs w:val="19"/>
        </w:rPr>
      </w:pPr>
      <w:r w:rsidRPr="00604BAC">
        <w:rPr>
          <w:sz w:val="19"/>
          <w:szCs w:val="19"/>
        </w:rPr>
        <w:t>2.4. На денежные средства, перечисленные в соответствии с настоящим договором, проценты не начисляются.</w:t>
      </w:r>
    </w:p>
    <w:p w:rsidR="00EA0851" w:rsidRPr="00604BAC" w:rsidRDefault="00EA0851" w:rsidP="00EA0851">
      <w:pPr>
        <w:jc w:val="both"/>
        <w:rPr>
          <w:b/>
          <w:sz w:val="19"/>
          <w:szCs w:val="19"/>
        </w:rPr>
      </w:pPr>
      <w:r w:rsidRPr="00604BAC">
        <w:rPr>
          <w:b/>
          <w:sz w:val="19"/>
          <w:szCs w:val="19"/>
        </w:rPr>
        <w:t>3. Порядок возврата и удержания задатка</w:t>
      </w:r>
    </w:p>
    <w:p w:rsidR="00EA0851" w:rsidRPr="00604BAC" w:rsidRDefault="00EA0851" w:rsidP="00EA0851">
      <w:pPr>
        <w:jc w:val="both"/>
        <w:rPr>
          <w:sz w:val="19"/>
          <w:szCs w:val="19"/>
        </w:rPr>
      </w:pPr>
      <w:r w:rsidRPr="00604BAC">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EA0851" w:rsidRPr="00604BAC" w:rsidRDefault="00EA0851" w:rsidP="00EA0851">
      <w:pPr>
        <w:jc w:val="both"/>
        <w:rPr>
          <w:sz w:val="19"/>
          <w:szCs w:val="19"/>
        </w:rPr>
      </w:pPr>
      <w:r w:rsidRPr="00604BAC">
        <w:rPr>
          <w:sz w:val="19"/>
          <w:szCs w:val="19"/>
        </w:rPr>
        <w:t>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с даты оформления Организатором Протокола об определении участников торгов.</w:t>
      </w:r>
    </w:p>
    <w:p w:rsidR="00EA0851" w:rsidRPr="00604BAC" w:rsidRDefault="00EA0851" w:rsidP="00EA0851">
      <w:pPr>
        <w:jc w:val="both"/>
        <w:rPr>
          <w:sz w:val="19"/>
          <w:szCs w:val="19"/>
        </w:rPr>
      </w:pPr>
      <w:r w:rsidRPr="00604BAC">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EA0851" w:rsidRPr="00604BAC" w:rsidRDefault="00EA0851" w:rsidP="00EA0851">
      <w:pPr>
        <w:jc w:val="both"/>
        <w:rPr>
          <w:sz w:val="19"/>
          <w:szCs w:val="19"/>
        </w:rPr>
      </w:pPr>
      <w:r w:rsidRPr="00604BAC">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693EC5" w:rsidRPr="00604BAC" w:rsidRDefault="00693EC5" w:rsidP="00693EC5">
      <w:pPr>
        <w:jc w:val="both"/>
        <w:rPr>
          <w:sz w:val="19"/>
          <w:szCs w:val="19"/>
        </w:rPr>
      </w:pPr>
      <w:r w:rsidRPr="00604BAC">
        <w:rPr>
          <w:sz w:val="19"/>
          <w:szCs w:val="19"/>
        </w:rPr>
        <w:t>3.</w:t>
      </w:r>
      <w:r w:rsidR="003A6FCD">
        <w:rPr>
          <w:sz w:val="19"/>
          <w:szCs w:val="19"/>
        </w:rPr>
        <w:t>5</w:t>
      </w:r>
      <w:r w:rsidRPr="00604BAC">
        <w:rPr>
          <w:sz w:val="19"/>
          <w:szCs w:val="19"/>
        </w:rPr>
        <w:t>. Расходы Организатора торгов на расчетно-кассовое обслуживание, выставленные кредитной 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EA0851" w:rsidRPr="00604BAC" w:rsidRDefault="00693EC5" w:rsidP="00EA0851">
      <w:pPr>
        <w:jc w:val="both"/>
        <w:rPr>
          <w:sz w:val="19"/>
          <w:szCs w:val="19"/>
        </w:rPr>
      </w:pPr>
      <w:r w:rsidRPr="00604BAC">
        <w:rPr>
          <w:sz w:val="19"/>
          <w:szCs w:val="19"/>
        </w:rPr>
        <w:t>3.</w:t>
      </w:r>
      <w:r w:rsidR="003A6FCD">
        <w:rPr>
          <w:sz w:val="19"/>
          <w:szCs w:val="19"/>
        </w:rPr>
        <w:t>6</w:t>
      </w:r>
      <w:r w:rsidR="00EA0851" w:rsidRPr="00604BAC">
        <w:rPr>
          <w:sz w:val="19"/>
          <w:szCs w:val="19"/>
        </w:rPr>
        <w:t>.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EA0851" w:rsidRPr="00604BAC" w:rsidRDefault="00EA0851" w:rsidP="00EA0851">
      <w:pPr>
        <w:jc w:val="both"/>
        <w:rPr>
          <w:sz w:val="19"/>
          <w:szCs w:val="19"/>
        </w:rPr>
      </w:pPr>
      <w:r w:rsidRPr="00604BAC">
        <w:rPr>
          <w:sz w:val="19"/>
          <w:szCs w:val="19"/>
        </w:rPr>
        <w:t>3.</w:t>
      </w:r>
      <w:r w:rsidR="003A6FCD">
        <w:rPr>
          <w:sz w:val="19"/>
          <w:szCs w:val="19"/>
        </w:rPr>
        <w:t>7</w:t>
      </w:r>
      <w:r w:rsidRPr="00604BAC">
        <w:rPr>
          <w:sz w:val="19"/>
          <w:szCs w:val="19"/>
        </w:rPr>
        <w:t>. Внесенный задаток не возвращается в случае, если Заявитель, признанный победителем торгов:</w:t>
      </w:r>
    </w:p>
    <w:p w:rsidR="00EA0851" w:rsidRPr="00604BAC" w:rsidRDefault="00EA0851" w:rsidP="00EA0851">
      <w:pPr>
        <w:jc w:val="both"/>
        <w:rPr>
          <w:sz w:val="19"/>
          <w:szCs w:val="19"/>
        </w:rPr>
      </w:pPr>
      <w:r w:rsidRPr="00604BAC">
        <w:rPr>
          <w:sz w:val="19"/>
          <w:szCs w:val="19"/>
        </w:rPr>
        <w:t>- уклонился от заключения Договора купли-продажи имущества;</w:t>
      </w:r>
    </w:p>
    <w:p w:rsidR="00EA0851" w:rsidRPr="00604BAC" w:rsidRDefault="00EA0851" w:rsidP="00EA0851">
      <w:pPr>
        <w:jc w:val="both"/>
        <w:rPr>
          <w:sz w:val="19"/>
          <w:szCs w:val="19"/>
        </w:rPr>
      </w:pPr>
      <w:r w:rsidRPr="00604BAC">
        <w:rPr>
          <w:sz w:val="19"/>
          <w:szCs w:val="19"/>
        </w:rPr>
        <w:t>- уклонился от оплаты по договору купли-продажи имущества, заключенного по итогам торгов.</w:t>
      </w:r>
    </w:p>
    <w:p w:rsidR="00EA0851" w:rsidRPr="00604BAC" w:rsidRDefault="00EA0851" w:rsidP="00EA0851">
      <w:pPr>
        <w:jc w:val="both"/>
        <w:rPr>
          <w:sz w:val="19"/>
          <w:szCs w:val="19"/>
        </w:rPr>
      </w:pPr>
      <w:r w:rsidRPr="00604BAC">
        <w:rPr>
          <w:sz w:val="19"/>
          <w:szCs w:val="19"/>
        </w:rPr>
        <w:t>3.</w:t>
      </w:r>
      <w:r w:rsidR="003A6FCD">
        <w:rPr>
          <w:sz w:val="19"/>
          <w:szCs w:val="19"/>
        </w:rPr>
        <w:t>8</w:t>
      </w:r>
      <w:r w:rsidRPr="00604BAC">
        <w:rPr>
          <w:sz w:val="19"/>
          <w:szCs w:val="19"/>
        </w:rPr>
        <w:t>.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EA0851" w:rsidRPr="00604BAC" w:rsidRDefault="00EA0851" w:rsidP="00EA0851">
      <w:pPr>
        <w:jc w:val="both"/>
        <w:rPr>
          <w:b/>
          <w:sz w:val="19"/>
          <w:szCs w:val="19"/>
        </w:rPr>
      </w:pPr>
      <w:r w:rsidRPr="00604BAC">
        <w:rPr>
          <w:b/>
          <w:sz w:val="19"/>
          <w:szCs w:val="19"/>
        </w:rPr>
        <w:t>4. Срок действия настоящего договора.</w:t>
      </w:r>
    </w:p>
    <w:p w:rsidR="00EA0851" w:rsidRPr="00604BAC" w:rsidRDefault="00EA0851" w:rsidP="00EA0851">
      <w:pPr>
        <w:pStyle w:val="a3"/>
        <w:ind w:left="0"/>
        <w:jc w:val="both"/>
        <w:rPr>
          <w:sz w:val="19"/>
          <w:szCs w:val="19"/>
        </w:rPr>
      </w:pPr>
      <w:r w:rsidRPr="00604BAC">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A0851" w:rsidRPr="00604BAC" w:rsidRDefault="00EA0851" w:rsidP="00EA0851">
      <w:pPr>
        <w:jc w:val="both"/>
        <w:rPr>
          <w:sz w:val="19"/>
          <w:szCs w:val="19"/>
        </w:rPr>
      </w:pPr>
      <w:r w:rsidRPr="00604BAC">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EA0851" w:rsidRPr="00604BAC" w:rsidRDefault="00EA0851" w:rsidP="00EA0851">
      <w:pPr>
        <w:jc w:val="both"/>
        <w:rPr>
          <w:sz w:val="19"/>
          <w:szCs w:val="19"/>
        </w:rPr>
      </w:pPr>
      <w:r w:rsidRPr="00604BAC">
        <w:rPr>
          <w:sz w:val="19"/>
          <w:szCs w:val="19"/>
        </w:rPr>
        <w:t>4.3. Настоящий договор составлен  в двух экземплярах, по одному экземпляру для каждой из сторон.</w:t>
      </w:r>
    </w:p>
    <w:p w:rsidR="00EA0851" w:rsidRPr="00604BAC" w:rsidRDefault="00EA0851" w:rsidP="00EA0851">
      <w:pPr>
        <w:jc w:val="both"/>
        <w:rPr>
          <w:b/>
          <w:sz w:val="19"/>
          <w:szCs w:val="19"/>
        </w:rPr>
      </w:pPr>
      <w:r w:rsidRPr="00604BAC">
        <w:rPr>
          <w:b/>
          <w:sz w:val="19"/>
          <w:szCs w:val="19"/>
        </w:rPr>
        <w:t xml:space="preserve">5. Адреса и реквизиты сторон. Подписи сторон: </w:t>
      </w:r>
    </w:p>
    <w:p w:rsidR="00541CC4" w:rsidRPr="00604BAC" w:rsidRDefault="00EA0851" w:rsidP="009B0456">
      <w:pPr>
        <w:jc w:val="both"/>
        <w:rPr>
          <w:sz w:val="19"/>
          <w:szCs w:val="19"/>
        </w:rPr>
      </w:pPr>
      <w:r w:rsidRPr="00604BAC">
        <w:rPr>
          <w:sz w:val="19"/>
          <w:szCs w:val="19"/>
        </w:rPr>
        <w:t xml:space="preserve">Организатор: </w:t>
      </w:r>
      <w:r w:rsidR="00541CC4" w:rsidRPr="00604BAC">
        <w:rPr>
          <w:noProof/>
          <w:sz w:val="19"/>
          <w:szCs w:val="19"/>
        </w:rPr>
        <w:t xml:space="preserve">Финансовый управляющий должника </w:t>
      </w:r>
      <w:r w:rsidR="00604BAC" w:rsidRPr="00604BAC">
        <w:rPr>
          <w:noProof/>
          <w:sz w:val="19"/>
          <w:szCs w:val="19"/>
        </w:rPr>
        <w:t>–</w:t>
      </w:r>
      <w:r w:rsidR="00541CC4" w:rsidRPr="00604BAC">
        <w:rPr>
          <w:noProof/>
          <w:sz w:val="19"/>
          <w:szCs w:val="19"/>
        </w:rPr>
        <w:t xml:space="preserve"> </w:t>
      </w:r>
      <w:r w:rsidR="00604BAC" w:rsidRPr="00604BAC">
        <w:rPr>
          <w:bCs/>
          <w:sz w:val="19"/>
          <w:szCs w:val="19"/>
        </w:rPr>
        <w:t xml:space="preserve">Чуриловой Аллы Николаевны </w:t>
      </w:r>
      <w:r w:rsidR="00541CC4" w:rsidRPr="00604BAC">
        <w:rPr>
          <w:bCs/>
          <w:sz w:val="19"/>
          <w:szCs w:val="19"/>
        </w:rPr>
        <w:t xml:space="preserve"> </w:t>
      </w:r>
      <w:r w:rsidR="00541CC4" w:rsidRPr="00604BAC">
        <w:rPr>
          <w:sz w:val="19"/>
          <w:szCs w:val="19"/>
        </w:rPr>
        <w:t xml:space="preserve">(ИНН </w:t>
      </w:r>
      <w:r w:rsidR="00604BAC" w:rsidRPr="00604BAC">
        <w:rPr>
          <w:bCs/>
          <w:sz w:val="19"/>
          <w:szCs w:val="19"/>
        </w:rPr>
        <w:t xml:space="preserve">561000365407, </w:t>
      </w:r>
      <w:r w:rsidR="00541CC4" w:rsidRPr="00604BAC">
        <w:rPr>
          <w:sz w:val="19"/>
          <w:szCs w:val="19"/>
          <w:u w:val="single"/>
        </w:rPr>
        <w:t xml:space="preserve"> </w:t>
      </w:r>
      <w:r w:rsidR="00604BAC" w:rsidRPr="00604BAC">
        <w:rPr>
          <w:bCs/>
          <w:sz w:val="19"/>
          <w:szCs w:val="19"/>
        </w:rPr>
        <w:t xml:space="preserve">Оренбургская обл., </w:t>
      </w:r>
      <w:proofErr w:type="spellStart"/>
      <w:r w:rsidR="00604BAC" w:rsidRPr="00604BAC">
        <w:rPr>
          <w:bCs/>
          <w:sz w:val="19"/>
          <w:szCs w:val="19"/>
        </w:rPr>
        <w:t>Сакмарский</w:t>
      </w:r>
      <w:proofErr w:type="spellEnd"/>
      <w:r w:rsidR="00604BAC" w:rsidRPr="00604BAC">
        <w:rPr>
          <w:bCs/>
          <w:sz w:val="19"/>
          <w:szCs w:val="19"/>
        </w:rPr>
        <w:t xml:space="preserve"> р-он, </w:t>
      </w:r>
      <w:proofErr w:type="spellStart"/>
      <w:r w:rsidR="00604BAC" w:rsidRPr="00604BAC">
        <w:rPr>
          <w:bCs/>
          <w:sz w:val="19"/>
          <w:szCs w:val="19"/>
        </w:rPr>
        <w:t>пос.Красный</w:t>
      </w:r>
      <w:proofErr w:type="spellEnd"/>
      <w:r w:rsidR="00604BAC" w:rsidRPr="00604BAC">
        <w:rPr>
          <w:bCs/>
          <w:sz w:val="19"/>
          <w:szCs w:val="19"/>
        </w:rPr>
        <w:t xml:space="preserve"> Коммунар, </w:t>
      </w:r>
      <w:proofErr w:type="spellStart"/>
      <w:r w:rsidR="00604BAC" w:rsidRPr="00604BAC">
        <w:rPr>
          <w:bCs/>
          <w:sz w:val="19"/>
          <w:szCs w:val="19"/>
        </w:rPr>
        <w:t>ул.Жукова</w:t>
      </w:r>
      <w:proofErr w:type="spellEnd"/>
      <w:r w:rsidR="00604BAC" w:rsidRPr="00604BAC">
        <w:rPr>
          <w:bCs/>
          <w:sz w:val="19"/>
          <w:szCs w:val="19"/>
        </w:rPr>
        <w:t>, д.17).</w:t>
      </w:r>
      <w:r w:rsidR="00541CC4" w:rsidRPr="00604BAC">
        <w:rPr>
          <w:sz w:val="19"/>
          <w:szCs w:val="19"/>
        </w:rPr>
        <w:t xml:space="preserve">      </w:t>
      </w:r>
      <w:r w:rsidR="009B0456">
        <w:rPr>
          <w:sz w:val="19"/>
          <w:szCs w:val="19"/>
        </w:rPr>
        <w:t xml:space="preserve">       </w:t>
      </w:r>
      <w:r w:rsidR="00541CC4" w:rsidRPr="00604BAC">
        <w:rPr>
          <w:sz w:val="19"/>
          <w:szCs w:val="19"/>
        </w:rPr>
        <w:t xml:space="preserve">                                                                                                           </w:t>
      </w:r>
    </w:p>
    <w:p w:rsidR="00541CC4" w:rsidRPr="00604BAC" w:rsidRDefault="00541CC4" w:rsidP="00541CC4">
      <w:pPr>
        <w:tabs>
          <w:tab w:val="left" w:pos="6669"/>
        </w:tabs>
        <w:jc w:val="center"/>
        <w:rPr>
          <w:b/>
          <w:sz w:val="19"/>
          <w:szCs w:val="19"/>
        </w:rPr>
      </w:pPr>
      <w:r w:rsidRPr="00604BAC">
        <w:rPr>
          <w:sz w:val="19"/>
          <w:szCs w:val="19"/>
        </w:rPr>
        <w:t xml:space="preserve">                                                                                                                  ____________  </w:t>
      </w:r>
      <w:r w:rsidR="00604BAC" w:rsidRPr="00604BAC">
        <w:rPr>
          <w:sz w:val="19"/>
          <w:szCs w:val="19"/>
        </w:rPr>
        <w:t>А.В. Кузьминов</w:t>
      </w:r>
    </w:p>
    <w:p w:rsidR="00EA0851" w:rsidRPr="00604BAC" w:rsidRDefault="00EA0851" w:rsidP="00541CC4">
      <w:pPr>
        <w:jc w:val="both"/>
        <w:rPr>
          <w:sz w:val="19"/>
          <w:szCs w:val="19"/>
        </w:rPr>
      </w:pPr>
      <w:r w:rsidRPr="00604BAC">
        <w:rPr>
          <w:b/>
          <w:sz w:val="19"/>
          <w:szCs w:val="19"/>
        </w:rPr>
        <w:tab/>
      </w:r>
      <w:r w:rsidRPr="00604BAC">
        <w:rPr>
          <w:b/>
          <w:sz w:val="19"/>
          <w:szCs w:val="19"/>
        </w:rPr>
        <w:tab/>
        <w:t xml:space="preserve">             </w:t>
      </w:r>
    </w:p>
    <w:p w:rsidR="006C3B68" w:rsidRPr="00604BAC" w:rsidRDefault="00EA0851" w:rsidP="00993FB8">
      <w:pPr>
        <w:jc w:val="both"/>
        <w:rPr>
          <w:sz w:val="19"/>
          <w:szCs w:val="19"/>
        </w:rPr>
      </w:pPr>
      <w:r w:rsidRPr="00604BAC">
        <w:rPr>
          <w:b/>
          <w:sz w:val="19"/>
          <w:szCs w:val="19"/>
        </w:rPr>
        <w:t xml:space="preserve">   Заявитель:_____________________________________________________________________________________________</w:t>
      </w:r>
    </w:p>
    <w:sectPr w:rsidR="006C3B68" w:rsidRPr="00604BAC" w:rsidSect="00604BAC">
      <w:pgSz w:w="11906" w:h="16838"/>
      <w:pgMar w:top="360"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51"/>
    <w:rsid w:val="0001659B"/>
    <w:rsid w:val="00025C64"/>
    <w:rsid w:val="00057902"/>
    <w:rsid w:val="000622EF"/>
    <w:rsid w:val="000715A3"/>
    <w:rsid w:val="00076A1C"/>
    <w:rsid w:val="000C4FE5"/>
    <w:rsid w:val="000E1D77"/>
    <w:rsid w:val="00130582"/>
    <w:rsid w:val="001410EE"/>
    <w:rsid w:val="00151134"/>
    <w:rsid w:val="00157332"/>
    <w:rsid w:val="0017469D"/>
    <w:rsid w:val="00192017"/>
    <w:rsid w:val="00197964"/>
    <w:rsid w:val="001B2C0B"/>
    <w:rsid w:val="001C15D9"/>
    <w:rsid w:val="001D26E8"/>
    <w:rsid w:val="0022179D"/>
    <w:rsid w:val="00236A43"/>
    <w:rsid w:val="00241FA8"/>
    <w:rsid w:val="00266729"/>
    <w:rsid w:val="00267DF7"/>
    <w:rsid w:val="00284318"/>
    <w:rsid w:val="00292175"/>
    <w:rsid w:val="002A4F49"/>
    <w:rsid w:val="002B5EA9"/>
    <w:rsid w:val="002C4538"/>
    <w:rsid w:val="002D62DF"/>
    <w:rsid w:val="002F633A"/>
    <w:rsid w:val="00380056"/>
    <w:rsid w:val="00386368"/>
    <w:rsid w:val="00397F8B"/>
    <w:rsid w:val="003A6FCD"/>
    <w:rsid w:val="003B514C"/>
    <w:rsid w:val="003C2D4A"/>
    <w:rsid w:val="003E4EA4"/>
    <w:rsid w:val="003F1325"/>
    <w:rsid w:val="00405EF5"/>
    <w:rsid w:val="00414171"/>
    <w:rsid w:val="004203BD"/>
    <w:rsid w:val="00424FE7"/>
    <w:rsid w:val="00425116"/>
    <w:rsid w:val="00427D6D"/>
    <w:rsid w:val="004334C2"/>
    <w:rsid w:val="0046564F"/>
    <w:rsid w:val="00466051"/>
    <w:rsid w:val="0048655D"/>
    <w:rsid w:val="00496F89"/>
    <w:rsid w:val="004A2D05"/>
    <w:rsid w:val="004B0A52"/>
    <w:rsid w:val="004B34B4"/>
    <w:rsid w:val="004D1928"/>
    <w:rsid w:val="004F4A65"/>
    <w:rsid w:val="0051109B"/>
    <w:rsid w:val="0051404D"/>
    <w:rsid w:val="00541CC4"/>
    <w:rsid w:val="005459EB"/>
    <w:rsid w:val="005630C2"/>
    <w:rsid w:val="00564180"/>
    <w:rsid w:val="0057446E"/>
    <w:rsid w:val="005759E4"/>
    <w:rsid w:val="005B09A0"/>
    <w:rsid w:val="005B2DAD"/>
    <w:rsid w:val="005C3276"/>
    <w:rsid w:val="005C612A"/>
    <w:rsid w:val="005C6B03"/>
    <w:rsid w:val="005E17E8"/>
    <w:rsid w:val="00602F24"/>
    <w:rsid w:val="00604BAC"/>
    <w:rsid w:val="00605A0B"/>
    <w:rsid w:val="00626BE6"/>
    <w:rsid w:val="006273E9"/>
    <w:rsid w:val="00643514"/>
    <w:rsid w:val="006518D4"/>
    <w:rsid w:val="00655E40"/>
    <w:rsid w:val="00680008"/>
    <w:rsid w:val="00692226"/>
    <w:rsid w:val="00693EC5"/>
    <w:rsid w:val="006B6401"/>
    <w:rsid w:val="006C3B68"/>
    <w:rsid w:val="006D5132"/>
    <w:rsid w:val="00713DCD"/>
    <w:rsid w:val="0071558B"/>
    <w:rsid w:val="00724BFE"/>
    <w:rsid w:val="007345E9"/>
    <w:rsid w:val="00737A9D"/>
    <w:rsid w:val="0074336D"/>
    <w:rsid w:val="007535ED"/>
    <w:rsid w:val="00757A87"/>
    <w:rsid w:val="007667ED"/>
    <w:rsid w:val="00773BAC"/>
    <w:rsid w:val="007861C0"/>
    <w:rsid w:val="007901C4"/>
    <w:rsid w:val="007D3A5B"/>
    <w:rsid w:val="007F7588"/>
    <w:rsid w:val="00805752"/>
    <w:rsid w:val="00834FA6"/>
    <w:rsid w:val="00861893"/>
    <w:rsid w:val="008624BE"/>
    <w:rsid w:val="008978F2"/>
    <w:rsid w:val="008A7DEB"/>
    <w:rsid w:val="008B0225"/>
    <w:rsid w:val="008D5F93"/>
    <w:rsid w:val="008D7CE0"/>
    <w:rsid w:val="008F02D8"/>
    <w:rsid w:val="00916C52"/>
    <w:rsid w:val="009444A3"/>
    <w:rsid w:val="0095116E"/>
    <w:rsid w:val="009524E7"/>
    <w:rsid w:val="00962D62"/>
    <w:rsid w:val="0097769D"/>
    <w:rsid w:val="00993FB8"/>
    <w:rsid w:val="009B0456"/>
    <w:rsid w:val="009B6089"/>
    <w:rsid w:val="009B650C"/>
    <w:rsid w:val="009C39FF"/>
    <w:rsid w:val="009D2973"/>
    <w:rsid w:val="009E2FDB"/>
    <w:rsid w:val="009E5E4A"/>
    <w:rsid w:val="009E6091"/>
    <w:rsid w:val="00A078FF"/>
    <w:rsid w:val="00A147D9"/>
    <w:rsid w:val="00A25A09"/>
    <w:rsid w:val="00A553BA"/>
    <w:rsid w:val="00A769B7"/>
    <w:rsid w:val="00A8258F"/>
    <w:rsid w:val="00A8561B"/>
    <w:rsid w:val="00A94F95"/>
    <w:rsid w:val="00AA4443"/>
    <w:rsid w:val="00AB6AA5"/>
    <w:rsid w:val="00AD19B1"/>
    <w:rsid w:val="00AD425E"/>
    <w:rsid w:val="00AD464B"/>
    <w:rsid w:val="00AE7DAD"/>
    <w:rsid w:val="00B178EC"/>
    <w:rsid w:val="00B70C98"/>
    <w:rsid w:val="00B81384"/>
    <w:rsid w:val="00B85FB5"/>
    <w:rsid w:val="00B96F34"/>
    <w:rsid w:val="00BD5AFF"/>
    <w:rsid w:val="00BE71F3"/>
    <w:rsid w:val="00BE7C97"/>
    <w:rsid w:val="00C038A0"/>
    <w:rsid w:val="00C05F5C"/>
    <w:rsid w:val="00C25D82"/>
    <w:rsid w:val="00C30A64"/>
    <w:rsid w:val="00C315F6"/>
    <w:rsid w:val="00C40633"/>
    <w:rsid w:val="00C50F67"/>
    <w:rsid w:val="00C52991"/>
    <w:rsid w:val="00C91416"/>
    <w:rsid w:val="00C92E96"/>
    <w:rsid w:val="00C97775"/>
    <w:rsid w:val="00CB2DA1"/>
    <w:rsid w:val="00CE480F"/>
    <w:rsid w:val="00CF3E83"/>
    <w:rsid w:val="00CF4BB1"/>
    <w:rsid w:val="00CF4EEB"/>
    <w:rsid w:val="00D0085A"/>
    <w:rsid w:val="00D47894"/>
    <w:rsid w:val="00D80BD8"/>
    <w:rsid w:val="00DB1806"/>
    <w:rsid w:val="00DB2227"/>
    <w:rsid w:val="00DC3220"/>
    <w:rsid w:val="00DF7217"/>
    <w:rsid w:val="00E00AC6"/>
    <w:rsid w:val="00E078FE"/>
    <w:rsid w:val="00E07CAE"/>
    <w:rsid w:val="00E1232C"/>
    <w:rsid w:val="00E5162D"/>
    <w:rsid w:val="00E70D77"/>
    <w:rsid w:val="00E774AF"/>
    <w:rsid w:val="00E94F9C"/>
    <w:rsid w:val="00EA0851"/>
    <w:rsid w:val="00EA786C"/>
    <w:rsid w:val="00EC0341"/>
    <w:rsid w:val="00ED56E8"/>
    <w:rsid w:val="00EE2E25"/>
    <w:rsid w:val="00EE66CC"/>
    <w:rsid w:val="00EF700E"/>
    <w:rsid w:val="00F320F8"/>
    <w:rsid w:val="00F411AF"/>
    <w:rsid w:val="00F542D1"/>
    <w:rsid w:val="00F609A0"/>
    <w:rsid w:val="00F97731"/>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DWm+yWOqVRSP1V49N3/ysaYGXpE43ZAu2IRSZh8ZE3E=</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CIB/3uMVayLI7lCDBr88RxCatMHiAmgK4sGQuWKRoDQ=</DigestValue>
    </Reference>
  </SignedInfo>
  <SignatureValue>g7M8kO5sxCm5yz3HDLqOB2GoB8gUqkloNLKtnuNEdDrtugK/4vHU4aPj/yYlynrl
utjV34lk6Ebn8GhcVH/SMA==</SignatureValue>
  <KeyInfo>
    <X509Data>
      <X509Certificate>MIIKxjCCCnOgAwIBAgIQNaB2AEezF6RLRFbCGf37ITAKBggqhQMHAQEDAjCCAYAx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</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beTQ2DssrT8TwBS2WVXg740bwQM=</DigestValue>
      </Reference>
      <Reference URI="/word/stylesWithEffects.xml?ContentType=application/vnd.ms-word.stylesWithEffects+xml">
        <DigestMethod Algorithm="http://www.w3.org/2000/09/xmldsig#sha1"/>
        <DigestValue>dU4Re2S+NzIolygOTfu5CcIMJG4=</DigestValue>
      </Reference>
      <Reference URI="/word/webSettings.xml?ContentType=application/vnd.openxmlformats-officedocument.wordprocessingml.webSettings+xml">
        <DigestMethod Algorithm="http://www.w3.org/2000/09/xmldsig#sha1"/>
        <DigestValue>F0ojYnnRS/PbHlVxnTUjKGYQdzQ=</DigestValue>
      </Reference>
      <Reference URI="/word/fontTable.xml?ContentType=application/vnd.openxmlformats-officedocument.wordprocessingml.fontTable+xml">
        <DigestMethod Algorithm="http://www.w3.org/2000/09/xmldsig#sha1"/>
        <DigestValue>uK6TUHUQIhfcB0IyumAP2eZGDPM=</DigestValue>
      </Reference>
      <Reference URI="/word/settings.xml?ContentType=application/vnd.openxmlformats-officedocument.wordprocessingml.settings+xml">
        <DigestMethod Algorithm="http://www.w3.org/2000/09/xmldsig#sha1"/>
        <DigestValue>2CV+eOKRVc+gmhjXmbdKxr3txpg=</DigestValue>
      </Reference>
      <Reference URI="/word/document.xml?ContentType=application/vnd.openxmlformats-officedocument.wordprocessingml.document.main+xml">
        <DigestMethod Algorithm="http://www.w3.org/2000/09/xmldsig#sha1"/>
        <DigestValue>Xl7fN0oiWvjsQ+w9BtOznm9eXbM=</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2026-06-17T10:33:07Z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2026-06-17T10:33:07Z</xd:SigningTime>
          <xd:SigningCertificate>
            <xd:Cert>
              <xd:CertDigest>
                <DigestMethod Algorithm="http://www.w3.org/2000/09/xmldsig#sha1"/>
                <DigestValue>ZScHTLscAph/YpoKTbSB5H9L4VA=</DigestValue>
              </xd:CertDigest>
              <xd:IssuerSerial>
                <X509IssuerName>E=ca_tensor@tensor.ru, ОГРН=1027600787994, ИНН ЮЛ=7605016030, C=RU, S=Ярославская область, L=г. Ярославль, STREET="проспект Московский, д.12", OU=Удостоверяющий центр, O="ООО ""КОМПАНИЯ ""ТЕНЗОР""", CN="ООО ""КОМПАНИЯ ""ТЕНЗОР"""</X509IssuerName>
                <X509SerialNumber>71282244620489289645721887218044107553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1</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3</cp:revision>
  <dcterms:created xsi:type="dcterms:W3CDTF">2026-06-17T10:02:00Z</dcterms:created>
  <dcterms:modified xsi:type="dcterms:W3CDTF">2026-06-17T10:19:00Z</dcterms:modified>
</cp:coreProperties>
</file>