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9"/>
        <w:gridCol w:w="947"/>
        <w:gridCol w:w="945"/>
        <w:gridCol w:w="946"/>
        <w:gridCol w:w="947"/>
        <w:gridCol w:w="935"/>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8"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35"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16"/>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549"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t xml:space="preserve">1.1. </w:t>
            </w:r>
            <w:r>
              <w:rPr>
                <w:rFonts w:ascii="Times New Roman" w:hAnsi="Times New Roman"/>
                <w:kern w:val="0"/>
                <w:sz w:val="16"/>
                <w:szCs w:val="20"/>
              </w:rPr>
              <w:t>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16"/>
                <w:szCs w:val="20"/>
              </w:rPr>
              <w:br/>
            </w:r>
          </w:p>
        </w:tc>
      </w:tr>
      <w:tr>
        <w:trPr>
          <w:trHeight w:val="49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ЛОТ №1 -</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108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1.3. Имущество обеспечено обременением в виде залога в пользу</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и указана в Протоколе  от  г. является окончательной и изменению не подлежит.</w:t>
            </w:r>
          </w:p>
        </w:tc>
      </w:tr>
      <w:tr>
        <w:trPr>
          <w:trHeight w:val="8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расходы по межеванию земельного участка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16"/>
                <w:szCs w:val="20"/>
              </w:rPr>
            </w:r>
          </w:p>
        </w:tc>
      </w:tr>
      <w:tr>
        <w:trPr>
          <w:trHeight w:val="174"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16"/>
                <w:szCs w:val="20"/>
              </w:rPr>
            </w:r>
          </w:p>
        </w:tc>
      </w:tr>
      <w:tr>
        <w:trPr>
          <w:trHeight w:val="912"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десяти дней с даты подписания настоящего договора.</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считается момент</w:t>
            </w:r>
            <w:r>
              <w:rPr>
                <w:rFonts w:ascii="Times New Roman" w:hAnsi="Times New Roman"/>
                <w:b w:val="false"/>
                <w:bCs w:val="false"/>
                <w:sz w:val="20"/>
                <w:szCs w:val="20"/>
              </w:rPr>
              <w:t xml:space="preserve"> </w:t>
            </w:r>
            <w:r>
              <w:rPr>
                <w:rFonts w:ascii="Times New Roman" w:hAnsi="Times New Roman"/>
                <w:b w:val="false"/>
                <w:bCs w:val="false"/>
                <w:i w:val="false"/>
                <w:caps w:val="false"/>
                <w:smallCaps w:val="false"/>
                <w:spacing w:val="0"/>
                <w:sz w:val="20"/>
                <w:szCs w:val="20"/>
              </w:rPr>
              <w:t>зачисления денежных средств на расчетный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4611"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58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108"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3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3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3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LibreOffice/7.1.5.2$Windows_X86_64 LibreOffice_project/85f04e9f809797b8199d13c421bd8a2b025d52b5</Application>
  <AppVersion>15.0000</AppVersion>
  <Pages>3</Pages>
  <Words>1041</Words>
  <Characters>7256</Characters>
  <CharactersWithSpaces>8718</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2026-04-08T10:05:43Z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