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761D4F21" w:rsidR="00EE2718" w:rsidRPr="00A207E7" w:rsidRDefault="00366D0A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A207E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Открытым акционерным обществом «Акционерный Сибирский Нефтяной банк» (ОАО «СИБНЕФТЕБАНК»)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>, адрес регистрации: 625000, Тюменская область, г. Тюмень, ул. Первомайская, д. 39, ИНН 7202072360, ОГРН 1027200000321 (далее – финансовая организация), конкурсным управляющим (ликвидатором) которого на основании решения Арбитражного суда Тюменской области от 28 января 2016 по делу № А70-16969/2015 является государственная корпорация «Агентство по страхованию вкладов» (109240, г. Москва, ул. Высоцкого, д.4</w:t>
      </w:r>
      <w:r w:rsidR="00814A72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A207E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739FD5E" w:rsidR="00EE2718" w:rsidRPr="00A207E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0B08"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F2117E5" w:rsidR="00EE2718" w:rsidRPr="00A207E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2A0B08"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1, 2</w:t>
      </w:r>
      <w:r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A207E7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0C13F41C" w:rsidR="00CC5C42" w:rsidRPr="00A207E7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D0F9605" w14:textId="77777777" w:rsidR="00366D0A" w:rsidRPr="00A207E7" w:rsidRDefault="00366D0A" w:rsidP="00366D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A207E7">
        <w:t>Лот 1 - Султанмуратов Дастанбек Исламбекович, решение АС ЯНАО от 21.11.2023 по делу А81-2566/2023, постановление восьмого арбитражного апелляционного суда г. Омска от 28.02.2024 по делу А81-2566/2023 о взыскании неосновательного обогащения и процентов за пользование чужими денежными средствами, определение АС ЯНАО от 29.09.2023 по делу А81-2152/2022 о взыскании неустойки (3 522 449,96 руб.) - 1 790 872,55 руб.;</w:t>
      </w:r>
    </w:p>
    <w:p w14:paraId="09FB20A7" w14:textId="77777777" w:rsidR="00366D0A" w:rsidRPr="00A207E7" w:rsidRDefault="00366D0A" w:rsidP="00366D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A207E7">
        <w:t>Лот 2 - Гулиев Асиф Шахшим оглы, Гулиев Васиф Шахшим оглы (поручители ООО «АС и Компания», ИНН 8911026054, исключено из ЕГРЮЛ), КД 85 от 08.07.2013, решение Пуровского районного суда ЯНАО от 08.02.2017 по делу 2-58-2017 (2 323 740,87 руб.) - 2 323 740,87 руб.</w:t>
      </w:r>
    </w:p>
    <w:p w14:paraId="63AC13C9" w14:textId="6184ACFC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207E7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207E7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207E7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207E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207E7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0C497DC2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207E7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2A0B08" w:rsidRPr="00A207E7">
        <w:rPr>
          <w:rFonts w:ascii="Times New Roman CYR" w:hAnsi="Times New Roman CYR" w:cs="Times New Roman CYR"/>
          <w:color w:val="000000"/>
        </w:rPr>
        <w:t xml:space="preserve"> 10 </w:t>
      </w:r>
      <w:r w:rsidR="00714773" w:rsidRPr="00A207E7">
        <w:t>(</w:t>
      </w:r>
      <w:r w:rsidR="002A0B08" w:rsidRPr="00A207E7">
        <w:t>Десять</w:t>
      </w:r>
      <w:r w:rsidR="00714773" w:rsidRPr="00A207E7">
        <w:t>)</w:t>
      </w:r>
      <w:r w:rsidR="00003DFC" w:rsidRPr="00A207E7">
        <w:t xml:space="preserve"> </w:t>
      </w:r>
      <w:r w:rsidRPr="00A207E7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08E924D5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207E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207E7">
        <w:rPr>
          <w:rFonts w:ascii="Times New Roman CYR" w:hAnsi="Times New Roman CYR" w:cs="Times New Roman CYR"/>
          <w:color w:val="000000"/>
        </w:rPr>
        <w:t xml:space="preserve"> </w:t>
      </w:r>
      <w:r w:rsidR="002A0B08" w:rsidRPr="00A207E7">
        <w:rPr>
          <w:rFonts w:ascii="Times New Roman CYR" w:hAnsi="Times New Roman CYR" w:cs="Times New Roman CYR"/>
          <w:b/>
          <w:bCs/>
          <w:color w:val="000000"/>
        </w:rPr>
        <w:t>27 апреля</w:t>
      </w:r>
      <w:r w:rsidR="00714773" w:rsidRPr="00A207E7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A207E7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A207E7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A207E7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A207E7">
        <w:rPr>
          <w:b/>
        </w:rPr>
        <w:t>г</w:t>
      </w:r>
      <w:r w:rsidRPr="00A207E7">
        <w:rPr>
          <w:b/>
        </w:rPr>
        <w:t>.</w:t>
      </w:r>
      <w:r w:rsidRPr="00A207E7">
        <w:t xml:space="preserve"> </w:t>
      </w:r>
      <w:r w:rsidRPr="00A207E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207E7">
        <w:rPr>
          <w:color w:val="000000"/>
        </w:rPr>
        <w:t xml:space="preserve">АО «Российский аукционный дом» по адресу: </w:t>
      </w:r>
      <w:hyperlink r:id="rId6" w:history="1">
        <w:r w:rsidRPr="00A207E7">
          <w:rPr>
            <w:rStyle w:val="a4"/>
          </w:rPr>
          <w:t>http://lot-online.ru</w:t>
        </w:r>
      </w:hyperlink>
      <w:r w:rsidRPr="00A207E7">
        <w:rPr>
          <w:color w:val="000000"/>
        </w:rPr>
        <w:t xml:space="preserve"> (далее – ЭТП)</w:t>
      </w:r>
      <w:r w:rsidRPr="00A207E7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>Время окончания Торгов:</w:t>
      </w:r>
    </w:p>
    <w:p w14:paraId="2D38F7B1" w14:textId="77777777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7742F258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 xml:space="preserve">В случае, если по итогам Торгов, назначенных на </w:t>
      </w:r>
      <w:r w:rsidR="002A0B08" w:rsidRPr="00A207E7">
        <w:rPr>
          <w:color w:val="000000"/>
        </w:rPr>
        <w:t xml:space="preserve">27 апреля 2026 </w:t>
      </w:r>
      <w:r w:rsidR="00714773" w:rsidRPr="00A207E7">
        <w:rPr>
          <w:color w:val="000000"/>
        </w:rPr>
        <w:t>г.</w:t>
      </w:r>
      <w:r w:rsidRPr="00A207E7">
        <w:rPr>
          <w:color w:val="000000"/>
        </w:rPr>
        <w:t>, лоты не реализованы, то в 14:00 часов по московскому времени</w:t>
      </w:r>
      <w:r w:rsidR="00B42640" w:rsidRPr="00A207E7">
        <w:rPr>
          <w:color w:val="000000"/>
        </w:rPr>
        <w:t xml:space="preserve"> </w:t>
      </w:r>
      <w:r w:rsidR="00B42640" w:rsidRPr="00A207E7">
        <w:rPr>
          <w:b/>
          <w:bCs/>
          <w:color w:val="000000"/>
        </w:rPr>
        <w:t>15 июня</w:t>
      </w:r>
      <w:r w:rsidR="00714773" w:rsidRPr="00A207E7">
        <w:rPr>
          <w:b/>
          <w:bCs/>
          <w:color w:val="000000"/>
        </w:rPr>
        <w:t xml:space="preserve"> </w:t>
      </w:r>
      <w:r w:rsidR="00410687" w:rsidRPr="00A207E7">
        <w:rPr>
          <w:b/>
          <w:bCs/>
          <w:color w:val="000000"/>
        </w:rPr>
        <w:t>202</w:t>
      </w:r>
      <w:r w:rsidR="0016739F" w:rsidRPr="00A207E7">
        <w:rPr>
          <w:b/>
          <w:bCs/>
          <w:color w:val="000000"/>
        </w:rPr>
        <w:t>6</w:t>
      </w:r>
      <w:r w:rsidR="00714773" w:rsidRPr="00A207E7">
        <w:rPr>
          <w:b/>
          <w:bCs/>
          <w:color w:val="000000"/>
        </w:rPr>
        <w:t xml:space="preserve"> </w:t>
      </w:r>
      <w:r w:rsidR="00735EAD" w:rsidRPr="00A207E7">
        <w:rPr>
          <w:b/>
        </w:rPr>
        <w:t>г</w:t>
      </w:r>
      <w:r w:rsidRPr="00A207E7">
        <w:rPr>
          <w:b/>
        </w:rPr>
        <w:t>.</w:t>
      </w:r>
      <w:r w:rsidRPr="00A207E7">
        <w:t xml:space="preserve"> </w:t>
      </w:r>
      <w:r w:rsidRPr="00A207E7">
        <w:rPr>
          <w:color w:val="000000"/>
        </w:rPr>
        <w:t>на ЭТП</w:t>
      </w:r>
      <w:r w:rsidRPr="00A207E7">
        <w:t xml:space="preserve"> </w:t>
      </w:r>
      <w:r w:rsidRPr="00A207E7">
        <w:rPr>
          <w:color w:val="000000"/>
        </w:rPr>
        <w:t>будут проведены</w:t>
      </w:r>
      <w:r w:rsidRPr="00A207E7">
        <w:rPr>
          <w:b/>
          <w:bCs/>
          <w:color w:val="000000"/>
        </w:rPr>
        <w:t xml:space="preserve"> повторные Торги </w:t>
      </w:r>
      <w:r w:rsidRPr="00A207E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>Оператор ЭТП (далее – Оператор) обеспечивает проведение Торгов.</w:t>
      </w:r>
    </w:p>
    <w:p w14:paraId="1E345989" w14:textId="44093954" w:rsidR="00662676" w:rsidRPr="00A207E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A207E7">
        <w:rPr>
          <w:color w:val="000000"/>
        </w:rPr>
        <w:t>первых Торгах начинается в 00:00</w:t>
      </w:r>
      <w:r w:rsidRPr="00A207E7">
        <w:rPr>
          <w:color w:val="000000"/>
        </w:rPr>
        <w:t xml:space="preserve"> часов по московскому времени </w:t>
      </w:r>
      <w:r w:rsidR="00B42640" w:rsidRPr="00A207E7">
        <w:rPr>
          <w:b/>
          <w:bCs/>
          <w:color w:val="000000"/>
        </w:rPr>
        <w:t xml:space="preserve">17 марта </w:t>
      </w:r>
      <w:r w:rsidR="00410687" w:rsidRPr="00A207E7">
        <w:rPr>
          <w:b/>
          <w:bCs/>
          <w:color w:val="000000"/>
        </w:rPr>
        <w:t>202</w:t>
      </w:r>
      <w:r w:rsidR="0016739F" w:rsidRPr="00A207E7">
        <w:rPr>
          <w:b/>
          <w:bCs/>
          <w:color w:val="000000"/>
        </w:rPr>
        <w:t>6</w:t>
      </w:r>
      <w:r w:rsidR="00240848" w:rsidRPr="00A207E7">
        <w:rPr>
          <w:b/>
          <w:bCs/>
          <w:color w:val="000000"/>
        </w:rPr>
        <w:t xml:space="preserve"> г.</w:t>
      </w:r>
      <w:r w:rsidRPr="00A207E7">
        <w:rPr>
          <w:color w:val="000000"/>
        </w:rPr>
        <w:t>, а на участие в пов</w:t>
      </w:r>
      <w:r w:rsidR="00F104BD" w:rsidRPr="00A207E7">
        <w:rPr>
          <w:color w:val="000000"/>
        </w:rPr>
        <w:t>торных Торгах начинается в 00:00</w:t>
      </w:r>
      <w:r w:rsidRPr="00A207E7">
        <w:rPr>
          <w:color w:val="000000"/>
        </w:rPr>
        <w:t xml:space="preserve"> часов по московскому времени </w:t>
      </w:r>
      <w:r w:rsidR="00B42640" w:rsidRPr="00A207E7">
        <w:rPr>
          <w:b/>
          <w:bCs/>
          <w:color w:val="000000"/>
        </w:rPr>
        <w:t>04 мая</w:t>
      </w:r>
      <w:r w:rsidR="00240848" w:rsidRPr="00A207E7">
        <w:rPr>
          <w:b/>
          <w:bCs/>
          <w:color w:val="000000"/>
        </w:rPr>
        <w:t xml:space="preserve"> </w:t>
      </w:r>
      <w:r w:rsidR="00410687" w:rsidRPr="00A207E7">
        <w:rPr>
          <w:b/>
          <w:bCs/>
          <w:color w:val="000000"/>
        </w:rPr>
        <w:t>202</w:t>
      </w:r>
      <w:r w:rsidR="0016739F" w:rsidRPr="00A207E7">
        <w:rPr>
          <w:b/>
          <w:bCs/>
          <w:color w:val="000000"/>
        </w:rPr>
        <w:t>6</w:t>
      </w:r>
      <w:r w:rsidR="00240848" w:rsidRPr="00A207E7">
        <w:rPr>
          <w:b/>
          <w:bCs/>
          <w:color w:val="000000"/>
        </w:rPr>
        <w:t xml:space="preserve"> г</w:t>
      </w:r>
      <w:r w:rsidRPr="00A207E7">
        <w:rPr>
          <w:b/>
          <w:bCs/>
        </w:rPr>
        <w:t>.</w:t>
      </w:r>
      <w:r w:rsidRPr="00A207E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76AE0D84" w:rsidR="00EE2718" w:rsidRPr="00A207E7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07E7">
        <w:rPr>
          <w:color w:val="000000"/>
        </w:rPr>
        <w:lastRenderedPageBreak/>
        <w:t>На основании п. 4 ст. 139 Федерального закона № 127-ФЗ «О несостоятельности (банкротстве)»</w:t>
      </w:r>
      <w:r w:rsidR="000067AA" w:rsidRPr="00A207E7">
        <w:rPr>
          <w:b/>
          <w:color w:val="000000"/>
        </w:rPr>
        <w:t xml:space="preserve"> лот</w:t>
      </w:r>
      <w:r w:rsidR="00240848" w:rsidRPr="00A207E7">
        <w:rPr>
          <w:b/>
          <w:color w:val="000000"/>
        </w:rPr>
        <w:t xml:space="preserve"> </w:t>
      </w:r>
      <w:r w:rsidR="00B42640" w:rsidRPr="00A207E7">
        <w:rPr>
          <w:b/>
          <w:color w:val="000000"/>
        </w:rPr>
        <w:t>2</w:t>
      </w:r>
      <w:r w:rsidRPr="00A207E7">
        <w:rPr>
          <w:color w:val="000000"/>
        </w:rPr>
        <w:t>, не реализованны</w:t>
      </w:r>
      <w:r w:rsidR="00735EAD" w:rsidRPr="00A207E7">
        <w:rPr>
          <w:color w:val="000000"/>
        </w:rPr>
        <w:t>й</w:t>
      </w:r>
      <w:r w:rsidRPr="00A207E7">
        <w:rPr>
          <w:color w:val="000000"/>
        </w:rPr>
        <w:t xml:space="preserve"> на повторных Торгах, а также</w:t>
      </w:r>
      <w:r w:rsidR="000067AA" w:rsidRPr="00A207E7">
        <w:rPr>
          <w:b/>
          <w:color w:val="000000"/>
        </w:rPr>
        <w:t xml:space="preserve"> лот</w:t>
      </w:r>
      <w:r w:rsidR="00735EAD" w:rsidRPr="00A207E7">
        <w:rPr>
          <w:b/>
          <w:color w:val="000000"/>
        </w:rPr>
        <w:t xml:space="preserve"> </w:t>
      </w:r>
      <w:r w:rsidR="00B42640" w:rsidRPr="00A207E7">
        <w:rPr>
          <w:b/>
          <w:color w:val="000000"/>
        </w:rPr>
        <w:t>1</w:t>
      </w:r>
      <w:r w:rsidRPr="00A207E7">
        <w:rPr>
          <w:color w:val="000000"/>
        </w:rPr>
        <w:t>, выставляются на Торги ППП.</w:t>
      </w:r>
    </w:p>
    <w:p w14:paraId="2BD8AE9C" w14:textId="77777777" w:rsidR="00EE2718" w:rsidRPr="00A207E7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07E7">
        <w:rPr>
          <w:b/>
          <w:bCs/>
          <w:color w:val="000000"/>
        </w:rPr>
        <w:t>Торги ППП</w:t>
      </w:r>
      <w:r w:rsidRPr="00A207E7">
        <w:rPr>
          <w:color w:val="000000"/>
          <w:shd w:val="clear" w:color="auto" w:fill="FFFFFF"/>
        </w:rPr>
        <w:t xml:space="preserve"> будут проведены на ЭТП</w:t>
      </w:r>
      <w:r w:rsidR="00EE2718" w:rsidRPr="00A207E7">
        <w:rPr>
          <w:color w:val="000000"/>
          <w:shd w:val="clear" w:color="auto" w:fill="FFFFFF"/>
        </w:rPr>
        <w:t>:</w:t>
      </w:r>
    </w:p>
    <w:p w14:paraId="32AF4EF2" w14:textId="739F4950" w:rsidR="00EE2718" w:rsidRPr="00A207E7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07E7">
        <w:rPr>
          <w:b/>
          <w:bCs/>
          <w:color w:val="000000"/>
        </w:rPr>
        <w:t>по лот</w:t>
      </w:r>
      <w:r w:rsidR="00735EAD" w:rsidRPr="00A207E7">
        <w:rPr>
          <w:b/>
          <w:bCs/>
          <w:color w:val="000000"/>
        </w:rPr>
        <w:t>у</w:t>
      </w:r>
      <w:r w:rsidR="00493A91" w:rsidRPr="00A207E7">
        <w:rPr>
          <w:b/>
          <w:bCs/>
          <w:color w:val="000000"/>
        </w:rPr>
        <w:t xml:space="preserve"> </w:t>
      </w:r>
      <w:r w:rsidR="00B42640" w:rsidRPr="00A207E7">
        <w:rPr>
          <w:b/>
          <w:bCs/>
          <w:color w:val="000000"/>
        </w:rPr>
        <w:t>1</w:t>
      </w:r>
      <w:r w:rsidR="00493A91" w:rsidRPr="00A207E7">
        <w:rPr>
          <w:b/>
          <w:bCs/>
          <w:color w:val="000000"/>
        </w:rPr>
        <w:t xml:space="preserve">: </w:t>
      </w:r>
      <w:r w:rsidRPr="00A207E7">
        <w:rPr>
          <w:b/>
          <w:bCs/>
          <w:color w:val="000000"/>
        </w:rPr>
        <w:t xml:space="preserve">с </w:t>
      </w:r>
      <w:r w:rsidR="00B42640" w:rsidRPr="00A207E7">
        <w:rPr>
          <w:b/>
          <w:bCs/>
          <w:color w:val="000000"/>
        </w:rPr>
        <w:t>01 июля</w:t>
      </w:r>
      <w:r w:rsidR="00493A91" w:rsidRPr="00A207E7">
        <w:rPr>
          <w:b/>
          <w:bCs/>
          <w:color w:val="000000"/>
        </w:rPr>
        <w:t xml:space="preserve"> </w:t>
      </w:r>
      <w:r w:rsidR="00410687" w:rsidRPr="00A207E7">
        <w:rPr>
          <w:b/>
          <w:bCs/>
          <w:color w:val="000000"/>
        </w:rPr>
        <w:t>202</w:t>
      </w:r>
      <w:r w:rsidR="00BB0A59" w:rsidRPr="00A207E7">
        <w:rPr>
          <w:b/>
          <w:bCs/>
          <w:color w:val="000000"/>
        </w:rPr>
        <w:t>6</w:t>
      </w:r>
      <w:r w:rsidR="00493A91" w:rsidRPr="00A207E7">
        <w:rPr>
          <w:b/>
          <w:bCs/>
          <w:color w:val="000000"/>
        </w:rPr>
        <w:t xml:space="preserve"> </w:t>
      </w:r>
      <w:r w:rsidR="00735EAD" w:rsidRPr="00A207E7">
        <w:rPr>
          <w:b/>
          <w:bCs/>
          <w:color w:val="000000"/>
        </w:rPr>
        <w:t>г</w:t>
      </w:r>
      <w:r w:rsidR="00EE2718" w:rsidRPr="00A207E7">
        <w:rPr>
          <w:b/>
          <w:bCs/>
          <w:color w:val="000000"/>
        </w:rPr>
        <w:t>. по</w:t>
      </w:r>
      <w:r w:rsidR="00B42640" w:rsidRPr="00A207E7">
        <w:rPr>
          <w:b/>
          <w:bCs/>
          <w:color w:val="000000"/>
        </w:rPr>
        <w:t xml:space="preserve"> 21 августа</w:t>
      </w:r>
      <w:r w:rsidR="00EE2718" w:rsidRPr="00A207E7">
        <w:rPr>
          <w:b/>
          <w:bCs/>
          <w:color w:val="000000"/>
        </w:rPr>
        <w:t xml:space="preserve"> </w:t>
      </w:r>
      <w:r w:rsidR="00410687" w:rsidRPr="00A207E7">
        <w:rPr>
          <w:b/>
          <w:bCs/>
          <w:color w:val="000000"/>
        </w:rPr>
        <w:t>202</w:t>
      </w:r>
      <w:r w:rsidR="00BB0A59" w:rsidRPr="00A207E7">
        <w:rPr>
          <w:b/>
          <w:bCs/>
          <w:color w:val="000000"/>
        </w:rPr>
        <w:t>6</w:t>
      </w:r>
      <w:r w:rsidR="00735EAD" w:rsidRPr="00A207E7">
        <w:rPr>
          <w:b/>
          <w:bCs/>
          <w:color w:val="000000"/>
        </w:rPr>
        <w:t xml:space="preserve"> г</w:t>
      </w:r>
      <w:r w:rsidR="00EE2718" w:rsidRPr="00A207E7">
        <w:rPr>
          <w:b/>
          <w:bCs/>
          <w:color w:val="000000"/>
        </w:rPr>
        <w:t>.;</w:t>
      </w:r>
    </w:p>
    <w:p w14:paraId="33D6479B" w14:textId="2155B92F" w:rsidR="00714773" w:rsidRPr="00A207E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07E7">
        <w:rPr>
          <w:b/>
          <w:bCs/>
          <w:color w:val="000000"/>
        </w:rPr>
        <w:t>по лот</w:t>
      </w:r>
      <w:r w:rsidR="00C035F0" w:rsidRPr="00A207E7">
        <w:rPr>
          <w:b/>
          <w:bCs/>
          <w:color w:val="000000"/>
        </w:rPr>
        <w:t>у</w:t>
      </w:r>
      <w:r w:rsidR="00714773" w:rsidRPr="00A207E7">
        <w:rPr>
          <w:b/>
          <w:bCs/>
          <w:color w:val="000000"/>
        </w:rPr>
        <w:t xml:space="preserve"> </w:t>
      </w:r>
      <w:r w:rsidR="00B42640" w:rsidRPr="00A207E7">
        <w:rPr>
          <w:b/>
          <w:bCs/>
          <w:color w:val="000000"/>
        </w:rPr>
        <w:t>2</w:t>
      </w:r>
      <w:r w:rsidR="00493A91" w:rsidRPr="00A207E7">
        <w:rPr>
          <w:b/>
          <w:bCs/>
          <w:color w:val="000000"/>
        </w:rPr>
        <w:t>:</w:t>
      </w:r>
      <w:r w:rsidRPr="00A207E7">
        <w:rPr>
          <w:b/>
          <w:bCs/>
          <w:color w:val="000000"/>
        </w:rPr>
        <w:t xml:space="preserve"> </w:t>
      </w:r>
      <w:r w:rsidR="00714773" w:rsidRPr="00A207E7">
        <w:rPr>
          <w:b/>
          <w:bCs/>
          <w:color w:val="000000"/>
        </w:rPr>
        <w:t>с</w:t>
      </w:r>
      <w:r w:rsidR="00B42640" w:rsidRPr="00A207E7">
        <w:rPr>
          <w:b/>
          <w:bCs/>
          <w:color w:val="000000"/>
        </w:rPr>
        <w:t xml:space="preserve"> 01 июля 2026</w:t>
      </w:r>
      <w:r w:rsidR="00714773" w:rsidRPr="00A207E7">
        <w:rPr>
          <w:b/>
          <w:bCs/>
          <w:color w:val="000000"/>
        </w:rPr>
        <w:t xml:space="preserve"> г. по </w:t>
      </w:r>
      <w:r w:rsidR="00B42640" w:rsidRPr="00A207E7">
        <w:rPr>
          <w:b/>
          <w:bCs/>
          <w:color w:val="000000"/>
        </w:rPr>
        <w:t>06 августа 2026</w:t>
      </w:r>
      <w:r w:rsidR="00714773" w:rsidRPr="00A207E7">
        <w:rPr>
          <w:b/>
          <w:bCs/>
          <w:color w:val="000000"/>
        </w:rPr>
        <w:t xml:space="preserve"> г. </w:t>
      </w:r>
    </w:p>
    <w:p w14:paraId="2D284BB7" w14:textId="4F204467" w:rsidR="00EE2718" w:rsidRPr="00A207E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07E7">
        <w:rPr>
          <w:color w:val="000000"/>
        </w:rPr>
        <w:t>Заявки на участие в Торгах ППП принимаются Оператором, начиная с 00:</w:t>
      </w:r>
      <w:r w:rsidR="00F104BD" w:rsidRPr="00A207E7">
        <w:rPr>
          <w:color w:val="000000"/>
        </w:rPr>
        <w:t>00</w:t>
      </w:r>
      <w:r w:rsidRPr="00A207E7">
        <w:rPr>
          <w:color w:val="000000"/>
        </w:rPr>
        <w:t xml:space="preserve"> часов по московскому времени </w:t>
      </w:r>
      <w:r w:rsidR="00B42640" w:rsidRPr="00A207E7">
        <w:rPr>
          <w:b/>
          <w:bCs/>
          <w:color w:val="000000"/>
        </w:rPr>
        <w:t>01 июля</w:t>
      </w:r>
      <w:r w:rsidR="00240848" w:rsidRPr="00A207E7">
        <w:rPr>
          <w:b/>
          <w:bCs/>
          <w:color w:val="000000"/>
        </w:rPr>
        <w:t xml:space="preserve"> </w:t>
      </w:r>
      <w:r w:rsidR="00410687" w:rsidRPr="00A207E7">
        <w:rPr>
          <w:b/>
          <w:bCs/>
          <w:color w:val="000000"/>
        </w:rPr>
        <w:t>202</w:t>
      </w:r>
      <w:r w:rsidR="00BB0A59" w:rsidRPr="00A207E7">
        <w:rPr>
          <w:b/>
          <w:bCs/>
          <w:color w:val="000000"/>
        </w:rPr>
        <w:t>6</w:t>
      </w:r>
      <w:r w:rsidR="00240848" w:rsidRPr="00A207E7">
        <w:rPr>
          <w:b/>
          <w:bCs/>
          <w:color w:val="000000"/>
        </w:rPr>
        <w:t xml:space="preserve"> г.</w:t>
      </w:r>
      <w:r w:rsidRPr="00A207E7">
        <w:rPr>
          <w:color w:val="000000"/>
        </w:rPr>
        <w:t xml:space="preserve"> Прием заявок на участие в Торгах ППП и задатков прекращается за </w:t>
      </w:r>
      <w:r w:rsidR="00A12CF3" w:rsidRPr="00A207E7">
        <w:rPr>
          <w:color w:val="000000"/>
        </w:rPr>
        <w:t>1</w:t>
      </w:r>
      <w:r w:rsidRPr="00A207E7">
        <w:rPr>
          <w:color w:val="000000"/>
        </w:rPr>
        <w:t xml:space="preserve"> (</w:t>
      </w:r>
      <w:r w:rsidR="00A12CF3" w:rsidRPr="00A207E7">
        <w:rPr>
          <w:color w:val="000000"/>
        </w:rPr>
        <w:t>Один</w:t>
      </w:r>
      <w:r w:rsidRPr="00A207E7">
        <w:rPr>
          <w:color w:val="000000"/>
        </w:rPr>
        <w:t>) календарны</w:t>
      </w:r>
      <w:r w:rsidR="00A12CF3" w:rsidRPr="00A207E7">
        <w:rPr>
          <w:color w:val="000000"/>
        </w:rPr>
        <w:t>й</w:t>
      </w:r>
      <w:r w:rsidRPr="00A207E7">
        <w:rPr>
          <w:color w:val="000000"/>
        </w:rPr>
        <w:t xml:space="preserve"> д</w:t>
      </w:r>
      <w:r w:rsidR="00A12CF3" w:rsidRPr="00A207E7">
        <w:rPr>
          <w:color w:val="000000"/>
        </w:rPr>
        <w:t>ень</w:t>
      </w:r>
      <w:r w:rsidRPr="00A207E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A207E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A207E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A207E7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207E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A207E7">
        <w:rPr>
          <w:color w:val="000000"/>
        </w:rPr>
        <w:t>:</w:t>
      </w:r>
    </w:p>
    <w:p w14:paraId="1E210FB7" w14:textId="1F74A0F7" w:rsidR="00EE2718" w:rsidRPr="00A207E7" w:rsidRDefault="000067AA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b/>
          <w:color w:val="000000"/>
        </w:rPr>
        <w:t>Для лот</w:t>
      </w:r>
      <w:r w:rsidR="00C035F0" w:rsidRPr="00A207E7">
        <w:rPr>
          <w:b/>
          <w:color w:val="000000"/>
        </w:rPr>
        <w:t>а</w:t>
      </w:r>
      <w:r w:rsidR="00A12CF3" w:rsidRPr="00A207E7">
        <w:rPr>
          <w:b/>
          <w:color w:val="000000"/>
        </w:rPr>
        <w:t xml:space="preserve"> 1</w:t>
      </w:r>
      <w:r w:rsidRPr="00A207E7">
        <w:rPr>
          <w:b/>
          <w:color w:val="000000"/>
        </w:rPr>
        <w:t>:</w:t>
      </w:r>
    </w:p>
    <w:p w14:paraId="15E72EBC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01 июля 2026 г. по 10 июля 2026 г. - в размере начальной цены продажи лота;</w:t>
      </w:r>
    </w:p>
    <w:p w14:paraId="60F8989E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11 июля 2026 г. по 19 июля 2026 г. - в размере 90,00% от начальной цены продажи лота;</w:t>
      </w:r>
    </w:p>
    <w:p w14:paraId="3C03D9B0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20 июля 2026 г. по 28 июля 2026 г. - в размере 80,00% от начальной цены продажи лота;</w:t>
      </w:r>
    </w:p>
    <w:p w14:paraId="7AC30B2D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29 июля 2026 г. по 06 августа 2026 г. - в размере 70,00% от начальной цены продажи лота;</w:t>
      </w:r>
    </w:p>
    <w:p w14:paraId="2790C02D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07 августа 2026 г. по 09 августа 2026 г. - в размере 60,00% от начальной цены продажи лота;</w:t>
      </w:r>
    </w:p>
    <w:p w14:paraId="77293784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10 августа 2026 г. по 12 августа 2026 г. - в размере 50,00% от начальной цены продажи лота;</w:t>
      </w:r>
    </w:p>
    <w:p w14:paraId="0343B380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13 августа 2026 г. по 15 августа 2026 г. - в размере 40,00% от начальной цены продажи лота;</w:t>
      </w:r>
    </w:p>
    <w:p w14:paraId="5749E262" w14:textId="77777777" w:rsidR="00B0127D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16 августа 2026 г. по 18 августа 2026 г. - в размере 30,00% от начальной цены продажи лота;</w:t>
      </w:r>
    </w:p>
    <w:p w14:paraId="7FE50913" w14:textId="487E9BE0" w:rsidR="00714773" w:rsidRPr="00A207E7" w:rsidRDefault="00B0127D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07E7">
        <w:rPr>
          <w:bCs/>
          <w:color w:val="000000"/>
        </w:rPr>
        <w:t>с 19 августа 2026 г. по 21 августа 2026 г. - в размере 20,00% от начальной цены продажи лота;</w:t>
      </w:r>
    </w:p>
    <w:p w14:paraId="1DEAE197" w14:textId="71E98104" w:rsidR="00EE2718" w:rsidRPr="00A207E7" w:rsidRDefault="000067AA" w:rsidP="00B01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7E7">
        <w:rPr>
          <w:b/>
          <w:color w:val="000000"/>
        </w:rPr>
        <w:t>Для лот</w:t>
      </w:r>
      <w:r w:rsidR="00C035F0" w:rsidRPr="00A207E7">
        <w:rPr>
          <w:b/>
          <w:color w:val="000000"/>
        </w:rPr>
        <w:t xml:space="preserve">а </w:t>
      </w:r>
      <w:r w:rsidR="00A12CF3" w:rsidRPr="00A207E7">
        <w:rPr>
          <w:b/>
          <w:color w:val="000000"/>
        </w:rPr>
        <w:t>2</w:t>
      </w:r>
      <w:r w:rsidRPr="00A207E7">
        <w:rPr>
          <w:b/>
          <w:color w:val="000000"/>
        </w:rPr>
        <w:t>:</w:t>
      </w:r>
    </w:p>
    <w:p w14:paraId="1040A42B" w14:textId="77777777" w:rsidR="00B0127D" w:rsidRPr="00A207E7" w:rsidRDefault="00B0127D" w:rsidP="00B0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с 01 июля 2026 г. по 10 июля 2026 г. - в размере начальной цены продажи лота;</w:t>
      </w:r>
    </w:p>
    <w:p w14:paraId="1AE6C1A4" w14:textId="77777777" w:rsidR="00B0127D" w:rsidRPr="00A207E7" w:rsidRDefault="00B0127D" w:rsidP="00B0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с 11 июля 2026 г. по 19 июля 2026 г. - в размере 96,00% от начальной цены продажи лота;</w:t>
      </w:r>
    </w:p>
    <w:p w14:paraId="219F7703" w14:textId="77777777" w:rsidR="00B0127D" w:rsidRPr="00A207E7" w:rsidRDefault="00B0127D" w:rsidP="00B0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с 20 июля 2026 г. по 28 июля 2026 г. - в размере 92,00% от начальной цены продажи лота;</w:t>
      </w:r>
    </w:p>
    <w:p w14:paraId="013D1DAF" w14:textId="09F76D14" w:rsidR="00714773" w:rsidRPr="00A207E7" w:rsidRDefault="00B0127D" w:rsidP="00B0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с 29 июля 2026 г. по 06 августа 2026 г. - в размере 88,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A207E7" w:rsidRDefault="00927CB6" w:rsidP="00B0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A207E7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7E7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A207E7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A207E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A207E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A207E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A20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A207E7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A207E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A207E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A207E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A207E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A207E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7E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A207E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A207E7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A207E7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207E7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25DE7637" w:rsidR="006A4F6D" w:rsidRPr="00A207E7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Pr="00A207E7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A207E7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A207E7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2C922F7C" w14:textId="77777777" w:rsidR="00927CB6" w:rsidRPr="00A207E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29550110" w:rsidR="006037E3" w:rsidRPr="00A207E7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20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397E77" w:rsidRPr="00A20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20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207E7">
        <w:rPr>
          <w:rFonts w:ascii="Times New Roman" w:hAnsi="Times New Roman" w:cs="Times New Roman"/>
          <w:sz w:val="24"/>
          <w:szCs w:val="24"/>
        </w:rPr>
        <w:t xml:space="preserve"> д</w:t>
      </w:r>
      <w:r w:rsidRPr="00A20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207E7">
        <w:rPr>
          <w:rFonts w:ascii="Times New Roman" w:hAnsi="Times New Roman" w:cs="Times New Roman"/>
          <w:sz w:val="24"/>
          <w:szCs w:val="24"/>
        </w:rPr>
        <w:t xml:space="preserve"> 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397E77" w:rsidRPr="00A207E7">
        <w:rPr>
          <w:rFonts w:ascii="Times New Roman" w:hAnsi="Times New Roman" w:cs="Times New Roman"/>
          <w:color w:val="000000"/>
          <w:sz w:val="24"/>
          <w:szCs w:val="24"/>
        </w:rPr>
        <w:t>Тюмень, ул. Ленина, д. 76, корп. 1</w:t>
      </w:r>
      <w:r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7ED4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A207E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207E7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822EAF" w:rsidRPr="00A207E7">
        <w:rPr>
          <w:rFonts w:ascii="Times New Roman" w:hAnsi="Times New Roman" w:cs="Times New Roman"/>
          <w:color w:val="000000"/>
          <w:sz w:val="24"/>
          <w:szCs w:val="24"/>
        </w:rPr>
        <w:t xml:space="preserve"> Муратова Анна, </w:t>
      </w:r>
      <w:r w:rsidR="00822EAF" w:rsidRPr="00A207E7">
        <w:rPr>
          <w:rFonts w:ascii="Times New Roman" w:hAnsi="Times New Roman" w:cs="Times New Roman"/>
          <w:color w:val="000000"/>
          <w:sz w:val="24"/>
          <w:szCs w:val="24"/>
        </w:rPr>
        <w:t>тел. 7967-268-63-07 (мск+2 часа), эл.почта: tf@auction-house.ru</w:t>
      </w:r>
      <w:r w:rsidR="00941075" w:rsidRPr="00A207E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A207E7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7E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A207E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15099D"/>
    <w:rsid w:val="0016739F"/>
    <w:rsid w:val="001B75B3"/>
    <w:rsid w:val="001E7487"/>
    <w:rsid w:val="001F039D"/>
    <w:rsid w:val="00240848"/>
    <w:rsid w:val="00284B1D"/>
    <w:rsid w:val="002A0B08"/>
    <w:rsid w:val="002B1B81"/>
    <w:rsid w:val="002F4465"/>
    <w:rsid w:val="0031121C"/>
    <w:rsid w:val="00350AA3"/>
    <w:rsid w:val="00366D0A"/>
    <w:rsid w:val="00397E77"/>
    <w:rsid w:val="00410687"/>
    <w:rsid w:val="00425B8E"/>
    <w:rsid w:val="00432832"/>
    <w:rsid w:val="00460378"/>
    <w:rsid w:val="00467D6B"/>
    <w:rsid w:val="00493A91"/>
    <w:rsid w:val="004B0A2C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3E1A"/>
    <w:rsid w:val="007F7091"/>
    <w:rsid w:val="00814A72"/>
    <w:rsid w:val="00822EAF"/>
    <w:rsid w:val="00825B29"/>
    <w:rsid w:val="00841954"/>
    <w:rsid w:val="00865FD7"/>
    <w:rsid w:val="00877ED4"/>
    <w:rsid w:val="00882E21"/>
    <w:rsid w:val="008C3393"/>
    <w:rsid w:val="00927CB6"/>
    <w:rsid w:val="00941075"/>
    <w:rsid w:val="00A12CF3"/>
    <w:rsid w:val="00A207E7"/>
    <w:rsid w:val="00A33F49"/>
    <w:rsid w:val="00AB030D"/>
    <w:rsid w:val="00AF3005"/>
    <w:rsid w:val="00B0127D"/>
    <w:rsid w:val="00B41D69"/>
    <w:rsid w:val="00B42640"/>
    <w:rsid w:val="00B953CE"/>
    <w:rsid w:val="00BB0A59"/>
    <w:rsid w:val="00BC138E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82CDB"/>
    <w:rsid w:val="00DA477E"/>
    <w:rsid w:val="00E614D3"/>
    <w:rsid w:val="00E82DD0"/>
    <w:rsid w:val="00EE2718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2118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13</cp:revision>
  <cp:lastPrinted>2026-03-06T10:19:00Z</cp:lastPrinted>
  <dcterms:created xsi:type="dcterms:W3CDTF">2026-03-06T09:53:00Z</dcterms:created>
  <dcterms:modified xsi:type="dcterms:W3CDTF">2026-03-06T10:27:00Z</dcterms:modified>
</cp:coreProperties>
</file>