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33" w:rsidRPr="00887EDF" w:rsidRDefault="00063333" w:rsidP="00063333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ЗАЯВКА</w:t>
      </w:r>
    </w:p>
    <w:p w:rsidR="00063333" w:rsidRDefault="00063333" w:rsidP="00063333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на участие в электронных торгах в форме открытого аукциона</w:t>
      </w:r>
    </w:p>
    <w:p w:rsidR="00063333" w:rsidRPr="00887EDF" w:rsidRDefault="00063333" w:rsidP="00063333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63333" w:rsidRPr="00887EDF" w:rsidRDefault="00063333" w:rsidP="00063333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63333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Ознакомившись с информационным извещением о торгах 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аукционной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документацией открытого аукциона в электронной форме по продаже арестованного/заложенного имущества, продаваемого </w:t>
      </w:r>
      <w:r w:rsidRPr="00DB706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 основании исполнительных надписей нотариуса в порядке внесудебного обращения взыскания на предмет ипотеки, а также в соответствии с соглашением залогодержателей об обращении взыскания на предмет залога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 w:rsidRPr="00DB7065">
        <w:rPr>
          <w:rFonts w:ascii="Times New Roman" w:eastAsia="Calibri" w:hAnsi="Times New Roman" w:cs="Times New Roman"/>
          <w:color w:val="000000"/>
          <w:sz w:val="20"/>
          <w:szCs w:val="20"/>
        </w:rPr>
        <w:t>далее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торги): </w:t>
      </w:r>
    </w:p>
    <w:p w:rsidR="00063333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3333" w:rsidRPr="00DB7065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Лот №1 (Имущество продается одним лотом):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Нежилое сооружение, наименование: Водонапорная башня, кадастровый номер: 23:43:0000000:6271,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</w:t>
      </w:r>
      <w:r w:rsidR="00E927AF">
        <w:rPr>
          <w:rFonts w:ascii="Times New Roman" w:eastAsia="Times New Roman" w:hAnsi="Times New Roman" w:cs="Times New Roman"/>
          <w:sz w:val="20"/>
          <w:szCs w:val="20"/>
          <w:lang w:eastAsia="ar-SA"/>
        </w:rPr>
        <w:t>д. 353/4</w:t>
      </w: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2. Нежилое здание, наименование: Материально-технический склад, кадастровый номер: 23:43:0422001:1143, количество этажей, в том числе подземных этажей: 1, в том числе подземных 0, адрес: Российская Федерация, Краснодарский край, г. Краснодар, Пашковский жилой массив, ул. им. Евдокии Бершанской, д. 353/4, строен. 1;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Нежилое сооружение, наименование: Насосная, кадастровый номер: 23:43:0422001:1346,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Нежилое сооружение, наименование: Насосная для воды, кадастровый номер: 23:43:0422001:1350,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Нежилое здание, наименование: Операторная, площадью 19,6 (девятнадцать целых шесть десятых)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., количество этажей, в том числе подземных этажей: 1, в том числе подземных 0, кадастровый номер: 23:43:0422001:1351,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Нежилое сооружение, наименование: Очистные сооружения, кадастровый номер: 23:43:0422001:1348,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 Нежилое здание, наименование: Пожарный сарай, кадастровый номер: 23:43:0422001:1352, Количество этажей, в том числе подземных этажей: 1, в том числе подземных 0,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 Нежилое здание, наименование: Проходная, кадастровый номер: 23:43:0422001:1137, площадью 37.9 (тридцать семь целых девять десятых) </w:t>
      </w:r>
      <w:proofErr w:type="spellStart"/>
      <w:proofErr w:type="gram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proofErr w:type="gram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,  количество этажей, в том числе подземных этажей: 1, в том числе подземных 0, адрес: Российская Федерация, Краснодарский край, г. Краснодар, Пашковский жилой массив, ул. им. Евдокии Бершанской, д. 353/4, строен. 2;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9. Нежилое сооружение, наименование: Резервуарный склад нефтепродуктов, кадастровый номер: 23:43:0000000:3457,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 Нежилое сооружение, наименование: Сливная эстакада, кадастровый номер: 23:43:0422001:1349,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 Нежилое сооружение, наименование: Станция налива, кадастровый номер: 23:43:0422001:1347, местоположение: Россия,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ул. им. Евдокии Бершанской, дом №353/4;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 Нежилое сооружение, наименование: Резервуар стальной вертикальный цилиндрический наземный РВС-2000 с шахтой лестницей, кадастровый номер: 23:43:0422001:1481,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д. 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 Сооружение, наименование: Реконструкция площадки нефтебазы по хранению и перевалке нефтепродуктов, назначение: 1.2.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Cооружения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топливной промышленности, кадастровый номер: 23:43:0422001:1841,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14. Сооружение, наименование: Резервуар стальной вертикальный цилиндрический наземный для хранения топлива (АИ-98), назначение: 1.2. 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Cооружения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топливной промышленности, кадастровый номер: 23:43:0422001:1840,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 сооружение, наименование: Резервуар стальной вертикальный цилиндрический наземный для хранения топлива (АИ-95), назначение: 1.2.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Cооружения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топливной промышленности кадастровый номер: </w:t>
      </w: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23:43:0422001:1839,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16. нежилое помещение, наименование: Нежилые помещения, кадастровый номер: 23:43:0422001:1165, площадью 207.6 (двести семь целых шесть десятых) </w:t>
      </w:r>
      <w:proofErr w:type="spellStart"/>
      <w:proofErr w:type="gram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proofErr w:type="gram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номер, тип этажа, на котором расположено помещение, машино-место: Этаж № 2, Этаж № 1, местоположение: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Евдокии Бершанской, д. 353/9.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17. нежилое сооружение, наименование: Подъездной железнодорожный путь необщего пользования от СТР №139 до упора пути №20. Общая протяженность 320 м., кадастровый номер: 23:43:0000000:5811, дата присвоения кадастрового номера: 18.10.2013,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округ, Аэропорт, №26;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18.  нежилое сооружение, наименование: Резервуар стальной вертикальный цилиндрический наземный для хранения топлива (АИ-92), кадастровый номер: 23:43:0422001:1838, местоположение: Российская Федерация,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353/4;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 право аренды на земельный участок (Категория земель: Земли населенных пунктов, виды разрешенного использования: Для подъездного железнодорожного пути необщего пользования, площадь 1606 (одна тысяча шестьсот шесть)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.) кадастровый номер: 23:43:0422001:1166, местоположение: Местоположение установлено относительно ориентира, расположенного в границах участка. Почтовый адрес ориентира: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ул. им. Евдокии Бершанской, 353/8;</w:t>
      </w:r>
    </w:p>
    <w:p w:rsidR="00063333" w:rsidRPr="00DB7065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20. право аренды на земельный участок (Категория земель: Земли населенных пунктов, виды разрешенного использования: для эксплуатации производственной базы и эксплуатации сооружений нефтебазы, площадь 10722 (десять тысяч семьсот двадцать два) </w:t>
      </w:r>
      <w:proofErr w:type="spellStart"/>
      <w:proofErr w:type="gram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кв.м</w:t>
      </w:r>
      <w:proofErr w:type="spellEnd"/>
      <w:proofErr w:type="gram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кадастровый номер: 23:43:0422001:1169,  местоположение: Краснодарский край, г. Краснодар, </w:t>
      </w:r>
      <w:proofErr w:type="spellStart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Карасунский</w:t>
      </w:r>
      <w:proofErr w:type="spellEnd"/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внутригородской округ, ул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 им. Евдокии Бершанской, 353/4;</w:t>
      </w:r>
    </w:p>
    <w:p w:rsidR="00063333" w:rsidRPr="00887EDF" w:rsidRDefault="00063333" w:rsidP="00063333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также, изучив предмет торгов,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                               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(ФИО Претендента / Наименовании 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ридического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 Претендента)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_, </w:t>
      </w:r>
    </w:p>
    <w:p w:rsidR="00063333" w:rsidRPr="00887EDF" w:rsidRDefault="00063333" w:rsidP="00063333">
      <w:pPr>
        <w:suppressAutoHyphens/>
        <w:spacing w:after="0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(паспортные данные Претендента / реквизиты юр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 Претендента)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(далее – Претендент), подает заявку на участие в торгах (аукционе), проводимых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ИП Хохлов Денис Анатольевич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(далее -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Организатор торгов)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на электронной торговой площадке: </w:t>
      </w:r>
      <w:r w:rsidRPr="00DB7065">
        <w:rPr>
          <w:rFonts w:ascii="Times New Roman" w:eastAsia="Times New Roman" w:hAnsi="Times New Roman" w:cs="Times New Roman"/>
          <w:sz w:val="20"/>
          <w:szCs w:val="20"/>
          <w:lang w:eastAsia="ar-SA"/>
        </w:rPr>
        <w:t>АО «Российский аукционный дом» - https://lot-online.ru/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ЭТП)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«____» ___________ 202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в ___ час. ___ мин. *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(дата торгов).</w:t>
      </w:r>
    </w:p>
    <w:p w:rsidR="00063333" w:rsidRPr="00DB7065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Претендент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принимает положения аукционной документацией и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обязуется соблюдать правила проведения торгов, указанные в информационном извещении и в аукционной документации, размещенной на сайтах torgi.gov.ru,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https://lot-online.ru/.</w:t>
      </w:r>
    </w:p>
    <w:p w:rsidR="00063333" w:rsidRPr="00887EDF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Настоящим Претендент подтверждает, что на дату подписания настоящей заявки: </w:t>
      </w:r>
    </w:p>
    <w:p w:rsidR="00063333" w:rsidRPr="009D6A08" w:rsidRDefault="00063333" w:rsidP="00063333">
      <w:pPr>
        <w:shd w:val="clear" w:color="auto" w:fill="FFFFFF"/>
        <w:spacing w:before="20"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-  он соответствует требованиям п.5 ст.449.1 ГК РФ и не является должником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организацией, на </w:t>
      </w:r>
      <w:r w:rsidRPr="009D6A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которую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 </w:t>
      </w:r>
    </w:p>
    <w:p w:rsidR="00063333" w:rsidRPr="00887EDF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4.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Настоящим Претендент подтверждает, что на дату подписания настоящей заявки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он ознакомлен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с документами на имущество, его обременениями, ограничениями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что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действия по снятию обременений имущес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тва осуществляет самостоятельно;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Проектом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Договора купли-продажи и принимает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его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полностью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063333" w:rsidRPr="003F29F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с регламентом, тарифами и порядком регистрации на ЭТП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с порядком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перечисления задатка для участия в торгах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его возвратом в соответствии с регламентом ЭТП. </w:t>
      </w:r>
    </w:p>
    <w:p w:rsidR="00063333" w:rsidRPr="00887EDF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признания победителем торгов Претендент обязуется: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день торгов подписать протокол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результатах торгов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в электронной форме по лоту, согласно регламенту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работы электронной торговой площадки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(в</w:t>
      </w:r>
      <w:r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случае завершения торгов после 18.00 (время московское) Организатор торгов вправе сформировать и подписать Протокол на следующий рабочий день после окончания торгов, а Победитель торгов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</w:t>
      </w:r>
      <w:r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ать</w:t>
      </w:r>
      <w:r w:rsidRPr="00A822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Протокол не позднее дня подписания Протокола Организатором торов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- оплатить имущество по цене, в порядке и сроки, установленные информационным извещением и подписанным Протоколом;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- предоставить нотариально заверенное согласие супруга на приобретение имущества в случае требуемым законодательством РФ;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подписать договор купли-продажи в письменной форме в сроки, установленные информационным извещением.</w:t>
      </w:r>
    </w:p>
    <w:p w:rsidR="00063333" w:rsidRPr="00887EDF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Претендент осведомлен о том, что: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проданное на торгах имущество возврату не подлежит, и что ни Организатор торгов, ни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Залогодержатели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несут ответственности за качество проданного имущества;</w:t>
      </w:r>
    </w:p>
    <w:p w:rsidR="00063333" w:rsidRPr="00C57F3C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ни 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Организатор торгов, ни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Залогодержатели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несут ответственности за ущерб, который может быть причинен Участнику отменой торгов или снятием с торгов части имущества, а также приостановлением проведения торгов в случае, если данные действия осуществлены в предусмотренных федеральным законодательством и иными нормативными правовыми актами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случаях, и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мущество может быть отозвано с реализации на любой стадии реализации. 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Организатор торгов не несет ответственности за информацию по объекту продажи, не предоставленную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Залогодержателями.</w:t>
      </w:r>
    </w:p>
    <w:p w:rsidR="00063333" w:rsidRPr="00887EDF" w:rsidRDefault="00063333" w:rsidP="00063333">
      <w:pPr>
        <w:suppressAutoHyphens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Претенденту известно, что:</w:t>
      </w:r>
    </w:p>
    <w:p w:rsidR="00063333" w:rsidRPr="00C57F3C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- он самостоятельно отслеживает изменения, имеющие отношение к проведению торгов, и иные предусмотренные законодательством документы, вносимые Организатором торгов в информационное извещение о торгах, размещаемые на официальном сайте, а также в периодическом печатном издании, и принимает на себя риски несвоевременного получения указанной информации;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он 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отозвать настоящую заявку в любой момент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до окончания срока подачи заявок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соответствии с регламентом ЭТП;</w:t>
      </w:r>
    </w:p>
    <w:p w:rsidR="00063333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ток возвращается</w:t>
      </w: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участникам, не выигравшим торги, и лицам, не ставшими участниками торгов или не успевшими подать заявку на участие в торгах, оператор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ЭТП путем прекращения блокирования денежных средств на счете в размере задатка, за исключением Победителя торгов, в порядке,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предусмотренном регламентом ЭТП;</w:t>
      </w:r>
    </w:p>
    <w:p w:rsidR="00063333" w:rsidRPr="00887EDF" w:rsidRDefault="00063333" w:rsidP="0006333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при отказе от подписания Протокола и/или не внесении денежных средств в счет оплаты приобретенного имущества задаток Победителю торгов не возвращается.</w:t>
      </w:r>
    </w:p>
    <w:p w:rsidR="00063333" w:rsidRDefault="00063333" w:rsidP="00063333">
      <w:pPr>
        <w:spacing w:line="100" w:lineRule="atLeast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Pr="00887EDF"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887E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63333" w:rsidRPr="00887EDF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Pr="00887ED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_____________________ / ________________/   </w:t>
      </w:r>
      <w:r w:rsidRP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Претендента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63333" w:rsidRPr="00887EDF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«__</w:t>
      </w:r>
      <w:proofErr w:type="gramStart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 202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063333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3333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 для связи: _______________________     </w:t>
      </w:r>
    </w:p>
    <w:p w:rsidR="00063333" w:rsidRPr="00887EDF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лектронная почта _______________________</w:t>
      </w:r>
    </w:p>
    <w:p w:rsidR="00063333" w:rsidRPr="00887EDF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3333" w:rsidRPr="00887EDF" w:rsidRDefault="00063333" w:rsidP="00063333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* - поля заполняются в соответствии с информационным извещением, размещенном на сайт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е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525DA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torgi.gov.ru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</w:p>
    <w:p w:rsidR="00063333" w:rsidRDefault="00063333" w:rsidP="00063333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</w:t>
      </w: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</w:p>
    <w:p w:rsidR="00305CED" w:rsidRDefault="00305CED"/>
    <w:sectPr w:rsidR="00305CED" w:rsidSect="0040088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33"/>
    <w:rsid w:val="00063333"/>
    <w:rsid w:val="00305CED"/>
    <w:rsid w:val="005D22CC"/>
    <w:rsid w:val="005D5A22"/>
    <w:rsid w:val="00685D4E"/>
    <w:rsid w:val="0080222D"/>
    <w:rsid w:val="00D61034"/>
    <w:rsid w:val="00E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66A3"/>
  <w15:chartTrackingRefBased/>
  <w15:docId w15:val="{96272AD9-CF6E-42C9-8532-F36A28E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2026-04-05T13:00:00Z</dcterms:created>
  <dcterms:modified xsi:type="dcterms:W3CDTF">2026-06-04T20:38:00Z</dcterms:modified>
</cp:coreProperties>
</file>