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379DE3" w14:textId="77777777" w:rsidR="004E1482" w:rsidRDefault="004E1482" w:rsidP="004E1482">
      <w:pPr>
        <w:jc w:val="center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ФОРМА</w:t>
      </w:r>
    </w:p>
    <w:p w14:paraId="1EB0BEFF" w14:textId="77777777" w:rsidR="004E1482" w:rsidRDefault="004E1482" w:rsidP="004E1482">
      <w:pPr>
        <w:jc w:val="center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ДОГОВОР КУПЛИ-ПРОДАЖИ</w:t>
      </w:r>
    </w:p>
    <w:p w14:paraId="7D9BF295" w14:textId="77777777" w:rsidR="004E1482" w:rsidRDefault="004E1482" w:rsidP="004E1482">
      <w:pPr>
        <w:jc w:val="center"/>
        <w:rPr>
          <w:rFonts w:ascii="Times New Roman" w:hAnsi="Times New Roman" w:cs="Times New Roman"/>
          <w:b/>
          <w:bCs/>
        </w:rPr>
      </w:pPr>
    </w:p>
    <w:p w14:paraId="62B635F0" w14:textId="281CB75A" w:rsidR="004E1482" w:rsidRDefault="004E1482" w:rsidP="004E1482">
      <w:pPr>
        <w:tabs>
          <w:tab w:val="left" w:pos="5602"/>
        </w:tabs>
        <w:spacing w:after="36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>Санкт-Петербург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ab/>
        <w:t xml:space="preserve">                       __ ___________ 2026 года.</w:t>
      </w:r>
    </w:p>
    <w:p w14:paraId="0340231D" w14:textId="77777777" w:rsidR="004E1482" w:rsidRDefault="004E1482" w:rsidP="004E1482">
      <w:pPr>
        <w:tabs>
          <w:tab w:val="left" w:leader="underscore" w:pos="2990"/>
        </w:tabs>
        <w:ind w:firstLine="78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bCs/>
          <w:sz w:val="22"/>
          <w:szCs w:val="22"/>
          <w:lang w:bidi="ru-RU"/>
        </w:rPr>
        <w:t xml:space="preserve">Акционерное общество «Стрела» (АО «Стрела»), 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>именуемое в дальнейшем «</w:t>
      </w:r>
      <w:r>
        <w:rPr>
          <w:rFonts w:ascii="Times New Roman" w:eastAsia="Times New Roman" w:hAnsi="Times New Roman" w:cs="Times New Roman"/>
          <w:b/>
          <w:sz w:val="22"/>
          <w:szCs w:val="22"/>
          <w:lang w:bidi="ru-RU"/>
        </w:rPr>
        <w:t>Продавец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», ОГРН 1217700170643, ИНН 9728034033, КПП 784201001, адрес (место нахождения): 191123, Санкт-Петербург, Фурштатская улица, дом 60, литер А, помещение 1-Н, в лице генерального директора </w:t>
      </w:r>
      <w:proofErr w:type="spellStart"/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>Наугадова</w:t>
      </w:r>
      <w:proofErr w:type="spellEnd"/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Алексея Павловича, действующего на основании Устава и протокола внеочередного общего собрания акционеров АО «Стрела» б/н от 28.04.2026 года, с одной стороны,</w:t>
      </w:r>
    </w:p>
    <w:p w14:paraId="4E8FCABA" w14:textId="77777777" w:rsidR="004E1482" w:rsidRDefault="004E1482" w:rsidP="004E1482">
      <w:pPr>
        <w:keepNext/>
        <w:keepLines/>
        <w:tabs>
          <w:tab w:val="left" w:leader="underscore" w:pos="9505"/>
        </w:tabs>
        <w:ind w:firstLine="780"/>
        <w:jc w:val="both"/>
        <w:outlineLvl w:val="0"/>
        <w:rPr>
          <w:rFonts w:ascii="Times New Roman" w:hAnsi="Times New Roman" w:cs="Times New Roman"/>
          <w:sz w:val="22"/>
          <w:szCs w:val="22"/>
        </w:rPr>
      </w:pPr>
      <w:bookmarkStart w:id="0" w:name="bookmark2"/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и </w:t>
      </w:r>
      <w:bookmarkEnd w:id="0"/>
      <w:r>
        <w:rPr>
          <w:rFonts w:ascii="Times New Roman" w:eastAsia="Times New Roman" w:hAnsi="Times New Roman" w:cs="Times New Roman"/>
          <w:b/>
          <w:bCs/>
          <w:sz w:val="22"/>
          <w:szCs w:val="22"/>
          <w:lang w:bidi="ru-RU"/>
        </w:rPr>
        <w:t>_______________</w:t>
      </w:r>
      <w:r>
        <w:rPr>
          <w:rFonts w:ascii="Times New Roman" w:eastAsia="Times New Roman" w:hAnsi="Times New Roman" w:cs="Times New Roman"/>
          <w:bCs/>
          <w:sz w:val="22"/>
          <w:szCs w:val="22"/>
          <w:lang w:bidi="ru-RU"/>
        </w:rPr>
        <w:t>, именуем__ в дальнейшем «Покупатель»,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с другой стороны, вместе именуемые в дальнейшем «Стороны»</w:t>
      </w:r>
      <w:r>
        <w:rPr>
          <w:rFonts w:ascii="Times New Roman" w:eastAsia="Times New Roman" w:hAnsi="Times New Roman" w:cs="Times New Roman"/>
          <w:b/>
          <w:bCs/>
          <w:sz w:val="22"/>
          <w:szCs w:val="22"/>
          <w:lang w:bidi="ru-RU"/>
        </w:rPr>
        <w:t xml:space="preserve">, 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>заключили настоящий договор купли - продажи объектов недвижимого имущества (далее - Договор) на следующих условиях:</w:t>
      </w:r>
    </w:p>
    <w:p w14:paraId="7D612E71" w14:textId="77777777" w:rsidR="004E1482" w:rsidRDefault="004E1482" w:rsidP="004E1482">
      <w:pPr>
        <w:keepNext/>
        <w:keepLines/>
        <w:numPr>
          <w:ilvl w:val="0"/>
          <w:numId w:val="10"/>
        </w:numPr>
        <w:tabs>
          <w:tab w:val="left" w:pos="289"/>
        </w:tabs>
        <w:spacing w:after="100"/>
        <w:ind w:hanging="720"/>
        <w:jc w:val="center"/>
        <w:outlineLvl w:val="0"/>
        <w:rPr>
          <w:rFonts w:ascii="Times New Roman" w:hAnsi="Times New Roman" w:cs="Times New Roman"/>
          <w:b/>
          <w:bCs/>
          <w:sz w:val="22"/>
          <w:szCs w:val="22"/>
        </w:rPr>
      </w:pPr>
      <w:bookmarkStart w:id="1" w:name="bookmark4"/>
      <w:r>
        <w:rPr>
          <w:rFonts w:ascii="Times New Roman" w:eastAsia="Times New Roman" w:hAnsi="Times New Roman" w:cs="Times New Roman"/>
          <w:b/>
          <w:bCs/>
          <w:sz w:val="22"/>
          <w:szCs w:val="22"/>
          <w:lang w:bidi="ru-RU"/>
        </w:rPr>
        <w:t>ПРЕДМЕТ ДОГОВОРА</w:t>
      </w:r>
      <w:bookmarkEnd w:id="1"/>
    </w:p>
    <w:p w14:paraId="143F92F9" w14:textId="77777777" w:rsidR="004E1482" w:rsidRDefault="004E1482" w:rsidP="004E1482">
      <w:pPr>
        <w:numPr>
          <w:ilvl w:val="1"/>
          <w:numId w:val="6"/>
        </w:numPr>
        <w:tabs>
          <w:tab w:val="left" w:pos="1062"/>
        </w:tabs>
        <w:ind w:firstLine="58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По результатам электронных торгов в форме открытого аукциона на повышение по реализации имущества Продавца (далее - Торги) по лоту № __ (Протокол от _______ года б/н, процедура _______), проведенных в порядке и на условиях, указанных в сообщении о проведении Торгов, опубликованном на сайте 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www.lot-online.ru 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>от __________ года, Продавец обязуется передать в собственность Покупателя, а Покупатель обязуется принять:</w:t>
      </w:r>
    </w:p>
    <w:p w14:paraId="65F61FEA" w14:textId="77777777" w:rsidR="004E1482" w:rsidRDefault="004E1482" w:rsidP="004E1482">
      <w:pPr>
        <w:numPr>
          <w:ilvl w:val="2"/>
          <w:numId w:val="6"/>
        </w:numPr>
        <w:tabs>
          <w:tab w:val="left" w:pos="1239"/>
        </w:tabs>
        <w:ind w:firstLine="60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  <w:u w:val="single"/>
          <w:lang w:bidi="ru-RU"/>
        </w:rPr>
        <w:t>здание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>, кадастровый номер 78:31:0001201:2050, находящееся по адресу: РФ, Санкт-Петербург, внутригородское муниципальное образование города федерального значения Санкт-Петербурга муниципальный округ Смольнинское, Фурштатская улица, дом 60, литера А, площадь: 5865,4 кв.м.; назначение: нежилое; наименование: Апартамент-отель; количество этажей, в том числе подземных этажей: 8, в том числе подземных 1 (далее по тексту – Объект) (иные характеристики здания - в соответствии с Приложением №1 к Договору),</w:t>
      </w:r>
    </w:p>
    <w:p w14:paraId="2E333C76" w14:textId="77777777" w:rsidR="004E1482" w:rsidRDefault="004E1482" w:rsidP="004E1482">
      <w:pPr>
        <w:numPr>
          <w:ilvl w:val="2"/>
          <w:numId w:val="6"/>
        </w:numPr>
        <w:tabs>
          <w:tab w:val="left" w:pos="1239"/>
        </w:tabs>
        <w:ind w:firstLine="60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  <w:u w:val="single"/>
          <w:lang w:bidi="ru-RU"/>
        </w:rPr>
        <w:t>земельный участок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, кадастровый номер: </w:t>
      </w:r>
      <w:r>
        <w:rPr>
          <w:rFonts w:ascii="Times New Roman" w:eastAsia="Times New Roman" w:hAnsi="Times New Roman" w:cs="Times New Roman"/>
          <w:bCs/>
          <w:sz w:val="22"/>
          <w:szCs w:val="22"/>
          <w:lang w:bidi="ru-RU"/>
        </w:rPr>
        <w:t>78:31:0001201:7, площадь – 1092 +/- 12 кв.м., категория земель: земли населенных пунктов, вид разрешенного использования – гостиничное обслуживание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>, расположенный по адресу: г. Санкт-Петербург, Фурштатская улица, дом 60, литера А (далее по тексту - «Земельный участок»), на котором стоит Объект,</w:t>
      </w:r>
    </w:p>
    <w:p w14:paraId="7EA33648" w14:textId="77777777" w:rsidR="004E1482" w:rsidRDefault="004E1482" w:rsidP="004E1482">
      <w:pPr>
        <w:ind w:firstLine="60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и уплатить за Объект и Земельный участок цену в размере, порядке и сроки, установленные Договором. Далее по тексту Договора Объект и Земельный участок совместно именуются Имущество. </w:t>
      </w:r>
    </w:p>
    <w:p w14:paraId="566669EE" w14:textId="77777777" w:rsidR="004E1482" w:rsidRDefault="004E1482" w:rsidP="004E1482">
      <w:pPr>
        <w:spacing w:after="240"/>
        <w:ind w:firstLine="60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>Торги проведены посредством функционала информационной системы «Электронная торговая площадка» акционерного общества «Российский аукционный дом»  (ИС ЭТП  АО  «РАД»), расположенной в информационно-телекоммуникационной сети Интернет по адресу</w:t>
      </w:r>
      <w:r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bidi="ru-RU"/>
        </w:rPr>
        <w:t xml:space="preserve">: </w:t>
      </w:r>
      <w:hyperlink r:id="rId5" w:tooltip="http://www.lot-online.ru/" w:history="1">
        <w:r>
          <w:rPr>
            <w:rStyle w:val="aff7"/>
            <w:rFonts w:ascii="Times New Roman" w:eastAsia="Times New Roman" w:hAnsi="Times New Roman" w:cs="Times New Roman"/>
            <w:color w:val="000000" w:themeColor="text1"/>
            <w:sz w:val="22"/>
            <w:szCs w:val="22"/>
            <w:lang w:val="en-US" w:bidi="ru-RU"/>
          </w:rPr>
          <w:t>www</w:t>
        </w:r>
        <w:r>
          <w:rPr>
            <w:rStyle w:val="aff7"/>
            <w:rFonts w:ascii="Times New Roman" w:eastAsia="Times New Roman" w:hAnsi="Times New Roman" w:cs="Times New Roman"/>
            <w:color w:val="000000" w:themeColor="text1"/>
            <w:sz w:val="22"/>
            <w:szCs w:val="22"/>
            <w:lang w:bidi="ru-RU"/>
          </w:rPr>
          <w:t>.</w:t>
        </w:r>
        <w:r>
          <w:rPr>
            <w:rStyle w:val="aff7"/>
            <w:rFonts w:ascii="Times New Roman" w:eastAsia="Times New Roman" w:hAnsi="Times New Roman" w:cs="Times New Roman"/>
            <w:color w:val="000000" w:themeColor="text1"/>
            <w:sz w:val="22"/>
            <w:szCs w:val="22"/>
            <w:lang w:val="en-US" w:bidi="ru-RU"/>
          </w:rPr>
          <w:t>lot</w:t>
        </w:r>
        <w:r>
          <w:rPr>
            <w:rStyle w:val="aff7"/>
            <w:rFonts w:ascii="Times New Roman" w:eastAsia="Times New Roman" w:hAnsi="Times New Roman" w:cs="Times New Roman"/>
            <w:color w:val="000000" w:themeColor="text1"/>
            <w:sz w:val="22"/>
            <w:szCs w:val="22"/>
            <w:lang w:bidi="ru-RU"/>
          </w:rPr>
          <w:t>-</w:t>
        </w:r>
        <w:r>
          <w:rPr>
            <w:rStyle w:val="aff7"/>
            <w:rFonts w:ascii="Times New Roman" w:eastAsia="Times New Roman" w:hAnsi="Times New Roman" w:cs="Times New Roman"/>
            <w:color w:val="000000" w:themeColor="text1"/>
            <w:sz w:val="22"/>
            <w:szCs w:val="22"/>
            <w:lang w:val="en-US" w:bidi="ru-RU"/>
          </w:rPr>
          <w:t>online</w:t>
        </w:r>
        <w:r>
          <w:rPr>
            <w:rStyle w:val="aff7"/>
            <w:rFonts w:ascii="Times New Roman" w:eastAsia="Times New Roman" w:hAnsi="Times New Roman" w:cs="Times New Roman"/>
            <w:color w:val="000000" w:themeColor="text1"/>
            <w:sz w:val="22"/>
            <w:szCs w:val="22"/>
            <w:lang w:bidi="ru-RU"/>
          </w:rPr>
          <w:t>.</w:t>
        </w:r>
        <w:proofErr w:type="spellStart"/>
        <w:r>
          <w:rPr>
            <w:rStyle w:val="aff7"/>
            <w:rFonts w:ascii="Times New Roman" w:eastAsia="Times New Roman" w:hAnsi="Times New Roman" w:cs="Times New Roman"/>
            <w:color w:val="000000" w:themeColor="text1"/>
            <w:sz w:val="22"/>
            <w:szCs w:val="22"/>
            <w:lang w:val="en-US" w:bidi="ru-RU"/>
          </w:rPr>
          <w:t>ru</w:t>
        </w:r>
        <w:proofErr w:type="spellEnd"/>
      </w:hyperlink>
      <w:r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bidi="ru-RU"/>
        </w:rPr>
        <w:t>.</w:t>
      </w:r>
    </w:p>
    <w:p w14:paraId="31FAC061" w14:textId="77777777" w:rsidR="004E1482" w:rsidRDefault="004E1482" w:rsidP="004E1482">
      <w:pPr>
        <w:numPr>
          <w:ilvl w:val="1"/>
          <w:numId w:val="6"/>
        </w:numPr>
        <w:tabs>
          <w:tab w:val="left" w:pos="1052"/>
        </w:tabs>
        <w:ind w:firstLine="58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>Право собственности Продавца на Объект удостоверяется выпиской из Единого государственного реестра недвижимости (далее - ЕГРН), подтверждающей внесение в ЕГРН регистрационной записи от 05 июля 2024 года № 78:31:0001201:2050-78/011/2024-8.</w:t>
      </w:r>
    </w:p>
    <w:p w14:paraId="7BB318CF" w14:textId="77777777" w:rsidR="004E1482" w:rsidRDefault="004E1482" w:rsidP="004E1482">
      <w:pPr>
        <w:numPr>
          <w:ilvl w:val="1"/>
          <w:numId w:val="6"/>
        </w:numPr>
        <w:tabs>
          <w:tab w:val="left" w:pos="1057"/>
        </w:tabs>
        <w:ind w:firstLine="58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>Право собственности Продавца на Земельный участок удостоверяется выпиской ЕГРН, подтверждающей внесение в ЕГРН регистрационной записи от 05 июля 2024 года №78:31:0001201:7-78/011/2024-6.</w:t>
      </w:r>
    </w:p>
    <w:p w14:paraId="20CBB9A8" w14:textId="77777777" w:rsidR="004E1482" w:rsidRDefault="004E1482" w:rsidP="004E1482">
      <w:pPr>
        <w:numPr>
          <w:ilvl w:val="1"/>
          <w:numId w:val="6"/>
        </w:numPr>
        <w:tabs>
          <w:tab w:val="left" w:pos="1052"/>
        </w:tabs>
        <w:ind w:firstLine="58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>Продавец гарантирует, что на дату заключения Договора Объект никому не отчуждён, не заложен, не передан в безвозмездное пользование, не находится под арестом, в споре не состоит, свободен от притязаний третьих лиц, за исключением ограничений, перечисленных в п. 2.1. Договора.</w:t>
      </w:r>
    </w:p>
    <w:p w14:paraId="429E30A2" w14:textId="77777777" w:rsidR="004E1482" w:rsidRDefault="004E1482" w:rsidP="004E1482">
      <w:pPr>
        <w:numPr>
          <w:ilvl w:val="1"/>
          <w:numId w:val="6"/>
        </w:numPr>
        <w:tabs>
          <w:tab w:val="left" w:pos="1052"/>
        </w:tabs>
        <w:spacing w:after="100"/>
        <w:ind w:firstLine="58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>Продавец гарантирует, что на дату заключения Договора Земельный участок никому не отчужден, не заложен, не передан в аренду или безвозмездное пользование, не находится под арестом, в споре не состоит, свободен от притязаний третьих лиц, за исключением ограничений (обременений), перечисленных в п. 2.2. Договора.</w:t>
      </w:r>
    </w:p>
    <w:p w14:paraId="49BC7F15" w14:textId="77777777" w:rsidR="004E1482" w:rsidRDefault="004E1482" w:rsidP="004E1482">
      <w:pPr>
        <w:numPr>
          <w:ilvl w:val="1"/>
          <w:numId w:val="6"/>
        </w:numPr>
        <w:tabs>
          <w:tab w:val="left" w:pos="1052"/>
        </w:tabs>
        <w:ind w:firstLine="58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>Покупатель подтверждает, что на дату подписания Договора он осмотрел Имущество и проверил его состояние (в том числе техническое). Покупатель подтверждает, что имел возможность привлечь квалифицированных технических специалистов для осмотра Имущества, включая Земельный участок. Покупатель не имеет претензий к Имуществу, его внешнему виду, состоянию и характеристикам, в том числе в связи с возможным наличием явных или скрытых недостатков Имущества.</w:t>
      </w:r>
    </w:p>
    <w:p w14:paraId="5F64265D" w14:textId="77777777" w:rsidR="004E1482" w:rsidRDefault="004E1482" w:rsidP="004E1482">
      <w:pPr>
        <w:ind w:firstLine="60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Покупатель подтверждает, что Продавец предоставил Покупателю возможность произвести все необходимые измерения (замеры, обмеры) площадей Имущества, в том числе с привлечением квалифицированных технических специалистов и использованием необходимых технических средств, сверить результаты выполненных измерений со сведениями о площади, указанными в Договоре и ЕГРН 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lastRenderedPageBreak/>
        <w:t>и претензий к Продавцу относительно площади, планировки Имущества Покупатель не имеет.</w:t>
      </w:r>
    </w:p>
    <w:p w14:paraId="2020A08B" w14:textId="77777777" w:rsidR="004E1482" w:rsidRDefault="004E1482" w:rsidP="004E1482">
      <w:pPr>
        <w:ind w:firstLine="60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Имущество передается в фактически существующем состоянии (в состоянии «как есть» на день заключения Договора) с учетом всех дефектов, неисправностей, которые были оговорены Продавцом или стали (или должны были стать) известны Покупателю по результатам осмотра Имущества. </w:t>
      </w:r>
    </w:p>
    <w:p w14:paraId="1EBBB769" w14:textId="77777777" w:rsidR="004E1482" w:rsidRDefault="004E1482" w:rsidP="004E1482">
      <w:pPr>
        <w:ind w:firstLine="60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Стороны соглашаются, что на дату подписания Договора Покупатель располагает всей необходимой ему и достаточной информацией об Имуществе, действует добровольно, полностью осознавая правовые последствия сделки, и каких-либо претензий к </w:t>
      </w:r>
      <w:proofErr w:type="gramStart"/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>Продавцу</w:t>
      </w:r>
      <w:proofErr w:type="gramEnd"/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в связи с этим не имеет, и что никакие документы (кроме предусмотренных п. 4.1.2 Договора), в отношении Имущества не передаются Продавцом Покупателю.</w:t>
      </w:r>
    </w:p>
    <w:p w14:paraId="2277F27D" w14:textId="77777777" w:rsidR="004E1482" w:rsidRDefault="004E1482" w:rsidP="004E1482">
      <w:pPr>
        <w:ind w:firstLine="60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>Покупатель подтверждает, что он удовлетворен качественным и техническим состоянием Имущества, провел или имел возможность провести необходимые технические и юридические проверки и экспертизы, в том числе с привлечением квалифицированных технических и юридических консультантов, замечаний и претензий по состоянию Имущества, по правам на него не имеет.</w:t>
      </w:r>
    </w:p>
    <w:p w14:paraId="6E9E79DA" w14:textId="77777777" w:rsidR="004E1482" w:rsidRDefault="004E1482" w:rsidP="004E1482">
      <w:pPr>
        <w:ind w:firstLine="60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Принимая во внимание, что Имущество передается Покупателю в фактически существующем состоянии («как есть»), никакие из положений Договора не могут быть истолкованы как возлагающие на Продавца какие-либо гарантийные обязательства или обязательства по выполнению работ, финансированию или возмещению расходов Покупателя по выполнению Покупателем консервации, рекультивации, демонтажу или монтажу, озеленению, благоустройству, любых ремонтных или иных работ, а также мероприятий по устранению недостатков Имущества. </w:t>
      </w:r>
    </w:p>
    <w:p w14:paraId="50B5953C" w14:textId="77777777" w:rsidR="004E1482" w:rsidRDefault="004E1482" w:rsidP="004E1482">
      <w:pPr>
        <w:ind w:firstLine="60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>Любые недостатки Имущества, обстоятельства, которые по мнению Покупателя могут повлечь утрату прав на него, выявленные как до, так и после заключения Договора, включая скрытые недостатки, которые не могли быть выявлены в ходе осмотра Имущества Покупателем до даты заключения Договора, не являются основанием для расторжения Договора, предъявления Покупателем требований и/или претензий, связанных с качеством Имущества, в том числе требований об устранении недостатков, пропорциональном уменьшении покупной цены, возмещении расходов на устранение недостатков, замене Имущества, возмещении убытков (включая упущенную выгоду).</w:t>
      </w:r>
    </w:p>
    <w:p w14:paraId="612AEE25" w14:textId="77777777" w:rsidR="004E1482" w:rsidRDefault="004E1482" w:rsidP="004E1482">
      <w:pPr>
        <w:tabs>
          <w:tab w:val="left" w:pos="1052"/>
        </w:tabs>
        <w:spacing w:after="100"/>
        <w:jc w:val="both"/>
        <w:rPr>
          <w:rFonts w:ascii="Times New Roman" w:hAnsi="Times New Roman" w:cs="Times New Roman"/>
          <w:sz w:val="22"/>
          <w:szCs w:val="22"/>
        </w:rPr>
      </w:pPr>
    </w:p>
    <w:p w14:paraId="46FEE8FE" w14:textId="77777777" w:rsidR="004E1482" w:rsidRDefault="004E1482" w:rsidP="004E1482">
      <w:pPr>
        <w:keepNext/>
        <w:keepLines/>
        <w:numPr>
          <w:ilvl w:val="0"/>
          <w:numId w:val="10"/>
        </w:numPr>
        <w:tabs>
          <w:tab w:val="left" w:pos="366"/>
        </w:tabs>
        <w:spacing w:after="100"/>
        <w:ind w:hanging="720"/>
        <w:jc w:val="center"/>
        <w:outlineLvl w:val="0"/>
        <w:rPr>
          <w:rFonts w:ascii="Times New Roman" w:hAnsi="Times New Roman" w:cs="Times New Roman"/>
          <w:b/>
          <w:bCs/>
          <w:sz w:val="22"/>
          <w:szCs w:val="22"/>
        </w:rPr>
      </w:pPr>
      <w:bookmarkStart w:id="2" w:name="bookmark6"/>
      <w:r>
        <w:rPr>
          <w:rFonts w:ascii="Times New Roman" w:eastAsia="Times New Roman" w:hAnsi="Times New Roman" w:cs="Times New Roman"/>
          <w:b/>
          <w:bCs/>
          <w:sz w:val="22"/>
          <w:szCs w:val="22"/>
          <w:lang w:bidi="ru-RU"/>
        </w:rPr>
        <w:t>ОБРЕМЕНЕНИЯ ИМУЩЕСТВА</w:t>
      </w:r>
      <w:bookmarkEnd w:id="2"/>
    </w:p>
    <w:p w14:paraId="3C3D3329" w14:textId="77777777" w:rsidR="004E1482" w:rsidRDefault="004E1482" w:rsidP="004E1482">
      <w:pPr>
        <w:numPr>
          <w:ilvl w:val="1"/>
          <w:numId w:val="11"/>
        </w:numPr>
        <w:tabs>
          <w:tab w:val="left" w:pos="1061"/>
        </w:tabs>
        <w:ind w:firstLine="568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На дату заключения Договора Объект имеет следующие ограничения (в соответствии с выпиской ЕГРН от 30.04.2026 года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№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КУВИ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>-001/2026-59828842):</w:t>
      </w:r>
    </w:p>
    <w:p w14:paraId="12E09266" w14:textId="77777777" w:rsidR="004E1482" w:rsidRDefault="004E1482" w:rsidP="004E1482">
      <w:pPr>
        <w:tabs>
          <w:tab w:val="left" w:pos="1296"/>
        </w:tabs>
        <w:ind w:left="567"/>
        <w:jc w:val="both"/>
        <w:rPr>
          <w:rFonts w:ascii="Times New Roman" w:hAnsi="Times New Roman" w:cs="Times New Roman"/>
          <w:b/>
          <w:i/>
          <w:sz w:val="22"/>
          <w:szCs w:val="22"/>
        </w:rPr>
      </w:pPr>
      <w:r>
        <w:rPr>
          <w:rFonts w:ascii="Times New Roman" w:eastAsia="Times New Roman" w:hAnsi="Times New Roman" w:cs="Times New Roman"/>
          <w:b/>
          <w:i/>
          <w:sz w:val="22"/>
          <w:szCs w:val="22"/>
          <w:lang w:bidi="ru-RU"/>
        </w:rPr>
        <w:t>Сведения о включении объекта недвижимости в реестр объектов культурного наследия:</w:t>
      </w:r>
    </w:p>
    <w:p w14:paraId="4C5D191D" w14:textId="77777777" w:rsidR="004E1482" w:rsidRDefault="004E1482" w:rsidP="004E1482">
      <w:pPr>
        <w:tabs>
          <w:tab w:val="left" w:pos="1296"/>
        </w:tabs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>Является выявленным объектом культурного наследия, 781720992430005, представляющего собой историко-культурную ценность, Ансамбль и Дом Спиридонова Н.В. с флигелем, 1999-07-05, 2025-10-27, 174-27, 705-об/25 решения органов охраны объектов культурного наследия – в отношении объекта недвижимости, являющегося выявленным объектом культурного наследия.</w:t>
      </w:r>
    </w:p>
    <w:p w14:paraId="2A994102" w14:textId="77777777" w:rsidR="004E1482" w:rsidRDefault="004E1482" w:rsidP="004E1482">
      <w:pPr>
        <w:tabs>
          <w:tab w:val="left" w:pos="1296"/>
        </w:tabs>
        <w:ind w:left="567"/>
        <w:jc w:val="both"/>
        <w:rPr>
          <w:rFonts w:ascii="Times New Roman" w:hAnsi="Times New Roman" w:cs="Times New Roman"/>
          <w:b/>
          <w:i/>
          <w:sz w:val="22"/>
          <w:szCs w:val="22"/>
        </w:rPr>
      </w:pPr>
      <w:r>
        <w:rPr>
          <w:rFonts w:ascii="Times New Roman" w:eastAsia="Times New Roman" w:hAnsi="Times New Roman" w:cs="Times New Roman"/>
          <w:b/>
          <w:i/>
          <w:sz w:val="22"/>
          <w:szCs w:val="22"/>
          <w:lang w:bidi="ru-RU"/>
        </w:rPr>
        <w:t xml:space="preserve">Ограничение прав и обременение объекта недвижимости: </w:t>
      </w:r>
    </w:p>
    <w:p w14:paraId="545FAA8A" w14:textId="77777777" w:rsidR="004E1482" w:rsidRDefault="004E1482" w:rsidP="004E1482">
      <w:pPr>
        <w:tabs>
          <w:tab w:val="left" w:pos="1296"/>
        </w:tabs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вид: объект культурного наследия; дата государственной регистрации: 25.07.2019; номер государственной регистрации: 78:31:0001201:2050-78/042/2019-2;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лицо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,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в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пользу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которого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установлены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ограничение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прав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и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обременение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объекта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недвижимости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: публичный;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основание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государственной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регистрации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>: Письмо КГИОП № 1800 от 28.06.2002.</w:t>
      </w:r>
    </w:p>
    <w:p w14:paraId="751E4E8A" w14:textId="77777777" w:rsidR="004E1482" w:rsidRDefault="004E1482" w:rsidP="004E1482">
      <w:pPr>
        <w:tabs>
          <w:tab w:val="left" w:pos="1296"/>
        </w:tabs>
        <w:jc w:val="both"/>
        <w:rPr>
          <w:rFonts w:ascii="Times New Roman" w:hAnsi="Times New Roman" w:cs="Times New Roman"/>
          <w:sz w:val="22"/>
          <w:szCs w:val="22"/>
        </w:rPr>
      </w:pPr>
    </w:p>
    <w:p w14:paraId="26B7FF3E" w14:textId="77777777" w:rsidR="004E1482" w:rsidRDefault="004E1482" w:rsidP="004E1482">
      <w:pPr>
        <w:numPr>
          <w:ilvl w:val="1"/>
          <w:numId w:val="11"/>
        </w:numPr>
        <w:tabs>
          <w:tab w:val="left" w:pos="709"/>
        </w:tabs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На дату заключения Договора Земельный участок имеет следующие обременения и ограничения (в соответствии с выпиской ЕГРН от 30.04.2026 года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№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КУВИ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>-001/2026-59830545):</w:t>
      </w:r>
    </w:p>
    <w:p w14:paraId="7BC7B1C8" w14:textId="77777777" w:rsidR="004E1482" w:rsidRDefault="004E1482" w:rsidP="004E1482">
      <w:pPr>
        <w:tabs>
          <w:tab w:val="left" w:pos="709"/>
        </w:tabs>
        <w:ind w:firstLine="284"/>
        <w:jc w:val="both"/>
        <w:rPr>
          <w:rFonts w:ascii="Times New Roman" w:hAnsi="Times New Roman" w:cs="Times New Roman"/>
          <w:b/>
          <w:i/>
          <w:sz w:val="22"/>
          <w:szCs w:val="22"/>
        </w:rPr>
      </w:pPr>
      <w:r>
        <w:rPr>
          <w:rFonts w:ascii="Times New Roman" w:eastAsia="Times New Roman" w:hAnsi="Times New Roman" w:cs="Times New Roman" w:hint="eastAsia"/>
          <w:b/>
          <w:i/>
          <w:sz w:val="22"/>
          <w:szCs w:val="22"/>
          <w:lang w:bidi="ru-RU"/>
        </w:rPr>
        <w:t>Сведения</w:t>
      </w:r>
      <w:r>
        <w:rPr>
          <w:rFonts w:ascii="Times New Roman" w:eastAsia="Times New Roman" w:hAnsi="Times New Roman" w:cs="Times New Roman"/>
          <w:b/>
          <w:i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b/>
          <w:i/>
          <w:sz w:val="22"/>
          <w:szCs w:val="22"/>
          <w:lang w:bidi="ru-RU"/>
        </w:rPr>
        <w:t>о</w:t>
      </w:r>
      <w:r>
        <w:rPr>
          <w:rFonts w:ascii="Times New Roman" w:eastAsia="Times New Roman" w:hAnsi="Times New Roman" w:cs="Times New Roman"/>
          <w:b/>
          <w:i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b/>
          <w:i/>
          <w:sz w:val="22"/>
          <w:szCs w:val="22"/>
          <w:lang w:bidi="ru-RU"/>
        </w:rPr>
        <w:t>том</w:t>
      </w:r>
      <w:r>
        <w:rPr>
          <w:rFonts w:ascii="Times New Roman" w:eastAsia="Times New Roman" w:hAnsi="Times New Roman" w:cs="Times New Roman"/>
          <w:b/>
          <w:i/>
          <w:sz w:val="22"/>
          <w:szCs w:val="22"/>
          <w:lang w:bidi="ru-RU"/>
        </w:rPr>
        <w:t xml:space="preserve">, </w:t>
      </w:r>
      <w:r>
        <w:rPr>
          <w:rFonts w:ascii="Times New Roman" w:eastAsia="Times New Roman" w:hAnsi="Times New Roman" w:cs="Times New Roman" w:hint="eastAsia"/>
          <w:b/>
          <w:i/>
          <w:sz w:val="22"/>
          <w:szCs w:val="22"/>
          <w:lang w:bidi="ru-RU"/>
        </w:rPr>
        <w:t>что</w:t>
      </w:r>
      <w:r>
        <w:rPr>
          <w:rFonts w:ascii="Times New Roman" w:eastAsia="Times New Roman" w:hAnsi="Times New Roman" w:cs="Times New Roman"/>
          <w:b/>
          <w:i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b/>
          <w:i/>
          <w:sz w:val="22"/>
          <w:szCs w:val="22"/>
          <w:lang w:bidi="ru-RU"/>
        </w:rPr>
        <w:t>земельный</w:t>
      </w:r>
      <w:r>
        <w:rPr>
          <w:rFonts w:ascii="Times New Roman" w:eastAsia="Times New Roman" w:hAnsi="Times New Roman" w:cs="Times New Roman"/>
          <w:b/>
          <w:i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b/>
          <w:i/>
          <w:sz w:val="22"/>
          <w:szCs w:val="22"/>
          <w:lang w:bidi="ru-RU"/>
        </w:rPr>
        <w:t>участок</w:t>
      </w:r>
      <w:r>
        <w:rPr>
          <w:rFonts w:ascii="Times New Roman" w:eastAsia="Times New Roman" w:hAnsi="Times New Roman" w:cs="Times New Roman"/>
          <w:b/>
          <w:i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b/>
          <w:i/>
          <w:sz w:val="22"/>
          <w:szCs w:val="22"/>
          <w:lang w:bidi="ru-RU"/>
        </w:rPr>
        <w:t>полностью</w:t>
      </w:r>
      <w:r>
        <w:rPr>
          <w:rFonts w:ascii="Times New Roman" w:eastAsia="Times New Roman" w:hAnsi="Times New Roman" w:cs="Times New Roman"/>
          <w:b/>
          <w:i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b/>
          <w:i/>
          <w:sz w:val="22"/>
          <w:szCs w:val="22"/>
          <w:lang w:bidi="ru-RU"/>
        </w:rPr>
        <w:t>расположен</w:t>
      </w:r>
      <w:r>
        <w:rPr>
          <w:rFonts w:ascii="Times New Roman" w:eastAsia="Times New Roman" w:hAnsi="Times New Roman" w:cs="Times New Roman"/>
          <w:b/>
          <w:i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b/>
          <w:i/>
          <w:sz w:val="22"/>
          <w:szCs w:val="22"/>
          <w:lang w:bidi="ru-RU"/>
        </w:rPr>
        <w:t>в</w:t>
      </w:r>
      <w:r>
        <w:rPr>
          <w:rFonts w:ascii="Times New Roman" w:eastAsia="Times New Roman" w:hAnsi="Times New Roman" w:cs="Times New Roman"/>
          <w:b/>
          <w:i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b/>
          <w:i/>
          <w:sz w:val="22"/>
          <w:szCs w:val="22"/>
          <w:lang w:bidi="ru-RU"/>
        </w:rPr>
        <w:t>границах</w:t>
      </w:r>
      <w:r>
        <w:rPr>
          <w:rFonts w:ascii="Times New Roman" w:eastAsia="Times New Roman" w:hAnsi="Times New Roman" w:cs="Times New Roman"/>
          <w:b/>
          <w:i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b/>
          <w:i/>
          <w:sz w:val="22"/>
          <w:szCs w:val="22"/>
          <w:lang w:bidi="ru-RU"/>
        </w:rPr>
        <w:t>зоны</w:t>
      </w:r>
      <w:r>
        <w:rPr>
          <w:rFonts w:ascii="Times New Roman" w:eastAsia="Times New Roman" w:hAnsi="Times New Roman" w:cs="Times New Roman"/>
          <w:b/>
          <w:i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b/>
          <w:i/>
          <w:sz w:val="22"/>
          <w:szCs w:val="22"/>
          <w:lang w:bidi="ru-RU"/>
        </w:rPr>
        <w:t>с</w:t>
      </w:r>
      <w:r>
        <w:rPr>
          <w:rFonts w:ascii="Times New Roman" w:eastAsia="Times New Roman" w:hAnsi="Times New Roman" w:cs="Times New Roman"/>
          <w:b/>
          <w:i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b/>
          <w:i/>
          <w:sz w:val="22"/>
          <w:szCs w:val="22"/>
          <w:lang w:bidi="ru-RU"/>
        </w:rPr>
        <w:t>особыми</w:t>
      </w:r>
      <w:r>
        <w:rPr>
          <w:rFonts w:ascii="Times New Roman" w:eastAsia="Times New Roman" w:hAnsi="Times New Roman" w:cs="Times New Roman"/>
          <w:b/>
          <w:i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b/>
          <w:i/>
          <w:sz w:val="22"/>
          <w:szCs w:val="22"/>
          <w:lang w:bidi="ru-RU"/>
        </w:rPr>
        <w:t>условиями</w:t>
      </w:r>
      <w:r>
        <w:rPr>
          <w:rFonts w:ascii="Times New Roman" w:eastAsia="Times New Roman" w:hAnsi="Times New Roman" w:cs="Times New Roman"/>
          <w:b/>
          <w:i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b/>
          <w:i/>
          <w:sz w:val="22"/>
          <w:szCs w:val="22"/>
          <w:lang w:bidi="ru-RU"/>
        </w:rPr>
        <w:t>использования</w:t>
      </w:r>
      <w:r>
        <w:rPr>
          <w:rFonts w:ascii="Times New Roman" w:eastAsia="Times New Roman" w:hAnsi="Times New Roman" w:cs="Times New Roman"/>
          <w:b/>
          <w:i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b/>
          <w:i/>
          <w:sz w:val="22"/>
          <w:szCs w:val="22"/>
          <w:lang w:bidi="ru-RU"/>
        </w:rPr>
        <w:t>территории</w:t>
      </w:r>
      <w:r>
        <w:rPr>
          <w:rFonts w:ascii="Times New Roman" w:eastAsia="Times New Roman" w:hAnsi="Times New Roman" w:cs="Times New Roman"/>
          <w:b/>
          <w:i/>
          <w:sz w:val="22"/>
          <w:szCs w:val="22"/>
          <w:lang w:bidi="ru-RU"/>
        </w:rPr>
        <w:t xml:space="preserve">, </w:t>
      </w:r>
      <w:r>
        <w:rPr>
          <w:rFonts w:ascii="Times New Roman" w:eastAsia="Times New Roman" w:hAnsi="Times New Roman" w:cs="Times New Roman" w:hint="eastAsia"/>
          <w:b/>
          <w:i/>
          <w:sz w:val="22"/>
          <w:szCs w:val="22"/>
          <w:lang w:bidi="ru-RU"/>
        </w:rPr>
        <w:t>территории</w:t>
      </w:r>
      <w:r>
        <w:rPr>
          <w:rFonts w:ascii="Times New Roman" w:eastAsia="Times New Roman" w:hAnsi="Times New Roman" w:cs="Times New Roman"/>
          <w:b/>
          <w:i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b/>
          <w:i/>
          <w:sz w:val="22"/>
          <w:szCs w:val="22"/>
          <w:lang w:bidi="ru-RU"/>
        </w:rPr>
        <w:t>объекта</w:t>
      </w:r>
      <w:r>
        <w:rPr>
          <w:rFonts w:ascii="Times New Roman" w:eastAsia="Times New Roman" w:hAnsi="Times New Roman" w:cs="Times New Roman"/>
          <w:b/>
          <w:i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b/>
          <w:i/>
          <w:sz w:val="22"/>
          <w:szCs w:val="22"/>
          <w:lang w:bidi="ru-RU"/>
        </w:rPr>
        <w:t>культурного</w:t>
      </w:r>
      <w:r>
        <w:rPr>
          <w:rFonts w:ascii="Times New Roman" w:eastAsia="Times New Roman" w:hAnsi="Times New Roman" w:cs="Times New Roman"/>
          <w:b/>
          <w:i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b/>
          <w:i/>
          <w:sz w:val="22"/>
          <w:szCs w:val="22"/>
          <w:lang w:bidi="ru-RU"/>
        </w:rPr>
        <w:t>наследия</w:t>
      </w:r>
      <w:r>
        <w:rPr>
          <w:rFonts w:ascii="Times New Roman" w:eastAsia="Times New Roman" w:hAnsi="Times New Roman" w:cs="Times New Roman"/>
          <w:b/>
          <w:i/>
          <w:sz w:val="22"/>
          <w:szCs w:val="22"/>
          <w:lang w:bidi="ru-RU"/>
        </w:rPr>
        <w:t xml:space="preserve">, </w:t>
      </w:r>
      <w:r>
        <w:rPr>
          <w:rFonts w:ascii="Times New Roman" w:eastAsia="Times New Roman" w:hAnsi="Times New Roman" w:cs="Times New Roman" w:hint="eastAsia"/>
          <w:b/>
          <w:i/>
          <w:sz w:val="22"/>
          <w:szCs w:val="22"/>
          <w:lang w:bidi="ru-RU"/>
        </w:rPr>
        <w:t>сельскохозяйственного</w:t>
      </w:r>
      <w:r>
        <w:rPr>
          <w:rFonts w:ascii="Times New Roman" w:eastAsia="Times New Roman" w:hAnsi="Times New Roman" w:cs="Times New Roman"/>
          <w:b/>
          <w:i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b/>
          <w:i/>
          <w:sz w:val="22"/>
          <w:szCs w:val="22"/>
          <w:lang w:bidi="ru-RU"/>
        </w:rPr>
        <w:t>угодья</w:t>
      </w:r>
      <w:r>
        <w:rPr>
          <w:rFonts w:ascii="Times New Roman" w:eastAsia="Times New Roman" w:hAnsi="Times New Roman" w:cs="Times New Roman"/>
          <w:b/>
          <w:i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b/>
          <w:i/>
          <w:sz w:val="22"/>
          <w:szCs w:val="22"/>
          <w:lang w:bidi="ru-RU"/>
        </w:rPr>
        <w:t>в</w:t>
      </w:r>
      <w:r>
        <w:rPr>
          <w:rFonts w:ascii="Times New Roman" w:eastAsia="Times New Roman" w:hAnsi="Times New Roman" w:cs="Times New Roman"/>
          <w:b/>
          <w:i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b/>
          <w:i/>
          <w:sz w:val="22"/>
          <w:szCs w:val="22"/>
          <w:lang w:bidi="ru-RU"/>
        </w:rPr>
        <w:t>составе</w:t>
      </w:r>
      <w:r>
        <w:rPr>
          <w:rFonts w:ascii="Times New Roman" w:eastAsia="Times New Roman" w:hAnsi="Times New Roman" w:cs="Times New Roman"/>
          <w:b/>
          <w:i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b/>
          <w:i/>
          <w:sz w:val="22"/>
          <w:szCs w:val="22"/>
          <w:lang w:bidi="ru-RU"/>
        </w:rPr>
        <w:t>земель</w:t>
      </w:r>
      <w:r>
        <w:rPr>
          <w:rFonts w:ascii="Times New Roman" w:eastAsia="Times New Roman" w:hAnsi="Times New Roman" w:cs="Times New Roman"/>
          <w:b/>
          <w:i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b/>
          <w:i/>
          <w:sz w:val="22"/>
          <w:szCs w:val="22"/>
          <w:lang w:bidi="ru-RU"/>
        </w:rPr>
        <w:t>сельскохозяйственного</w:t>
      </w:r>
      <w:r>
        <w:rPr>
          <w:rFonts w:ascii="Times New Roman" w:eastAsia="Times New Roman" w:hAnsi="Times New Roman" w:cs="Times New Roman"/>
          <w:b/>
          <w:i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b/>
          <w:i/>
          <w:sz w:val="22"/>
          <w:szCs w:val="22"/>
          <w:lang w:bidi="ru-RU"/>
        </w:rPr>
        <w:t>назначения</w:t>
      </w:r>
      <w:r>
        <w:rPr>
          <w:rFonts w:ascii="Times New Roman" w:eastAsia="Times New Roman" w:hAnsi="Times New Roman" w:cs="Times New Roman"/>
          <w:b/>
          <w:i/>
          <w:sz w:val="22"/>
          <w:szCs w:val="22"/>
          <w:lang w:bidi="ru-RU"/>
        </w:rPr>
        <w:t xml:space="preserve">, </w:t>
      </w:r>
      <w:r>
        <w:rPr>
          <w:rFonts w:ascii="Times New Roman" w:eastAsia="Times New Roman" w:hAnsi="Times New Roman" w:cs="Times New Roman" w:hint="eastAsia"/>
          <w:b/>
          <w:i/>
          <w:sz w:val="22"/>
          <w:szCs w:val="22"/>
          <w:lang w:bidi="ru-RU"/>
        </w:rPr>
        <w:t>публичного</w:t>
      </w:r>
      <w:r>
        <w:rPr>
          <w:rFonts w:ascii="Times New Roman" w:eastAsia="Times New Roman" w:hAnsi="Times New Roman" w:cs="Times New Roman"/>
          <w:b/>
          <w:i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b/>
          <w:i/>
          <w:sz w:val="22"/>
          <w:szCs w:val="22"/>
          <w:lang w:bidi="ru-RU"/>
        </w:rPr>
        <w:t>сервитута</w:t>
      </w:r>
      <w:r>
        <w:rPr>
          <w:rFonts w:ascii="Times New Roman" w:eastAsia="Times New Roman" w:hAnsi="Times New Roman" w:cs="Times New Roman"/>
          <w:b/>
          <w:i/>
          <w:sz w:val="22"/>
          <w:szCs w:val="22"/>
          <w:lang w:bidi="ru-RU"/>
        </w:rPr>
        <w:t xml:space="preserve">: </w:t>
      </w:r>
    </w:p>
    <w:p w14:paraId="36FC31B4" w14:textId="77777777" w:rsidR="004E1482" w:rsidRDefault="004E1482" w:rsidP="004E1482">
      <w:pPr>
        <w:tabs>
          <w:tab w:val="left" w:pos="567"/>
        </w:tabs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ab/>
        <w:t>Земельный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участок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полностью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расположен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в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границах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зоны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с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реестровым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номером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78:31-6.1491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от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09.01.2024,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ограничение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использования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земельного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участка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в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пределах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зоны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: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В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границах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зоны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охраняемых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объектов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устанавливается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запрет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на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: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расположение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посадочных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площадок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и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площадок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десантирования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(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приземления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);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осуществление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полетов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беспилотных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воздушных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судов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любой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максимальной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массы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;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эксплуатацию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химически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опасных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,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взрывопожароопасных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и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иных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опасных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производственных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объектов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;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запуск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аэростатов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,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шаров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>-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зондов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и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других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беспилотных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воздушных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судов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.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В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границах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зоны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охраняемых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объектов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устанавливаются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следующие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требования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к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параметрам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зданий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,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сооружений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(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далее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-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объекты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),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размещение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которых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допускается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в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границах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указанной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зоны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: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на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земельном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участке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с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кадастровым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номером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78:31:0001202:1164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предельная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высота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объектов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не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должна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превышать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0,1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метра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от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существующего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уровня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земли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до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самого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высокого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конструктивного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элемента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объекта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;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на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земельных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участках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с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кадастровыми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номерами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78:31:0001204:1523, 78:31:0001204:8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предельная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высота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объектов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не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должна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превышать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36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метров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от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существующего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уровня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земли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до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самого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lastRenderedPageBreak/>
        <w:t>высокого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конструктивного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элемента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объекта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;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на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земельном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участке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с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кадастровым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номером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78:31:0001203:8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предельная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высота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объектов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не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должна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превышать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37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метров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от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существующего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уровня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земли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до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самого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высокого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конструктивного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элемента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объекта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.,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вид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>/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наименование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: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Зона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охраняемых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объектов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(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г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.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Санкт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>-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Петербург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,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Центральный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район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,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кадастровый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квартал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78:31:0001202),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тип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: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Иная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зона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,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дата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решения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: 18.10.2023,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номер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решения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: 130,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наименование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ОГВ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>/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ОМСУ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: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Федеральная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служба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охраны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Российской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Федерации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>.</w:t>
      </w:r>
    </w:p>
    <w:p w14:paraId="040B9D89" w14:textId="77777777" w:rsidR="004E1482" w:rsidRDefault="004E1482" w:rsidP="004E1482">
      <w:pPr>
        <w:tabs>
          <w:tab w:val="left" w:pos="709"/>
        </w:tabs>
        <w:jc w:val="both"/>
        <w:rPr>
          <w:rFonts w:ascii="Times New Roman" w:hAnsi="Times New Roman" w:cs="Times New Roman"/>
          <w:b/>
          <w:i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ab/>
      </w:r>
      <w:r>
        <w:rPr>
          <w:rFonts w:ascii="Times New Roman" w:eastAsia="Times New Roman" w:hAnsi="Times New Roman" w:cs="Times New Roman"/>
          <w:b/>
          <w:i/>
          <w:sz w:val="22"/>
          <w:szCs w:val="22"/>
          <w:lang w:bidi="ru-RU"/>
        </w:rPr>
        <w:t>Особые отметки:</w:t>
      </w:r>
    </w:p>
    <w:p w14:paraId="4CA74DC3" w14:textId="77777777" w:rsidR="004E1482" w:rsidRDefault="004E1482" w:rsidP="004E1482">
      <w:pPr>
        <w:tabs>
          <w:tab w:val="left" w:pos="709"/>
        </w:tabs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ab/>
        <w:t>Сведения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об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ограничениях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права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на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объект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недвижимости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,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обременениях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данного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объекта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,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не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зарегистрированных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в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реестре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прав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,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ограничений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прав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и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обременений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недвижимого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имущества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: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вид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ограничения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(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обременения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):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ограничения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прав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на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земельный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участок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,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предусмотренные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статьей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56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Земельного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кодекса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Российской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Федерации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;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срок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действия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не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установлен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.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вид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ограничения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(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обременения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):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ограничения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прав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на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земельный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участок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,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предусмотренные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статьей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56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Земельного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кодекса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Российской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Федерации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>; с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рок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действия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не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установлен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.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вид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ограничения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(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обременения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):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ограничения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прав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на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земельный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участок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,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предусмотренные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статьей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56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Земельного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кодекса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Российской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Федерации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;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срок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действия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не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установлен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.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вид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ограничения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(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обременения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):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ограничения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прав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на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земельный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участок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,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предусмотренные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статьей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56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Земельного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кодекса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Российской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Федерации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;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срок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действия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не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установлен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.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вид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ограничения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(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обременения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):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ограничения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прав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на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земельный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участок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,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предусмотренные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статьей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56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Земельного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кодекса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Российской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Федерации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;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срок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действия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не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установлен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.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вид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ограничения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(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обременения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):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ограничения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прав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на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земельный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участок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,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предусмотренные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статьей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56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Земельного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кодекса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Российской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Федерации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;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срок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действия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не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установлен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.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вид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ограничения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(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обременения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):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ограничения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прав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на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земельный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участок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,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предусмотренные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статьей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56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Земельного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кодекса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Российской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Федерации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;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срок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действия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не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установлен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.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вид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ограничения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(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обременения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):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ограничения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прав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на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земельный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участок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,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предусмотренные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статьей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56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Земельного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кодекса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Российской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Федерации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;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срок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действия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: c 11.01.2024;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реквизиты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документа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>-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основания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: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приказ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от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18.10.2023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№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130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выдан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: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Федеральная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служба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охраны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Российской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Федерации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.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вид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ограничения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(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обременения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):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ограничения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прав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на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земельный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участок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,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предусмотренные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статьей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56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Земельного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кодекса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Российской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Федерации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;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срок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действия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: c 30.01.2024;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реквизиты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документа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>-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основания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: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законом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Санкт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>-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Петербурга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≪О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границах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объединенных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зон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охраны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объектов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культурного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наследия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,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расположенных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на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территории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Санкт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>-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Петербурга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,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режимах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использования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земель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и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требованиях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к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градостроительным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регламентам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в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границах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указанным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зон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.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от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19.01.2009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№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820-7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выдан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: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Комитет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по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государственному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контролю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,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использованию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и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охране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памятников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истории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и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культуры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Правительства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Санкт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>-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Петербурга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.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Вид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ограничения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(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обременения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):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ограничения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прав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на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земельный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участок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,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предусмотренные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статьей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56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Земельного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кодекса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Российской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Федерации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;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срок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действия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: c 08.10.2024;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реквизиты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документа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>-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основания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: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распоряжение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Комитета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по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государственному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контролю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,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использованию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и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охране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памятников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истории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и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культуры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Санкт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>-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Петербурга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от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20.06.2024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№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817-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рп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выдан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: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Комитет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по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государственному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контролю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,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использованию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и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охране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памятников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истории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и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культуры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Санкт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>-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Петербурга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.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вид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ограничения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(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обременения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):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ограничения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прав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на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земельный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участок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,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предусмотренные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статьей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56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Земельного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кодекса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Российской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Федерации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;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срок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действия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: c 11.10.2024;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реквизиты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документа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>-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основания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: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распоряжение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Комитета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по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государственному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контролю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,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использованию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и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охране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памятников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истории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и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культуры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Санкт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>-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Петербурга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от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20.06.2024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№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816-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рп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выдан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: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Комитет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по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государственному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контролю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,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использованию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и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охране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памятников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истории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и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культуры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Санкт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>-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Петербурга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>.</w:t>
      </w:r>
    </w:p>
    <w:p w14:paraId="495F0622" w14:textId="77777777" w:rsidR="004E1482" w:rsidRDefault="004E1482" w:rsidP="004E1482">
      <w:pPr>
        <w:tabs>
          <w:tab w:val="left" w:pos="709"/>
        </w:tabs>
        <w:jc w:val="both"/>
        <w:rPr>
          <w:rFonts w:ascii="Times New Roman" w:hAnsi="Times New Roman" w:cs="Times New Roman"/>
          <w:b/>
          <w:i/>
          <w:sz w:val="22"/>
          <w:szCs w:val="22"/>
        </w:rPr>
      </w:pPr>
      <w:r>
        <w:rPr>
          <w:rFonts w:ascii="Times New Roman" w:eastAsia="Times New Roman" w:hAnsi="Times New Roman" w:cs="Times New Roman"/>
          <w:b/>
          <w:i/>
          <w:sz w:val="22"/>
          <w:szCs w:val="22"/>
          <w:lang w:bidi="ru-RU"/>
        </w:rPr>
        <w:tab/>
        <w:t>Сведения о частях земельного участка:</w:t>
      </w:r>
    </w:p>
    <w:p w14:paraId="5D7B2D74" w14:textId="77777777" w:rsidR="004E1482" w:rsidRDefault="004E1482" w:rsidP="004E1482">
      <w:pPr>
        <w:tabs>
          <w:tab w:val="left" w:pos="709"/>
        </w:tabs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sz w:val="22"/>
          <w:szCs w:val="22"/>
          <w:u w:val="single"/>
          <w:lang w:bidi="ru-RU"/>
        </w:rPr>
        <w:t>Учётный номер части: 78:31:0001201:7/4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, площадь 989 м2,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вид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ограничения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(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обременения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):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ограничения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прав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на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земельный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участок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,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предусмотренные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статьей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56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Земельного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кодекса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Российской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Федерации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;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Срок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действия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: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не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установлен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;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Содержание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ограничения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(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обременения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):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Территория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объекта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культурного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наследия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>.</w:t>
      </w:r>
    </w:p>
    <w:p w14:paraId="598B9295" w14:textId="77777777" w:rsidR="004E1482" w:rsidRDefault="004E1482" w:rsidP="004E1482">
      <w:pPr>
        <w:tabs>
          <w:tab w:val="left" w:pos="709"/>
        </w:tabs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sz w:val="22"/>
          <w:szCs w:val="22"/>
          <w:u w:val="single"/>
          <w:lang w:bidi="ru-RU"/>
        </w:rPr>
        <w:t>Учётный номер части: 78:31:0001201:7/5,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площадь 103 м2,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вид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ограничения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(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обременения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):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ограничения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прав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на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земельный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участок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,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предусмотренные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статьей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56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Земельного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кодекса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Российской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Федерации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;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Срок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действия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: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не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установлен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;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Содержание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ограничения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(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обременения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):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Охранная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зона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объектов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культурного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наследия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>.</w:t>
      </w:r>
    </w:p>
    <w:p w14:paraId="5A8336FE" w14:textId="77777777" w:rsidR="004E1482" w:rsidRDefault="004E1482" w:rsidP="004E1482">
      <w:pPr>
        <w:tabs>
          <w:tab w:val="left" w:pos="709"/>
        </w:tabs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sz w:val="22"/>
          <w:szCs w:val="22"/>
          <w:u w:val="single"/>
          <w:lang w:bidi="ru-RU"/>
        </w:rPr>
        <w:t>Учётный номер части: 78:31:0001201:7/6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, площадь 38 м2,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вид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ограничения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(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обременения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):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ограничения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прав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на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земельный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участок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,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предусмотренные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статьей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56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Земельного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кодекса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Российской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Федерации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;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Срок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действия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: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не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установлен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;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Содержание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ограничения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(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обременения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):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Охранная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зона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водопроводных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сетей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>.</w:t>
      </w:r>
    </w:p>
    <w:p w14:paraId="76E19872" w14:textId="77777777" w:rsidR="004E1482" w:rsidRDefault="004E1482" w:rsidP="004E1482">
      <w:pPr>
        <w:tabs>
          <w:tab w:val="left" w:pos="709"/>
        </w:tabs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sz w:val="22"/>
          <w:szCs w:val="22"/>
          <w:u w:val="single"/>
          <w:lang w:bidi="ru-RU"/>
        </w:rPr>
        <w:t>Учётный номер части: 78:31:0001201:7/7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, площадь 19 м2,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вид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ограничения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(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обременения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):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ограничения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прав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на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земельный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участок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,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предусмотренные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статьей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56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Земельного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кодекса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Российской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Федерации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;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Срок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действия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: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не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установлен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;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Содержание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ограничения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(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обременения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):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Охранная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зона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газораспределительной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сети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>.</w:t>
      </w:r>
    </w:p>
    <w:p w14:paraId="47A23604" w14:textId="77777777" w:rsidR="004E1482" w:rsidRDefault="004E1482" w:rsidP="004E1482">
      <w:pPr>
        <w:tabs>
          <w:tab w:val="left" w:pos="709"/>
        </w:tabs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sz w:val="22"/>
          <w:szCs w:val="22"/>
          <w:u w:val="single"/>
          <w:lang w:bidi="ru-RU"/>
        </w:rPr>
        <w:t>Учётный номер части: 78:31:0001201:7/8,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площадь 40 м2,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вид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ограничения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(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обременения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):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lastRenderedPageBreak/>
        <w:t>ограничения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прав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на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земельный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участок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,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предусмотренные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статьей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56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Земельного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кодекса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Российской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Федерации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;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Срок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действия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: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не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установлен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;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Содержание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ограничения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(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обременения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):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Охранная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зона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канализационных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сетей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>.</w:t>
      </w:r>
    </w:p>
    <w:p w14:paraId="34FF00CF" w14:textId="77777777" w:rsidR="004E1482" w:rsidRDefault="004E1482" w:rsidP="004E1482">
      <w:pPr>
        <w:tabs>
          <w:tab w:val="left" w:pos="709"/>
        </w:tabs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sz w:val="22"/>
          <w:szCs w:val="22"/>
          <w:u w:val="single"/>
          <w:lang w:bidi="ru-RU"/>
        </w:rPr>
        <w:t>Учётный номер части: 78:31:0001201:7/9,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площадь 186 м2,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вид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ограничения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(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обременения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):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ограничения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прав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на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земельный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участок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,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предусмотренные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статьей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56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Земельного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кодекса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Российской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Федерации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>;</w:t>
      </w:r>
      <w:r>
        <w:rPr>
          <w:rFonts w:ascii="Times New Roman" w:eastAsia="Times New Roman" w:hAnsi="Times New Roman" w:cs="Times New Roman" w:hint="eastAsia"/>
          <w:sz w:val="22"/>
          <w:szCs w:val="22"/>
          <w:lang w:eastAsia="en-US"/>
          <w14:ligatures w14:val="standardContextual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Срок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действия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: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не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установлен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;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Содержание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ограничения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(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обременения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):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Охранная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зона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сетей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связи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и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сооружений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связи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>.</w:t>
      </w:r>
    </w:p>
    <w:p w14:paraId="35CED85F" w14:textId="77777777" w:rsidR="004E1482" w:rsidRDefault="004E1482" w:rsidP="004E1482">
      <w:pPr>
        <w:tabs>
          <w:tab w:val="left" w:pos="709"/>
        </w:tabs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sz w:val="22"/>
          <w:szCs w:val="22"/>
          <w:u w:val="single"/>
          <w:lang w:bidi="ru-RU"/>
        </w:rPr>
        <w:t>Учётный номер части: 78:31:0001201:7/10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, площадь 8 м2,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вид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ограничения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(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обременения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):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ограничения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прав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на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земельный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участок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,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предусмотренные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статьей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56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Земельного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кодекса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Российской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Федерации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;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Срок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действия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: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не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установлен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;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Содержание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ограничения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(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обременения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):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Охранная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и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техническая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зона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сети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наблюдательных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скважин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>.</w:t>
      </w:r>
    </w:p>
    <w:p w14:paraId="5B4F7FD0" w14:textId="77777777" w:rsidR="004E1482" w:rsidRDefault="004E1482" w:rsidP="004E1482">
      <w:pPr>
        <w:tabs>
          <w:tab w:val="left" w:pos="709"/>
        </w:tabs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sz w:val="22"/>
          <w:szCs w:val="22"/>
          <w:u w:val="single"/>
          <w:lang w:bidi="ru-RU"/>
        </w:rPr>
        <w:t>Учётный номер части: 78:31:0001201:7/11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, площадь 105 м2,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вид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ограничения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(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обременения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):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ограничения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прав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на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земельный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участок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,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предусмотренные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статьей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56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Земельного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кодекса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Российской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Федерации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;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Срок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действия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: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не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установлен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;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реквизиты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документа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>-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основания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: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законом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Санкт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>-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Петербурга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≪О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границах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объединенных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зон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охраны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объектов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культурного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наследия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,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расположенных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на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территории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Санкт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>-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Петербурга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,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режимах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использования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земель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и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требованиях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к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градостроительным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регламентам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в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границах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указанным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зон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.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от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19.01.2009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№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820-7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выдан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: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Комитет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по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государственному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контролю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,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использованию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и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охране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памятников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истории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и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культуры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Правительства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Санкт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>-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Петербурга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;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Содержание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ограничения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(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обременения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):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РЕЖИМЫ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ИСПОЛЬЗОВАНИЯ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ЗЕМЕЛЬ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И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ТРЕБОВАНИЯ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К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ГРАДОСТРОИТЕЛЬНЫМ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РЕГЛАМЕНТАМ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В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ГРАНИЦАХ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ОБЪЕДИНЕННЫХ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ЗОН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ОХРАНЫ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ОБЪЕКТОВ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КУЛЬТУРНОГО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НАСЛЕДИЯ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,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РАСПОЛОЖЕННЫХ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НА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ТЕРРИТОРИИ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САНКТ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>-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ПЕТЕРБУРГА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установлены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Законом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Санкт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>-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Петербурга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от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19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января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2009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г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.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№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820-7.;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Реестровый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номер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границы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: 78:00-6.1221;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Вид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объекта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реестра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границ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: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Зона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с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особыми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условиями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использования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территории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;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Вид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зоны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по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документу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: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Единая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охранная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зона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объектов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культурного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наследия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,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расположенных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в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исторически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сложившихся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центральных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районах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Санкт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>-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Петербурга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(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ООЗ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);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Тип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зоны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: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Зона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охраны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объекта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культурного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наследия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>.</w:t>
      </w:r>
    </w:p>
    <w:p w14:paraId="13E73D76" w14:textId="77777777" w:rsidR="004E1482" w:rsidRDefault="004E1482" w:rsidP="004E1482">
      <w:pPr>
        <w:tabs>
          <w:tab w:val="left" w:pos="709"/>
        </w:tabs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sz w:val="22"/>
          <w:szCs w:val="22"/>
          <w:u w:val="single"/>
          <w:lang w:bidi="ru-RU"/>
        </w:rPr>
        <w:t>Учётный номер части: 78:31:0001201:7/12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, площадь 986 м2,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вид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ограничения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(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обременения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):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ограничения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прав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на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земельный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участок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,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предусмотренные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статьей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56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Земельного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кодекса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Российской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Федерации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;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Срок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действия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: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не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установлен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;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реквизиты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документа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>-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основания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: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распоряжение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Комитета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по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государственному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контролю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,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использованию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и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охране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памятников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истории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и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культуры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Санкт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>-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Петербурга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от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20.06.2024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№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817-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рп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выдан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: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Комитет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по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государственному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контролю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,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использованию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и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охране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памятников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истории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и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культуры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Санкт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>-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Петербурга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;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Содержание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ограничения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(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обременения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): 1.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На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территории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объекта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культурного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наследия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запрещаются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: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строительство</w:t>
      </w:r>
      <w:r>
        <w:rPr>
          <w:rFonts w:ascii="Times New Roman" w:eastAsia="Times New Roman" w:hAnsi="Times New Roman" w:cs="Times New Roman" w:hint="eastAsia"/>
          <w:sz w:val="22"/>
          <w:szCs w:val="22"/>
          <w:lang w:eastAsia="en-US"/>
          <w14:ligatures w14:val="standardContextual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объектов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капитального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строительства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и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увеличение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объемно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>-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пространственных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характеристик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,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существующих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на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территории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объекта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культурного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наследия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объектов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капитального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строительства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;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проведение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земляных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,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строительных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,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мелиоративных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и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иных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работ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,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за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исключением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работ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по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сохранению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объекта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культурного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наследия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или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его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отдельных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элементов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,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сохранению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историко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>-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градостроительной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или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природной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среды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объекта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культурного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наследия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. 2.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На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территории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объекта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культурного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наследия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разрешается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ведение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хозяйственной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деятельности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,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не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противоречащей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требованиям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обеспечения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сохранности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объекта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культурного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наследия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и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позволяющей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обеспечить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функционирование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объекта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культурного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наследия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в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современных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условиях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. 3.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Требования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к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осуществлению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деятельности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в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границах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территории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объекта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культурного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наследия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и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требования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к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содержанию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использования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территории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объекта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культурного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наследия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устанавливаются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законодательством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Российской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Федерации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и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Санкт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>-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Петербурга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об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объектах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культурного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наследия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;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Реестровый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номер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границы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: 78:31-8.378;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Вид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объекта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реестра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границ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: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Территория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объекта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культурного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наследия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;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Вид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зоны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по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документу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: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Территория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объекта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культурного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наследия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регионального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значения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"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Дом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Спиридонова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Н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>.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В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.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с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флигелем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";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Тип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зоны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: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Иная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зона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>.</w:t>
      </w:r>
    </w:p>
    <w:p w14:paraId="292D84C0" w14:textId="77777777" w:rsidR="004E1482" w:rsidRDefault="004E1482" w:rsidP="004E1482">
      <w:pPr>
        <w:tabs>
          <w:tab w:val="left" w:pos="709"/>
        </w:tabs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sz w:val="22"/>
          <w:szCs w:val="22"/>
          <w:u w:val="single"/>
          <w:lang w:bidi="ru-RU"/>
        </w:rPr>
        <w:t>Учётный номер части: 78:31:0001201:7/13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, площадь 2 м2,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вид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ограничения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(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обременения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):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ограничения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прав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на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земельный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участок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,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предусмотренные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статьей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56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Земельного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кодекса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Российской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Федерации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;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Срок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действия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: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не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установлен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;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реквизиты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документа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>-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основания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: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распоряжение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Комитета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по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государственному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контролю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,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использованию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и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охране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памятников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истории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и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культуры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Санкт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>-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Петербурга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от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20.06.2024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№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816-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рп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выдан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: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Комитет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по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государственному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контролю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,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использованию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и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охране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памятников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истории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и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культуры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Санкт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>-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Петербурга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;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Содержание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ограничения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(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обременения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): 1.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На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территории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объекта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культурного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наследия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запрещаются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: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строительство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объектов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капитального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строительства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и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увеличение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объемно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>-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пространственных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характеристик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,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существующих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на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территории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объекта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культурного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наследия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объектов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капитального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строительства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;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проведение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земляных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,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строительных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,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мелиоративных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и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иных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работ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,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за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исключением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работ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по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сохранению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объекта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культурного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наследия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или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его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отдельных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элементов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,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сохранению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историко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>-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градостроительной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или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природной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среды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объекта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культурного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наследия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. 2.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На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территории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объекта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культурного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наследия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разрешается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ведение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хозяйственной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деятельности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,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не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противоречащей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требованиям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обеспечения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lastRenderedPageBreak/>
        <w:t>сохранности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объекта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культурного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наследия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и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позволяющей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обеспечить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функционирование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объекта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культурного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наследия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в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современных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условиях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. 3.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Требования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к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осуществлению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деятельности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в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границах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территории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объекта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культурного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наследия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и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требования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к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содержанию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использования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территории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объекта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культурного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наследия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устанавливаются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законодательством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Российской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Федерации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и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Санкт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>-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Петербурга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об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объектах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культурного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наследия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;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Реестровый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номер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границы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: 78:31-8.379;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Вид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объекта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реестра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границ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: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Территория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объекта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культурного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наследия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;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Вид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зоны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по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документу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: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Территория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объекта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культурного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наследия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регионального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значения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"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Особняк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Спиридонова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Н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>.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В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.";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Тип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зоны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: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Иная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зона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>.</w:t>
      </w:r>
    </w:p>
    <w:p w14:paraId="524A8C05" w14:textId="77777777" w:rsidR="004E1482" w:rsidRDefault="004E1482" w:rsidP="004E1482">
      <w:pPr>
        <w:tabs>
          <w:tab w:val="left" w:pos="709"/>
        </w:tabs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sz w:val="22"/>
          <w:szCs w:val="22"/>
          <w:u w:val="single"/>
          <w:lang w:bidi="ru-RU"/>
        </w:rPr>
        <w:t>Весь: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вид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ограничения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(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обременения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):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ограничения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прав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на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земельный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участок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,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предусмотренные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статьей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56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Земельного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кодекса</w:t>
      </w:r>
    </w:p>
    <w:p w14:paraId="10EA8698" w14:textId="77777777" w:rsidR="004E1482" w:rsidRDefault="004E1482" w:rsidP="004E1482">
      <w:pPr>
        <w:tabs>
          <w:tab w:val="left" w:pos="709"/>
        </w:tabs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Российской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Федерации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;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Срок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действия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: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не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установлен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;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реквизиты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документа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>-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основания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: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приказ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от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18.10.2023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№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130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выдан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: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Федеральная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служба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охраны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Российской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Федерации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;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Содержание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ограничения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(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обременения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):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В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границах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зоны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охраняемых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объектов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устанавливается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запрет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на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: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расположение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посадочных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площадок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и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площадок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десантирования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(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приземления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);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осуществление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полетов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беспилотных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воздушных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судов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любой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максимальной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массы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;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эксплуатацию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химически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опасных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,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взрывопожароопасных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и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иных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опасных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производственных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объектов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;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запуск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аэростатов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,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шаров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>-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зондов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и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других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беспилотных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воздушных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судов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.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В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границах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зоны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охраняемых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объектов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устанавливаются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следующие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требования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к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параметрам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зданий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,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сооружений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(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далее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-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объекты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),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размещение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которых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допускается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в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границах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указанной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зоны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: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на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земельном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участке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с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кадастровым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номером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78:31:0001202:1164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предельная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высота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объектов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не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должна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превышать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0,1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метра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от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существующего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уровня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земли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до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самого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высокого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конструктивного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элемента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объекта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;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на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земельных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участках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с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кадастровыми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номерами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78:31:0001204:1523, 78:31:0001204:8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предельная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высота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объектов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не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должна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превышать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36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метров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от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существующего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уровня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земли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до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самого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высокого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конструктивного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элемента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объекта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;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на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земельном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участке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с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кадастровым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номером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78:31:0001203:8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предельная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высота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объектов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не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должна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превышать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37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метров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от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существующего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уровня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земли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до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самого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высокого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конструктивного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элемента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объекта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.;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Реестровый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номер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границы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: 78:31-6.1491;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Вид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объекта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реестра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границ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: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Зона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с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особыми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условиями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использования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территории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;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Вид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зоны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по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документу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: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Зона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охраняемых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объектов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(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г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.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Санкт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>-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Петербург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,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Центральный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район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,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кадастровый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квартал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78:31:0001202);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Тип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зоны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: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Иная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</w:t>
      </w:r>
      <w:r>
        <w:rPr>
          <w:rFonts w:ascii="Times New Roman" w:eastAsia="Times New Roman" w:hAnsi="Times New Roman" w:cs="Times New Roman" w:hint="eastAsia"/>
          <w:sz w:val="22"/>
          <w:szCs w:val="22"/>
          <w:lang w:bidi="ru-RU"/>
        </w:rPr>
        <w:t>зона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>.</w:t>
      </w:r>
    </w:p>
    <w:p w14:paraId="103A227B" w14:textId="77777777" w:rsidR="004E1482" w:rsidRDefault="004E1482" w:rsidP="004E1482">
      <w:pPr>
        <w:tabs>
          <w:tab w:val="left" w:pos="709"/>
        </w:tabs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ab/>
        <w:t xml:space="preserve">2.3. </w:t>
      </w:r>
      <w:r>
        <w:rPr>
          <w:rFonts w:ascii="Times New Roman" w:eastAsia="Times New Roman" w:hAnsi="Times New Roman" w:cs="Times New Roman"/>
          <w:sz w:val="22"/>
          <w:szCs w:val="22"/>
        </w:rPr>
        <w:t>В соответствии с пунктом 11 статьи 48 Федерального закона от 25.06.2002 № 73-ФЗ «Об объектах культурного наследия (памятниках истории и культуры) народов Российской Федерации» в редакции Федерального закона от 07.06.2025 № 142-ФЗ «О внесении изменений в Федеральный закон «Об объектах культурного наследия (памятниках истории и культуры) народов Российской Федерации" Покупатель обязуется выполнять требования, установленные статьей 47.3 Федерального закона от 25.06.2002 N 73-ФЗ «Об объектах культурного наследия (памятниках истории и культуры) народов Российской Федерации»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>.</w:t>
      </w:r>
    </w:p>
    <w:p w14:paraId="21497112" w14:textId="77777777" w:rsidR="004E1482" w:rsidRDefault="004E1482" w:rsidP="004E1482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198395B6" w14:textId="77777777" w:rsidR="004E1482" w:rsidRDefault="004E1482" w:rsidP="004E1482">
      <w:pPr>
        <w:keepNext/>
        <w:keepLines/>
        <w:numPr>
          <w:ilvl w:val="0"/>
          <w:numId w:val="10"/>
        </w:numPr>
        <w:tabs>
          <w:tab w:val="left" w:pos="466"/>
        </w:tabs>
        <w:spacing w:after="100"/>
        <w:ind w:hanging="720"/>
        <w:jc w:val="center"/>
        <w:outlineLvl w:val="0"/>
        <w:rPr>
          <w:rFonts w:ascii="Times New Roman" w:hAnsi="Times New Roman" w:cs="Times New Roman"/>
          <w:b/>
          <w:bCs/>
          <w:sz w:val="22"/>
          <w:szCs w:val="22"/>
        </w:rPr>
      </w:pPr>
      <w:bookmarkStart w:id="3" w:name="bookmark8"/>
      <w:r>
        <w:rPr>
          <w:rFonts w:ascii="Times New Roman" w:eastAsia="Times New Roman" w:hAnsi="Times New Roman" w:cs="Times New Roman"/>
          <w:b/>
          <w:bCs/>
          <w:sz w:val="22"/>
          <w:szCs w:val="22"/>
          <w:lang w:bidi="ru-RU"/>
        </w:rPr>
        <w:t>ЦЕНА ДОГОВОРА, УСЛОВИЯ И ПОРЯДОК РАСЧЕТОВ</w:t>
      </w:r>
      <w:bookmarkEnd w:id="3"/>
    </w:p>
    <w:p w14:paraId="6813163F" w14:textId="77777777" w:rsidR="004E1482" w:rsidRDefault="004E1482" w:rsidP="004E1482">
      <w:pPr>
        <w:numPr>
          <w:ilvl w:val="1"/>
          <w:numId w:val="12"/>
        </w:numPr>
        <w:tabs>
          <w:tab w:val="left" w:pos="1118"/>
        </w:tabs>
        <w:ind w:firstLine="58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Общая цена Договора составляет сумму в размере </w:t>
      </w:r>
      <w:r>
        <w:rPr>
          <w:rFonts w:ascii="Times New Roman" w:eastAsia="Times New Roman" w:hAnsi="Times New Roman" w:cs="Times New Roman"/>
          <w:b/>
          <w:sz w:val="22"/>
          <w:szCs w:val="22"/>
          <w:lang w:bidi="ru-RU"/>
        </w:rPr>
        <w:t>______</w:t>
      </w:r>
      <w:r>
        <w:rPr>
          <w:rFonts w:ascii="Times New Roman" w:eastAsia="Times New Roman" w:hAnsi="Times New Roman" w:cs="Times New Roman"/>
          <w:b/>
          <w:bCs/>
          <w:sz w:val="22"/>
          <w:szCs w:val="22"/>
          <w:lang w:bidi="ru-RU"/>
        </w:rPr>
        <w:t>, 00 (___________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>) рублей, в т.ч. НДС.</w:t>
      </w:r>
    </w:p>
    <w:p w14:paraId="3F495264" w14:textId="77777777" w:rsidR="004E1482" w:rsidRDefault="004E1482" w:rsidP="004E1482">
      <w:pPr>
        <w:tabs>
          <w:tab w:val="left" w:pos="1118"/>
        </w:tabs>
        <w:ind w:left="580"/>
        <w:jc w:val="both"/>
        <w:rPr>
          <w:rFonts w:ascii="Times New Roman" w:hAnsi="Times New Roman" w:cs="Times New Roman"/>
          <w:sz w:val="22"/>
          <w:szCs w:val="22"/>
          <w:u w:val="single"/>
        </w:rPr>
      </w:pPr>
    </w:p>
    <w:p w14:paraId="7AEAA88E" w14:textId="77777777" w:rsidR="004E1482" w:rsidRDefault="004E1482" w:rsidP="004E1482">
      <w:pPr>
        <w:tabs>
          <w:tab w:val="left" w:pos="1118"/>
        </w:tabs>
        <w:ind w:left="58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  <w:u w:val="single"/>
          <w:lang w:bidi="ru-RU"/>
        </w:rPr>
        <w:t>Общая цена Договора состоит из:</w:t>
      </w:r>
    </w:p>
    <w:p w14:paraId="175154D0" w14:textId="77777777" w:rsidR="004E1482" w:rsidRDefault="004E1482" w:rsidP="004E1482">
      <w:pPr>
        <w:numPr>
          <w:ilvl w:val="2"/>
          <w:numId w:val="12"/>
        </w:numPr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  <w:u w:val="single"/>
          <w:lang w:bidi="ru-RU"/>
        </w:rPr>
        <w:t>Стоимости Объекта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в размере _______</w:t>
      </w:r>
      <w:r>
        <w:rPr>
          <w:rFonts w:ascii="Times New Roman" w:eastAsia="Times New Roman" w:hAnsi="Times New Roman" w:cs="Times New Roman"/>
          <w:b/>
          <w:sz w:val="22"/>
          <w:szCs w:val="22"/>
          <w:lang w:bidi="ru-RU"/>
        </w:rPr>
        <w:t>,</w:t>
      </w:r>
      <w:r>
        <w:rPr>
          <w:rFonts w:ascii="Times New Roman" w:eastAsia="Times New Roman" w:hAnsi="Times New Roman" w:cs="Times New Roman"/>
          <w:b/>
          <w:bCs/>
          <w:sz w:val="22"/>
          <w:szCs w:val="22"/>
          <w:lang w:bidi="ru-RU"/>
        </w:rPr>
        <w:t>00 (__________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>) рублей 00 копеек, в том числе НДС 22%;</w:t>
      </w:r>
    </w:p>
    <w:p w14:paraId="262F618B" w14:textId="77777777" w:rsidR="004E1482" w:rsidRDefault="004E1482" w:rsidP="004E1482">
      <w:pPr>
        <w:numPr>
          <w:ilvl w:val="2"/>
          <w:numId w:val="12"/>
        </w:numPr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  <w:u w:val="single"/>
          <w:lang w:bidi="ru-RU"/>
        </w:rPr>
        <w:t>Стоимости Земельного участка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в размере _______</w:t>
      </w:r>
      <w:r>
        <w:rPr>
          <w:rFonts w:ascii="Times New Roman" w:eastAsia="Times New Roman" w:hAnsi="Times New Roman" w:cs="Times New Roman"/>
          <w:b/>
          <w:bCs/>
          <w:sz w:val="22"/>
          <w:szCs w:val="22"/>
          <w:lang w:bidi="ru-RU"/>
        </w:rPr>
        <w:t xml:space="preserve">,00 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>(____________) рублей, НДС не облагается.</w:t>
      </w:r>
    </w:p>
    <w:p w14:paraId="02BDCAE5" w14:textId="77777777" w:rsidR="004E1482" w:rsidRDefault="004E1482" w:rsidP="004E1482">
      <w:pPr>
        <w:numPr>
          <w:ilvl w:val="1"/>
          <w:numId w:val="12"/>
        </w:numPr>
        <w:tabs>
          <w:tab w:val="left" w:pos="709"/>
        </w:tabs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>Задаток, ранее внесенный Покупателем для участия в Торгах по реализации Имущества, в размере 80 000 000 (восемьдесят миллионов) рублей 00 копеек, НДС не облагается (далее - Задаток), зачитывается в счет стоимости Земельного участка, указанной в п. 3.1.2 Договора, в дату заключения настоящего Договора.</w:t>
      </w:r>
    </w:p>
    <w:p w14:paraId="461D6BE9" w14:textId="77777777" w:rsidR="004E1482" w:rsidRDefault="004E1482" w:rsidP="004E1482">
      <w:pPr>
        <w:pStyle w:val="ae"/>
        <w:numPr>
          <w:ilvl w:val="1"/>
          <w:numId w:val="12"/>
        </w:numPr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>Оплата денежных средств, за вычетом суммы Задатка, в размере ___________</w:t>
      </w:r>
      <w:r>
        <w:rPr>
          <w:rFonts w:ascii="Times New Roman" w:eastAsia="Times New Roman" w:hAnsi="Times New Roman" w:cs="Times New Roman"/>
          <w:b/>
          <w:bCs/>
          <w:sz w:val="22"/>
          <w:szCs w:val="22"/>
          <w:lang w:bidi="ru-RU"/>
        </w:rPr>
        <w:t xml:space="preserve">,00 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>(__________) рублей, в том числе НДС, производится Покупателем в аккредитивной форме расчётов.</w:t>
      </w:r>
    </w:p>
    <w:p w14:paraId="71C1B6BD" w14:textId="77777777" w:rsidR="004E1482" w:rsidRDefault="004E1482" w:rsidP="004E1482">
      <w:pPr>
        <w:pStyle w:val="ae"/>
        <w:numPr>
          <w:ilvl w:val="1"/>
          <w:numId w:val="12"/>
        </w:numPr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>Покупатель открывает в банке аккредитив на следующих условиях:</w:t>
      </w:r>
    </w:p>
    <w:p w14:paraId="2F8C737C" w14:textId="77777777" w:rsidR="004E1482" w:rsidRDefault="004E1482" w:rsidP="004E1482">
      <w:pPr>
        <w:pStyle w:val="ae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>3.4.1. Срок открытия аккредитива: в течение 5 (пяти) банковских дней с даты подписания настоящего Договора в соответствии с п. 10.1 и п. 10.2. Договора.</w:t>
      </w:r>
    </w:p>
    <w:p w14:paraId="3A373B95" w14:textId="77777777" w:rsidR="004E1482" w:rsidRDefault="004E1482" w:rsidP="004E1482">
      <w:pPr>
        <w:pStyle w:val="ae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>3.4.2. Сумма аккредитива: ______________</w:t>
      </w:r>
      <w:proofErr w:type="gramStart"/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>_(</w:t>
      </w:r>
      <w:proofErr w:type="gramEnd"/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>_________) рублей, в том числе НДС.</w:t>
      </w:r>
    </w:p>
    <w:p w14:paraId="73F58D4E" w14:textId="77777777" w:rsidR="004E1482" w:rsidRDefault="004E1482" w:rsidP="004E1482">
      <w:pPr>
        <w:pStyle w:val="ae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>3.4.3. Вид аккредитива: покрытый, безотзывный в Банке «______»</w:t>
      </w:r>
    </w:p>
    <w:p w14:paraId="2E3AE2CC" w14:textId="77777777" w:rsidR="004E1482" w:rsidRDefault="004E1482" w:rsidP="004E1482">
      <w:pPr>
        <w:pStyle w:val="ae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>3.4.4. Банк- эмитент и Исполняющий банк: Банк «___»</w:t>
      </w:r>
    </w:p>
    <w:p w14:paraId="241B7085" w14:textId="77777777" w:rsidR="004E1482" w:rsidRDefault="004E1482" w:rsidP="004E1482">
      <w:pPr>
        <w:pStyle w:val="ae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>3.4.5. Плательщик по аккредитиву: Покупатель</w:t>
      </w:r>
    </w:p>
    <w:p w14:paraId="4BB871F0" w14:textId="77777777" w:rsidR="004E1482" w:rsidRDefault="004E1482" w:rsidP="004E1482">
      <w:pPr>
        <w:pStyle w:val="ae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>3.4.6. Получатель по аккредитиву: Продавец</w:t>
      </w:r>
    </w:p>
    <w:p w14:paraId="7DF7D2EF" w14:textId="77777777" w:rsidR="004E1482" w:rsidRDefault="004E1482" w:rsidP="004E1482">
      <w:pPr>
        <w:pStyle w:val="ae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lastRenderedPageBreak/>
        <w:t>3.4.7. Наименование банка, обслуживающего получателя средств: Банк ГПБ (АО);</w:t>
      </w:r>
    </w:p>
    <w:p w14:paraId="2764175B" w14:textId="77777777" w:rsidR="004E1482" w:rsidRDefault="004E1482" w:rsidP="004E1482">
      <w:pPr>
        <w:pStyle w:val="ae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>3.4.8. Срок действия аккредитива: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не более 30 (тридцати) календарных дней с даты открытия аккредитива</w:t>
      </w:r>
    </w:p>
    <w:p w14:paraId="45E0D3B4" w14:textId="77777777" w:rsidR="004E1482" w:rsidRDefault="004E1482" w:rsidP="004E1482">
      <w:pPr>
        <w:pStyle w:val="ae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3.4.9. Назначение платежа при исполнении аккредитива указывается по образцу: «Оплата по Договору № 02/ОН купли-продажи объектов недвижимого имущества от ___ ________ 2026 г.»;</w:t>
      </w:r>
    </w:p>
    <w:p w14:paraId="5D266B78" w14:textId="77777777" w:rsidR="004E1482" w:rsidRDefault="004E1482" w:rsidP="004E1482">
      <w:pPr>
        <w:pStyle w:val="ae"/>
        <w:jc w:val="both"/>
        <w:rPr>
          <w:rFonts w:ascii="Times New Roman" w:hAnsi="Times New Roman" w:cs="Times New Roman"/>
          <w:bCs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3.4.10. Исполнение по аккредитиву производится при предоставлении Продавцом в исполняющий банк оригинальных экземпляров, либо нотариально удостоверенных копий, либо изготовленных на бумажных носителях, тождественных содержанию электронных, удостоверенных нотариусом, выписок из ЕГРН, выданных в отношении 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здания кадастровый номер 78:31:0001201:2050 и земельного участка кадастровый номер: </w:t>
      </w:r>
      <w:r>
        <w:rPr>
          <w:rFonts w:ascii="Times New Roman" w:eastAsia="Times New Roman" w:hAnsi="Times New Roman" w:cs="Times New Roman"/>
          <w:bCs/>
          <w:sz w:val="22"/>
          <w:szCs w:val="22"/>
          <w:lang w:bidi="ru-RU"/>
        </w:rPr>
        <w:t xml:space="preserve">78:31:0001201:7, в которых в графе «Правообладатель» будет указан Покупатель и отсутствуют (не зарегистрированы) иные ограничения прав и обременения объектов недвижимости, за исключением обременений, указанных в разделе </w:t>
      </w:r>
      <w:r>
        <w:rPr>
          <w:rFonts w:ascii="Times New Roman" w:eastAsia="Times New Roman" w:hAnsi="Times New Roman" w:cs="Times New Roman"/>
          <w:bCs/>
          <w:sz w:val="22"/>
          <w:szCs w:val="22"/>
          <w:lang w:val="en-US" w:bidi="ru-RU"/>
        </w:rPr>
        <w:t>II</w:t>
      </w:r>
      <w:r>
        <w:rPr>
          <w:rFonts w:ascii="Times New Roman" w:eastAsia="Times New Roman" w:hAnsi="Times New Roman" w:cs="Times New Roman"/>
          <w:bCs/>
          <w:sz w:val="22"/>
          <w:szCs w:val="22"/>
          <w:lang w:bidi="ru-RU"/>
        </w:rPr>
        <w:t xml:space="preserve"> Договора.</w:t>
      </w:r>
    </w:p>
    <w:p w14:paraId="25F5B496" w14:textId="77777777" w:rsidR="004E1482" w:rsidRDefault="004E1482" w:rsidP="004E1482">
      <w:pPr>
        <w:pStyle w:val="ae"/>
        <w:jc w:val="both"/>
        <w:rPr>
          <w:rFonts w:ascii="Times New Roman" w:hAnsi="Times New Roman" w:cs="Times New Roman"/>
          <w:bCs/>
          <w:sz w:val="22"/>
          <w:szCs w:val="22"/>
        </w:rPr>
      </w:pPr>
      <w:r>
        <w:rPr>
          <w:rFonts w:ascii="Times New Roman" w:eastAsia="Times New Roman" w:hAnsi="Times New Roman" w:cs="Times New Roman"/>
          <w:bCs/>
          <w:sz w:val="22"/>
          <w:szCs w:val="22"/>
          <w:lang w:bidi="ru-RU"/>
        </w:rPr>
        <w:t>3.4.11. Иные документы, требования или условия для исполнения аккредитива отсутствуют.</w:t>
      </w:r>
    </w:p>
    <w:p w14:paraId="5E1D97BC" w14:textId="77777777" w:rsidR="004E1482" w:rsidRDefault="004E1482" w:rsidP="004E1482">
      <w:pPr>
        <w:pStyle w:val="ae"/>
        <w:ind w:firstLine="567"/>
        <w:jc w:val="both"/>
        <w:rPr>
          <w:rFonts w:ascii="Times New Roman" w:hAnsi="Times New Roman" w:cs="Times New Roman"/>
          <w:bCs/>
          <w:sz w:val="22"/>
          <w:szCs w:val="22"/>
        </w:rPr>
      </w:pPr>
      <w:r>
        <w:rPr>
          <w:rFonts w:ascii="Times New Roman" w:eastAsia="Times New Roman" w:hAnsi="Times New Roman" w:cs="Times New Roman"/>
          <w:bCs/>
          <w:sz w:val="22"/>
          <w:szCs w:val="22"/>
          <w:lang w:bidi="ru-RU"/>
        </w:rPr>
        <w:t xml:space="preserve">3.5. Порядок исполнения аккредитива: </w:t>
      </w:r>
    </w:p>
    <w:p w14:paraId="3052FECF" w14:textId="77777777" w:rsidR="004E1482" w:rsidRDefault="004E1482" w:rsidP="004E1482">
      <w:pPr>
        <w:pStyle w:val="ae"/>
        <w:jc w:val="both"/>
        <w:rPr>
          <w:rFonts w:ascii="Times New Roman" w:hAnsi="Times New Roman" w:cs="Times New Roman"/>
          <w:bCs/>
          <w:sz w:val="22"/>
          <w:szCs w:val="22"/>
        </w:rPr>
      </w:pPr>
      <w:r>
        <w:rPr>
          <w:rFonts w:ascii="Times New Roman" w:eastAsia="Times New Roman" w:hAnsi="Times New Roman" w:cs="Times New Roman"/>
          <w:bCs/>
          <w:sz w:val="22"/>
          <w:szCs w:val="22"/>
          <w:lang w:bidi="ru-RU"/>
        </w:rPr>
        <w:t>•</w:t>
      </w:r>
      <w:r>
        <w:rPr>
          <w:rFonts w:ascii="Times New Roman" w:eastAsia="Times New Roman" w:hAnsi="Times New Roman" w:cs="Times New Roman"/>
          <w:bCs/>
          <w:sz w:val="22"/>
          <w:szCs w:val="22"/>
          <w:lang w:bidi="ru-RU"/>
        </w:rPr>
        <w:tab/>
        <w:t>исполнение аккредитива осуществляется путем перечисления денежных средств на расчетный счет Продавца, указанный в Договоре, после предоставления Продавцом в Исполняющий банк заявления на исполнение аккредитива по форме банка и документов, предоставляемых получателем/бенефициаром для исполнения аккредитива;</w:t>
      </w:r>
    </w:p>
    <w:p w14:paraId="7B061A2C" w14:textId="77777777" w:rsidR="004E1482" w:rsidRDefault="004E1482" w:rsidP="004E1482">
      <w:pPr>
        <w:pStyle w:val="ae"/>
        <w:jc w:val="both"/>
        <w:rPr>
          <w:rFonts w:ascii="Times New Roman" w:hAnsi="Times New Roman" w:cs="Times New Roman"/>
          <w:bCs/>
          <w:sz w:val="22"/>
          <w:szCs w:val="22"/>
        </w:rPr>
      </w:pPr>
      <w:r>
        <w:rPr>
          <w:rFonts w:ascii="Times New Roman" w:eastAsia="Times New Roman" w:hAnsi="Times New Roman" w:cs="Times New Roman"/>
          <w:bCs/>
          <w:sz w:val="22"/>
          <w:szCs w:val="22"/>
          <w:lang w:bidi="ru-RU"/>
        </w:rPr>
        <w:t>•</w:t>
      </w:r>
      <w:r>
        <w:rPr>
          <w:rFonts w:ascii="Times New Roman" w:eastAsia="Times New Roman" w:hAnsi="Times New Roman" w:cs="Times New Roman"/>
          <w:bCs/>
          <w:sz w:val="22"/>
          <w:szCs w:val="22"/>
          <w:lang w:bidi="ru-RU"/>
        </w:rPr>
        <w:tab/>
        <w:t>срок исполнения аккредитива не должен превышать 5 (пять) рабочих дней с даты предоставления документов в Исполняющий банк;</w:t>
      </w:r>
    </w:p>
    <w:p w14:paraId="3426F50F" w14:textId="77777777" w:rsidR="004E1482" w:rsidRDefault="004E1482" w:rsidP="004E1482">
      <w:pPr>
        <w:pStyle w:val="ae"/>
        <w:jc w:val="both"/>
        <w:rPr>
          <w:rFonts w:ascii="Times New Roman" w:hAnsi="Times New Roman" w:cs="Times New Roman"/>
          <w:bCs/>
          <w:color w:val="000000" w:themeColor="text1"/>
          <w:sz w:val="22"/>
          <w:szCs w:val="22"/>
        </w:rPr>
      </w:pPr>
      <w:r>
        <w:rPr>
          <w:rFonts w:ascii="Times New Roman" w:eastAsia="Times New Roman" w:hAnsi="Times New Roman" w:cs="Times New Roman"/>
          <w:bCs/>
          <w:sz w:val="22"/>
          <w:szCs w:val="22"/>
          <w:lang w:bidi="ru-RU"/>
        </w:rPr>
        <w:t>•</w:t>
      </w:r>
      <w:r>
        <w:rPr>
          <w:rFonts w:ascii="Times New Roman" w:eastAsia="Times New Roman" w:hAnsi="Times New Roman" w:cs="Times New Roman"/>
          <w:bCs/>
          <w:sz w:val="22"/>
          <w:szCs w:val="22"/>
          <w:lang w:bidi="ru-RU"/>
        </w:rPr>
        <w:tab/>
        <w:t>уведомления и извещения Исполняющим банком получателя по аккредитиву осуществляются в электронном виде с адреса электронной почты Исполняющего банка или иного адреса на адрес электронной почты Продавц</w:t>
      </w:r>
      <w:r>
        <w:rPr>
          <w:rFonts w:ascii="Times New Roman" w:eastAsia="Times New Roman" w:hAnsi="Times New Roman" w:cs="Times New Roman"/>
          <w:bCs/>
          <w:color w:val="000000" w:themeColor="text1"/>
          <w:sz w:val="22"/>
          <w:szCs w:val="22"/>
          <w:lang w:bidi="ru-RU"/>
        </w:rPr>
        <w:t xml:space="preserve">а </w:t>
      </w:r>
      <w:hyperlink r:id="rId6" w:tooltip="mailto:apn@gpbi.ru" w:history="1">
        <w:r>
          <w:rPr>
            <w:rStyle w:val="aff7"/>
            <w:rFonts w:ascii="Times New Roman" w:eastAsia="Times New Roman" w:hAnsi="Times New Roman" w:cs="Times New Roman"/>
            <w:bCs/>
            <w:color w:val="000000" w:themeColor="text1"/>
            <w:sz w:val="22"/>
            <w:szCs w:val="22"/>
            <w:lang w:val="en-US" w:bidi="ru-RU"/>
          </w:rPr>
          <w:t>apn</w:t>
        </w:r>
        <w:r>
          <w:rPr>
            <w:rStyle w:val="aff7"/>
            <w:rFonts w:ascii="Times New Roman" w:eastAsia="Times New Roman" w:hAnsi="Times New Roman" w:cs="Times New Roman"/>
            <w:bCs/>
            <w:color w:val="000000" w:themeColor="text1"/>
            <w:sz w:val="22"/>
            <w:szCs w:val="22"/>
            <w:lang w:bidi="ru-RU"/>
          </w:rPr>
          <w:t>@</w:t>
        </w:r>
        <w:r>
          <w:rPr>
            <w:rStyle w:val="aff7"/>
            <w:rFonts w:ascii="Times New Roman" w:eastAsia="Times New Roman" w:hAnsi="Times New Roman" w:cs="Times New Roman"/>
            <w:bCs/>
            <w:color w:val="000000" w:themeColor="text1"/>
            <w:sz w:val="22"/>
            <w:szCs w:val="22"/>
            <w:lang w:val="en-US" w:bidi="ru-RU"/>
          </w:rPr>
          <w:t>gpbi</w:t>
        </w:r>
        <w:r>
          <w:rPr>
            <w:rStyle w:val="aff7"/>
            <w:rFonts w:ascii="Times New Roman" w:eastAsia="Times New Roman" w:hAnsi="Times New Roman" w:cs="Times New Roman"/>
            <w:bCs/>
            <w:color w:val="000000" w:themeColor="text1"/>
            <w:sz w:val="22"/>
            <w:szCs w:val="22"/>
            <w:lang w:bidi="ru-RU"/>
          </w:rPr>
          <w:t>.</w:t>
        </w:r>
        <w:r>
          <w:rPr>
            <w:rStyle w:val="aff7"/>
            <w:rFonts w:ascii="Times New Roman" w:eastAsia="Times New Roman" w:hAnsi="Times New Roman" w:cs="Times New Roman"/>
            <w:bCs/>
            <w:color w:val="000000" w:themeColor="text1"/>
            <w:sz w:val="22"/>
            <w:szCs w:val="22"/>
            <w:lang w:val="en-US" w:bidi="ru-RU"/>
          </w:rPr>
          <w:t>ru</w:t>
        </w:r>
      </w:hyperlink>
      <w:r>
        <w:rPr>
          <w:rFonts w:ascii="Times New Roman" w:eastAsia="Times New Roman" w:hAnsi="Times New Roman" w:cs="Times New Roman"/>
          <w:bCs/>
          <w:color w:val="000000" w:themeColor="text1"/>
          <w:sz w:val="22"/>
          <w:szCs w:val="22"/>
          <w:lang w:bidi="ru-RU"/>
        </w:rPr>
        <w:t xml:space="preserve"> ;</w:t>
      </w:r>
    </w:p>
    <w:p w14:paraId="559409A7" w14:textId="77777777" w:rsidR="004E1482" w:rsidRDefault="004E1482" w:rsidP="004E1482">
      <w:pPr>
        <w:pStyle w:val="ae"/>
        <w:jc w:val="both"/>
        <w:rPr>
          <w:rFonts w:ascii="Times New Roman" w:hAnsi="Times New Roman" w:cs="Times New Roman"/>
          <w:bCs/>
          <w:sz w:val="22"/>
          <w:szCs w:val="22"/>
        </w:rPr>
      </w:pPr>
      <w:r>
        <w:rPr>
          <w:rFonts w:ascii="Times New Roman" w:eastAsia="Times New Roman" w:hAnsi="Times New Roman" w:cs="Times New Roman"/>
          <w:bCs/>
          <w:sz w:val="22"/>
          <w:szCs w:val="22"/>
          <w:lang w:bidi="ru-RU"/>
        </w:rPr>
        <w:t>•</w:t>
      </w:r>
      <w:r>
        <w:rPr>
          <w:rFonts w:ascii="Times New Roman" w:eastAsia="Times New Roman" w:hAnsi="Times New Roman" w:cs="Times New Roman"/>
          <w:bCs/>
          <w:sz w:val="22"/>
          <w:szCs w:val="22"/>
          <w:lang w:bidi="ru-RU"/>
        </w:rPr>
        <w:tab/>
        <w:t>Покупатель уведомляет Продавца об открытии аккредитива, а также за свой счет оплачивает все расходы, связанные с открытием аккредитива и его исполнением.</w:t>
      </w:r>
    </w:p>
    <w:p w14:paraId="2B433744" w14:textId="77777777" w:rsidR="004E1482" w:rsidRDefault="004E1482" w:rsidP="004E1482">
      <w:pPr>
        <w:pStyle w:val="ae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>3.6. Если какое-либо предоставление по настоящему Договору может быть квалифицировано как коммерческий кредит, то проценты за пользование таким кредитом не начисляются. Право кредитора по денежному обязательству на получение с должника процентов на сумму долга за период пользования денежными средствами, предусмотренное ст.317.1. ГК РФ, сторонами настоящего Договора не применяется.</w:t>
      </w:r>
    </w:p>
    <w:p w14:paraId="4CABFF3F" w14:textId="77777777" w:rsidR="004E1482" w:rsidRDefault="004E1482" w:rsidP="004E1482">
      <w:pPr>
        <w:pStyle w:val="ae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>3.7. Покупатель приобретает право собственности на Имущество с момента соответствующей государственной регистрации, при этом предусмотренное пунктом 5 ст. 488 Гражданского кодекса РФ право залога Имущества у Продавца не возникает.</w:t>
      </w:r>
    </w:p>
    <w:p w14:paraId="7D6C0207" w14:textId="77777777" w:rsidR="004E1482" w:rsidRDefault="004E1482" w:rsidP="004E1482">
      <w:pPr>
        <w:keepNext/>
        <w:keepLines/>
        <w:tabs>
          <w:tab w:val="left" w:pos="447"/>
        </w:tabs>
        <w:spacing w:after="100"/>
        <w:outlineLvl w:val="0"/>
        <w:rPr>
          <w:rFonts w:ascii="Times New Roman" w:hAnsi="Times New Roman" w:cs="Times New Roman"/>
          <w:b/>
          <w:bCs/>
          <w:sz w:val="22"/>
          <w:szCs w:val="22"/>
        </w:rPr>
      </w:pPr>
      <w:bookmarkStart w:id="4" w:name="bookmark10"/>
    </w:p>
    <w:p w14:paraId="3396C732" w14:textId="77777777" w:rsidR="004E1482" w:rsidRDefault="004E1482" w:rsidP="004E1482">
      <w:pPr>
        <w:keepNext/>
        <w:keepLines/>
        <w:numPr>
          <w:ilvl w:val="0"/>
          <w:numId w:val="10"/>
        </w:numPr>
        <w:tabs>
          <w:tab w:val="left" w:pos="447"/>
        </w:tabs>
        <w:spacing w:after="100"/>
        <w:ind w:hanging="720"/>
        <w:jc w:val="center"/>
        <w:outlineLvl w:val="0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eastAsia="Times New Roman" w:hAnsi="Times New Roman" w:cs="Times New Roman"/>
          <w:b/>
          <w:bCs/>
          <w:sz w:val="22"/>
          <w:szCs w:val="22"/>
          <w:lang w:bidi="ru-RU"/>
        </w:rPr>
        <w:t>ОБЯЗАННОСТИ СТОРОН</w:t>
      </w:r>
      <w:bookmarkEnd w:id="4"/>
    </w:p>
    <w:p w14:paraId="3A649E5C" w14:textId="77777777" w:rsidR="004E1482" w:rsidRDefault="004E1482" w:rsidP="004E1482">
      <w:pPr>
        <w:numPr>
          <w:ilvl w:val="1"/>
          <w:numId w:val="13"/>
        </w:numPr>
        <w:tabs>
          <w:tab w:val="left" w:pos="1137"/>
        </w:tabs>
        <w:ind w:firstLine="56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>Продавец обязан:</w:t>
      </w:r>
    </w:p>
    <w:p w14:paraId="411BF70E" w14:textId="77777777" w:rsidR="004E1482" w:rsidRDefault="004E1482" w:rsidP="004E1482">
      <w:pPr>
        <w:numPr>
          <w:ilvl w:val="2"/>
          <w:numId w:val="13"/>
        </w:numPr>
        <w:tabs>
          <w:tab w:val="left" w:pos="1234"/>
        </w:tabs>
        <w:ind w:firstLine="58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>В течение 3 (трех) рабочих дней с момента получения Сторонами подтверждения регистрации перехода права собственности на Имущество к Покупателю передать Покупателю данное Имущество путем подписания Передаточного акта (далее - Акт).</w:t>
      </w:r>
    </w:p>
    <w:p w14:paraId="68E1A070" w14:textId="77777777" w:rsidR="004E1482" w:rsidRDefault="004E1482" w:rsidP="004E1482">
      <w:pPr>
        <w:numPr>
          <w:ilvl w:val="2"/>
          <w:numId w:val="13"/>
        </w:numPr>
        <w:tabs>
          <w:tab w:val="left" w:pos="1230"/>
        </w:tabs>
        <w:ind w:firstLine="58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>Одновременно с подписанием Акта Продавец обязуется передать Покупателю всю имеющуюся исполнительную документацию по Объекту по соответствующему акту приема-передачи.</w:t>
      </w:r>
    </w:p>
    <w:p w14:paraId="32D4C60D" w14:textId="77777777" w:rsidR="004E1482" w:rsidRDefault="004E1482" w:rsidP="004E1482">
      <w:pPr>
        <w:numPr>
          <w:ilvl w:val="2"/>
          <w:numId w:val="13"/>
        </w:numPr>
        <w:tabs>
          <w:tab w:val="left" w:pos="1234"/>
        </w:tabs>
        <w:ind w:firstLine="58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>В течение 3 (трех) рабочих дней после получения уведомления Покупателя об открытии аккредитива в соответствии с условиями п.3.4. Договора, Продавец обязан сформировать в личном кабинете на официальном сайте Росреестра заявку с приложением электронных документов для государственной регистрации перехода права собственности. В день ее формирования Продавец должен направить Покупателю уведомление об этом, содержащее сведения для доступа к заявке, на адрес электронной почты, приведенный в договоре в разделе "Адреса и реквизиты сторон". В течение двух дней со дня создания заявки Продавцом стороны обязаны завершить ее формирование и направить в регистрирующий орган.</w:t>
      </w:r>
    </w:p>
    <w:p w14:paraId="27BEA0A3" w14:textId="77777777" w:rsidR="004E1482" w:rsidRDefault="004E1482" w:rsidP="004E1482">
      <w:pPr>
        <w:numPr>
          <w:ilvl w:val="1"/>
          <w:numId w:val="13"/>
        </w:numPr>
        <w:tabs>
          <w:tab w:val="left" w:pos="1137"/>
        </w:tabs>
        <w:ind w:firstLine="58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>Покупатель обязан:</w:t>
      </w:r>
    </w:p>
    <w:p w14:paraId="572564BB" w14:textId="77777777" w:rsidR="004E1482" w:rsidRDefault="004E1482" w:rsidP="004E1482">
      <w:pPr>
        <w:numPr>
          <w:ilvl w:val="2"/>
          <w:numId w:val="13"/>
        </w:numPr>
        <w:tabs>
          <w:tab w:val="left" w:pos="1230"/>
        </w:tabs>
        <w:ind w:firstLine="58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>Уплатить Продавцу денежные средства за приобретаемое Имущество в размере, порядке и сроки, предусмотренные п. п. 3.1 - 3.4 Договора.</w:t>
      </w:r>
    </w:p>
    <w:p w14:paraId="509639C4" w14:textId="77777777" w:rsidR="004E1482" w:rsidRDefault="004E1482" w:rsidP="004E1482">
      <w:pPr>
        <w:numPr>
          <w:ilvl w:val="2"/>
          <w:numId w:val="13"/>
        </w:numPr>
        <w:tabs>
          <w:tab w:val="left" w:pos="1230"/>
        </w:tabs>
        <w:ind w:firstLine="58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>Принять от Продавца по Акту Имущество и документы, подтверждающие права на него, в день, указанный Продавцом, в пределах срока, установленного п. 4.1.1 Договора.</w:t>
      </w:r>
    </w:p>
    <w:p w14:paraId="2E32FA42" w14:textId="77777777" w:rsidR="004E1482" w:rsidRDefault="004E1482" w:rsidP="004E1482">
      <w:pPr>
        <w:numPr>
          <w:ilvl w:val="2"/>
          <w:numId w:val="13"/>
        </w:numPr>
        <w:tabs>
          <w:tab w:val="left" w:pos="1234"/>
        </w:tabs>
        <w:ind w:firstLine="58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>В течение двух дней со дня создания заявки Продавцом, как указано в п. 4.1.3. настоящего Договора, Покупатель обязан завершить ее формирование и направить в регистрирующий орган.</w:t>
      </w:r>
    </w:p>
    <w:p w14:paraId="74B77896" w14:textId="77777777" w:rsidR="004E1482" w:rsidRDefault="004E1482" w:rsidP="004E1482">
      <w:pPr>
        <w:numPr>
          <w:ilvl w:val="2"/>
          <w:numId w:val="13"/>
        </w:numPr>
        <w:tabs>
          <w:tab w:val="left" w:pos="1230"/>
        </w:tabs>
        <w:spacing w:after="100"/>
        <w:ind w:firstLine="58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>Нести расходы, связанные с государственной регистрацией перехода права собственности на Имущество.</w:t>
      </w:r>
    </w:p>
    <w:p w14:paraId="3D99FEB0" w14:textId="77777777" w:rsidR="004E1482" w:rsidRDefault="004E1482" w:rsidP="004E1482">
      <w:pPr>
        <w:numPr>
          <w:ilvl w:val="2"/>
          <w:numId w:val="13"/>
        </w:numPr>
        <w:tabs>
          <w:tab w:val="left" w:pos="1230"/>
        </w:tabs>
        <w:spacing w:after="100"/>
        <w:ind w:firstLine="58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В случае если после государственной регистрации перехода права собственности на 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lastRenderedPageBreak/>
        <w:t>Имущество к Покупателю, по каким-либо причинам у Продавца возникнут обязательства по оплате услуг, связанных с содержанием, техническим обслуживанием, охраной и эксплуатацией Имущества, Продавец оплачивает данные услуги самостоятельно, а Покупатель обязуется компенсировать Продавцу стоимость оплаченных Продавцом услуг в течение 15 (пятнадцати) рабочих дней с даты направления Продавцом соответствующего счета Покупателю.</w:t>
      </w:r>
    </w:p>
    <w:p w14:paraId="57CC8ADD" w14:textId="77777777" w:rsidR="004E1482" w:rsidRDefault="004E1482" w:rsidP="004E1482">
      <w:pPr>
        <w:numPr>
          <w:ilvl w:val="2"/>
          <w:numId w:val="13"/>
        </w:numPr>
        <w:tabs>
          <w:tab w:val="left" w:pos="1230"/>
        </w:tabs>
        <w:spacing w:after="100"/>
        <w:ind w:firstLine="58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Воздержаться от предъявления каких-либо требований (претензий) в отношении Имущества, </w:t>
      </w:r>
      <w:proofErr w:type="spellStart"/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>продаваемего</w:t>
      </w:r>
      <w:proofErr w:type="spellEnd"/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в состоянии «как есть», учитывая, что Покупателем при надлежащем содействии Продавца были проведены осмотры, проверки фактического состояния и пригодности к использованию, все необходимые юридические экспертизы и все прочие действия, необходимые и достаточные для получения достоверных  исчерпывающих и достаточных Покупателю сведений о состоянии Имущества, условиях его использования, юридических и фактических обстоятельствах, влияющих на их существование и/или использование, правах Продавца (в том числе подлежащих передаче Покупателю), возможных рисках, связанных с приобретением Имущества.</w:t>
      </w:r>
    </w:p>
    <w:p w14:paraId="5CF833D3" w14:textId="77777777" w:rsidR="004E1482" w:rsidRDefault="004E1482" w:rsidP="004E1482">
      <w:pPr>
        <w:numPr>
          <w:ilvl w:val="2"/>
          <w:numId w:val="13"/>
        </w:numPr>
        <w:tabs>
          <w:tab w:val="left" w:pos="1230"/>
        </w:tabs>
        <w:spacing w:after="100"/>
        <w:ind w:firstLine="58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>В случае приостановления государственной регистрации перехода права собственности на Имущество от Продавца к Покупателю, каждая Сторона (в части зависящих от нее документов / обстоятельств) обязуется выполнить все необходимые действия для разрешения /устранения возникших препятствий в регистрации в срок не более 10 (десяти) календарных дней с момента приостановления в регистрации (но в любом случае в течение срока, установленного уполномоченным государственным органом/организацией) и подать документы для возобновления государственной регистрации перехода права собственности на Имущество от Продавца к Покупателю.</w:t>
      </w:r>
    </w:p>
    <w:p w14:paraId="38E902F0" w14:textId="77777777" w:rsidR="004E1482" w:rsidRDefault="004E1482" w:rsidP="004E1482">
      <w:pPr>
        <w:keepNext/>
        <w:keepLines/>
        <w:numPr>
          <w:ilvl w:val="0"/>
          <w:numId w:val="10"/>
        </w:numPr>
        <w:tabs>
          <w:tab w:val="left" w:pos="356"/>
        </w:tabs>
        <w:spacing w:after="100"/>
        <w:ind w:hanging="720"/>
        <w:jc w:val="center"/>
        <w:outlineLvl w:val="0"/>
        <w:rPr>
          <w:rFonts w:ascii="Times New Roman" w:hAnsi="Times New Roman" w:cs="Times New Roman"/>
          <w:b/>
          <w:bCs/>
          <w:sz w:val="22"/>
          <w:szCs w:val="22"/>
        </w:rPr>
      </w:pPr>
      <w:bookmarkStart w:id="5" w:name="bookmark12"/>
      <w:r>
        <w:rPr>
          <w:rFonts w:ascii="Times New Roman" w:eastAsia="Times New Roman" w:hAnsi="Times New Roman" w:cs="Times New Roman"/>
          <w:b/>
          <w:bCs/>
          <w:sz w:val="22"/>
          <w:szCs w:val="22"/>
          <w:lang w:bidi="ru-RU"/>
        </w:rPr>
        <w:t>ПЕРЕХОД ПРАВА СОБСТВЕННОСТИ</w:t>
      </w:r>
      <w:bookmarkEnd w:id="5"/>
    </w:p>
    <w:p w14:paraId="5E22907F" w14:textId="77777777" w:rsidR="004E1482" w:rsidRDefault="004E1482" w:rsidP="004E1482">
      <w:pPr>
        <w:numPr>
          <w:ilvl w:val="1"/>
          <w:numId w:val="14"/>
        </w:numPr>
        <w:tabs>
          <w:tab w:val="left" w:pos="1137"/>
        </w:tabs>
        <w:ind w:firstLine="58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Переход права собственности на Имущество подлежит государственной регистрации. Документы в орган государственной регистрации прав должны быть переданы сторонами в соответствии с п.4.1.3 и п. 4.2.3 настоящего Договора, но не ранее исполнения Покупателем обязанности в соответствии с </w:t>
      </w:r>
      <w:proofErr w:type="spellStart"/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>п.п</w:t>
      </w:r>
      <w:proofErr w:type="spellEnd"/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>. 3.2. – 3.4. раздела III настоящего Договора.</w:t>
      </w:r>
    </w:p>
    <w:p w14:paraId="6F0E33C5" w14:textId="77777777" w:rsidR="004E1482" w:rsidRDefault="004E1482" w:rsidP="004E1482">
      <w:pPr>
        <w:numPr>
          <w:ilvl w:val="1"/>
          <w:numId w:val="14"/>
        </w:numPr>
        <w:tabs>
          <w:tab w:val="left" w:pos="1137"/>
        </w:tabs>
        <w:ind w:firstLine="58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>Право собственности на Имущество переходит от Продавца к Покупателю с момента внесения записи о переходе права в ЕГРН.</w:t>
      </w:r>
    </w:p>
    <w:p w14:paraId="0EE51264" w14:textId="77777777" w:rsidR="004E1482" w:rsidRDefault="004E1482" w:rsidP="004E1482">
      <w:pPr>
        <w:numPr>
          <w:ilvl w:val="1"/>
          <w:numId w:val="14"/>
        </w:numPr>
        <w:ind w:firstLine="58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>Риск случайной гибели или случайного повреждения Имущества переходит на Покупателя с момента передачи Имущества Покупателю по Акту в соответствии с подп. 4.1.1 п. 4.1 Договора.</w:t>
      </w:r>
    </w:p>
    <w:p w14:paraId="04FF49B1" w14:textId="77777777" w:rsidR="004E1482" w:rsidRDefault="004E1482" w:rsidP="004E1482">
      <w:pPr>
        <w:numPr>
          <w:ilvl w:val="1"/>
          <w:numId w:val="14"/>
        </w:numPr>
        <w:tabs>
          <w:tab w:val="left" w:pos="1137"/>
        </w:tabs>
        <w:spacing w:after="360"/>
        <w:ind w:firstLine="58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>Акт составляется в форме электронного документа и подписывается усиленными квалифицированными электронными подписями сторон.</w:t>
      </w:r>
    </w:p>
    <w:p w14:paraId="50BACA17" w14:textId="77777777" w:rsidR="004E1482" w:rsidRDefault="004E1482" w:rsidP="004E1482">
      <w:pPr>
        <w:keepNext/>
        <w:keepLines/>
        <w:numPr>
          <w:ilvl w:val="0"/>
          <w:numId w:val="10"/>
        </w:numPr>
        <w:tabs>
          <w:tab w:val="left" w:pos="447"/>
        </w:tabs>
        <w:spacing w:after="100"/>
        <w:ind w:hanging="720"/>
        <w:jc w:val="center"/>
        <w:outlineLvl w:val="0"/>
        <w:rPr>
          <w:rFonts w:ascii="Times New Roman" w:hAnsi="Times New Roman" w:cs="Times New Roman"/>
          <w:b/>
          <w:bCs/>
          <w:sz w:val="22"/>
          <w:szCs w:val="22"/>
        </w:rPr>
      </w:pPr>
      <w:bookmarkStart w:id="6" w:name="bookmark14"/>
      <w:r>
        <w:rPr>
          <w:rFonts w:ascii="Times New Roman" w:eastAsia="Times New Roman" w:hAnsi="Times New Roman" w:cs="Times New Roman"/>
          <w:b/>
          <w:bCs/>
          <w:sz w:val="22"/>
          <w:szCs w:val="22"/>
          <w:lang w:bidi="ru-RU"/>
        </w:rPr>
        <w:t>УСЛОВИЯ И ПОРЯДОК РАСТОРЖЕНИЯ ДОГОВОРА</w:t>
      </w:r>
      <w:bookmarkEnd w:id="6"/>
    </w:p>
    <w:p w14:paraId="28E7B670" w14:textId="77777777" w:rsidR="004E1482" w:rsidRDefault="004E1482" w:rsidP="004E1482">
      <w:pPr>
        <w:numPr>
          <w:ilvl w:val="1"/>
          <w:numId w:val="15"/>
        </w:numPr>
        <w:tabs>
          <w:tab w:val="left" w:pos="1137"/>
        </w:tabs>
        <w:ind w:firstLine="58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>В случае неисполнения Продавцом обязанностей, предусмотренных п. 4.1.1 Договора, более чем на 15 (пятнадцать) рабочих дней, Покупатель имеет право в порядке, предусмотренном законодательством Российской Федерации, расторгнуть Договор. В этом случае при расторжении Договора Продавец возвращает Покупателю все денежные средства, полученные в оплату Имущества, в том числе Задаток.</w:t>
      </w:r>
    </w:p>
    <w:p w14:paraId="5C4EB79C" w14:textId="77777777" w:rsidR="004E1482" w:rsidRDefault="004E1482" w:rsidP="004E1482">
      <w:pPr>
        <w:ind w:firstLine="58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Возврат денежных средств осуществляется по реквизитам Покупателя, указанным в разделе </w:t>
      </w:r>
      <w:r>
        <w:rPr>
          <w:rFonts w:ascii="Times New Roman" w:eastAsia="Times New Roman" w:hAnsi="Times New Roman" w:cs="Times New Roman"/>
          <w:sz w:val="22"/>
          <w:szCs w:val="22"/>
          <w:lang w:val="en-US" w:bidi="ru-RU"/>
        </w:rPr>
        <w:t>XI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Договора.</w:t>
      </w:r>
    </w:p>
    <w:p w14:paraId="52E6BC1B" w14:textId="77777777" w:rsidR="004E1482" w:rsidRDefault="004E1482" w:rsidP="004E1482">
      <w:pPr>
        <w:numPr>
          <w:ilvl w:val="1"/>
          <w:numId w:val="15"/>
        </w:numPr>
        <w:tabs>
          <w:tab w:val="left" w:pos="1137"/>
        </w:tabs>
        <w:ind w:firstLine="58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>В случае неисполнения Покупателем обязанностей, предусмотренных п. 4.2 Договора, Продавец вправе отказаться от исполнения Договора в одностороннем порядке, при этом Задаток, ранее уплаченный для участия в Торгах, Покупателю не возвращается. Договор будет считаться расторгнутым с даты отправки Продавцом письменного уведомления Покупателю об отказе от исполнения своих обязательств по Договору. В этом случае Продавец возвращает Покупателю денежные средства, полученные в оплату Имущества, за вычетом Задатка.</w:t>
      </w:r>
    </w:p>
    <w:p w14:paraId="78CB28E1" w14:textId="77777777" w:rsidR="004E1482" w:rsidRDefault="004E1482" w:rsidP="004E1482">
      <w:pPr>
        <w:spacing w:after="100"/>
        <w:ind w:firstLine="60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Возврат денежных средств осуществляется по реквизитам Покупателя, указанным в разделе </w:t>
      </w:r>
      <w:r>
        <w:rPr>
          <w:rFonts w:ascii="Times New Roman" w:eastAsia="Times New Roman" w:hAnsi="Times New Roman" w:cs="Times New Roman"/>
          <w:sz w:val="22"/>
          <w:szCs w:val="22"/>
          <w:lang w:val="en-US" w:bidi="ru-RU"/>
        </w:rPr>
        <w:t>XI</w:t>
      </w: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 Договора.</w:t>
      </w:r>
    </w:p>
    <w:p w14:paraId="24EC2E1C" w14:textId="77777777" w:rsidR="004E1482" w:rsidRDefault="004E1482" w:rsidP="004E1482">
      <w:pPr>
        <w:keepNext/>
        <w:keepLines/>
        <w:numPr>
          <w:ilvl w:val="0"/>
          <w:numId w:val="10"/>
        </w:numPr>
        <w:tabs>
          <w:tab w:val="left" w:pos="543"/>
        </w:tabs>
        <w:spacing w:after="100"/>
        <w:ind w:hanging="720"/>
        <w:jc w:val="center"/>
        <w:outlineLvl w:val="0"/>
        <w:rPr>
          <w:rFonts w:ascii="Times New Roman" w:hAnsi="Times New Roman" w:cs="Times New Roman"/>
          <w:b/>
          <w:bCs/>
          <w:sz w:val="22"/>
          <w:szCs w:val="22"/>
        </w:rPr>
      </w:pPr>
      <w:bookmarkStart w:id="7" w:name="bookmark16"/>
      <w:r>
        <w:rPr>
          <w:rFonts w:ascii="Times New Roman" w:eastAsia="Times New Roman" w:hAnsi="Times New Roman" w:cs="Times New Roman"/>
          <w:b/>
          <w:bCs/>
          <w:sz w:val="22"/>
          <w:szCs w:val="22"/>
          <w:lang w:bidi="ru-RU"/>
        </w:rPr>
        <w:t>ОТВЕТСТВЕННОСТЬ СТОРОН</w:t>
      </w:r>
      <w:bookmarkEnd w:id="7"/>
    </w:p>
    <w:p w14:paraId="13B1B115" w14:textId="77777777" w:rsidR="004E1482" w:rsidRDefault="004E1482" w:rsidP="004E1482">
      <w:pPr>
        <w:numPr>
          <w:ilvl w:val="1"/>
          <w:numId w:val="16"/>
        </w:numPr>
        <w:tabs>
          <w:tab w:val="left" w:pos="1122"/>
        </w:tabs>
        <w:ind w:firstLine="60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14:paraId="22E31BFE" w14:textId="77777777" w:rsidR="004E1482" w:rsidRDefault="004E1482" w:rsidP="004E1482">
      <w:pPr>
        <w:numPr>
          <w:ilvl w:val="1"/>
          <w:numId w:val="16"/>
        </w:numPr>
        <w:tabs>
          <w:tab w:val="left" w:pos="1122"/>
        </w:tabs>
        <w:ind w:firstLine="601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>Неоплата (неполная оплата) Имущества Покупателем является существенным нарушением Договора.</w:t>
      </w:r>
    </w:p>
    <w:p w14:paraId="7DB59CF0" w14:textId="77777777" w:rsidR="004E1482" w:rsidRDefault="004E1482" w:rsidP="004E1482">
      <w:pPr>
        <w:numPr>
          <w:ilvl w:val="1"/>
          <w:numId w:val="16"/>
        </w:numPr>
        <w:tabs>
          <w:tab w:val="left" w:pos="1122"/>
        </w:tabs>
        <w:ind w:firstLine="601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 xml:space="preserve">За нарушение срока открытия аккредитива, указанного в п. 3.4 Договора, Продавец вправе потребовать уплаты Покупателем Продавцу неустойки в размере 0,1% (ноль целых одна десятая процента) от подлежащей уплате суммы за каждый день просрочки. </w:t>
      </w:r>
    </w:p>
    <w:p w14:paraId="3B528FD6" w14:textId="77777777" w:rsidR="004E1482" w:rsidRDefault="004E1482" w:rsidP="004E1482">
      <w:pPr>
        <w:numPr>
          <w:ilvl w:val="1"/>
          <w:numId w:val="16"/>
        </w:numPr>
        <w:tabs>
          <w:tab w:val="left" w:pos="1122"/>
        </w:tabs>
        <w:ind w:firstLine="601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lastRenderedPageBreak/>
        <w:t xml:space="preserve">В случае нарушения какой-либо из Сторон установленных Договором сроков формирования/завершения формирования заявления о государственной регистрации перехода права собственности на Имущество к Покупателю в </w:t>
      </w:r>
      <w:proofErr w:type="spellStart"/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>Россреестре</w:t>
      </w:r>
      <w:proofErr w:type="spellEnd"/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>, другая Сторона вправе потребовать уплаты неустойки в размере 0,1% (ноль целых одна десятая процента) от общей цены Договора, указанной в п. 3.1 Договора, за каждый день просрочки.</w:t>
      </w:r>
    </w:p>
    <w:p w14:paraId="6964C6E7" w14:textId="77777777" w:rsidR="004E1482" w:rsidRDefault="004E1482" w:rsidP="004E1482">
      <w:pPr>
        <w:numPr>
          <w:ilvl w:val="1"/>
          <w:numId w:val="16"/>
        </w:numPr>
        <w:tabs>
          <w:tab w:val="left" w:pos="1122"/>
        </w:tabs>
        <w:ind w:firstLine="601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>В случае нарушения Покупателем установленного Договором срока подписания Акта, Продавец вправе потребовать уплаты Покупателем Продавцу неустойки в размере 0,1% (ноль целых одна десятая процента) от общей цены Договора, указанной в п. 3.1 Договора, за каждый день просрочки.</w:t>
      </w:r>
    </w:p>
    <w:p w14:paraId="5A2F74AB" w14:textId="77777777" w:rsidR="004E1482" w:rsidRDefault="004E1482" w:rsidP="004E1482">
      <w:pPr>
        <w:numPr>
          <w:ilvl w:val="1"/>
          <w:numId w:val="16"/>
        </w:numPr>
        <w:tabs>
          <w:tab w:val="left" w:pos="1122"/>
        </w:tabs>
        <w:ind w:firstLine="601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>Убытки, причиненные Продавцу в связи с неисполнением или ненадлежащим исполнением Покупателем условий Договора, подлежат возмещению в полном объеме сверх суммы неустойки. Уплата неустойки не освобождает Покупателя от исполнения обязательств по Договору.</w:t>
      </w:r>
    </w:p>
    <w:p w14:paraId="699B9B69" w14:textId="77777777" w:rsidR="004E1482" w:rsidRDefault="004E1482" w:rsidP="004E1482">
      <w:pPr>
        <w:numPr>
          <w:ilvl w:val="1"/>
          <w:numId w:val="16"/>
        </w:numPr>
        <w:tabs>
          <w:tab w:val="left" w:pos="1122"/>
        </w:tabs>
        <w:spacing w:after="100"/>
        <w:ind w:firstLine="60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>Ответственность Продавца по Договору ограничивается суммой реального ущерба в размере, не превышающем цену Имущества, указанную в п. 3.1 Договора. Стороны соглашаются, что упущенная выгода Покупателю не возмещается.</w:t>
      </w:r>
    </w:p>
    <w:p w14:paraId="11A5FC70" w14:textId="77777777" w:rsidR="004E1482" w:rsidRDefault="004E1482" w:rsidP="004E1482">
      <w:pPr>
        <w:keepNext/>
        <w:keepLines/>
        <w:numPr>
          <w:ilvl w:val="0"/>
          <w:numId w:val="10"/>
        </w:numPr>
        <w:spacing w:after="100"/>
        <w:ind w:hanging="720"/>
        <w:jc w:val="center"/>
        <w:outlineLvl w:val="0"/>
        <w:rPr>
          <w:rFonts w:ascii="Times New Roman" w:hAnsi="Times New Roman" w:cs="Times New Roman"/>
          <w:b/>
          <w:bCs/>
          <w:sz w:val="22"/>
          <w:szCs w:val="22"/>
        </w:rPr>
      </w:pPr>
      <w:bookmarkStart w:id="8" w:name="bookmark18"/>
      <w:r>
        <w:rPr>
          <w:rFonts w:ascii="Times New Roman" w:eastAsia="Times New Roman" w:hAnsi="Times New Roman" w:cs="Times New Roman"/>
          <w:b/>
          <w:bCs/>
          <w:sz w:val="22"/>
          <w:szCs w:val="22"/>
          <w:lang w:bidi="ru-RU"/>
        </w:rPr>
        <w:t>ПОРЯДОК РАЗРЕШЕНИЯ СПОРОВ</w:t>
      </w:r>
      <w:bookmarkEnd w:id="8"/>
    </w:p>
    <w:p w14:paraId="27D220BE" w14:textId="77777777" w:rsidR="004E1482" w:rsidRDefault="004E1482" w:rsidP="004E1482">
      <w:pPr>
        <w:numPr>
          <w:ilvl w:val="1"/>
          <w:numId w:val="20"/>
        </w:numPr>
        <w:tabs>
          <w:tab w:val="left" w:pos="600"/>
        </w:tabs>
        <w:ind w:left="142" w:firstLine="491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>Стороны предпринимают меры для разрешения споров и разногласий, возникающих при исполнении обязательств по Договору, путем переговоров, а также в претензионном порядке в соответствии с законодательством Российской Федерации (ч. 5 ст. 4 Арбитражного процессуального кодекса Российской Федерации).</w:t>
      </w:r>
    </w:p>
    <w:p w14:paraId="433EDA83" w14:textId="77777777" w:rsidR="004E1482" w:rsidRDefault="004E1482" w:rsidP="004E1482">
      <w:pPr>
        <w:numPr>
          <w:ilvl w:val="1"/>
          <w:numId w:val="20"/>
        </w:numPr>
        <w:tabs>
          <w:tab w:val="left" w:pos="600"/>
        </w:tabs>
        <w:ind w:left="142" w:firstLine="491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>Неурегулированные Сторонами споры передаются на рассмотрение в Арбитражный суд Санкт-Петербурга и Ленинградской области, если иное прямо не установлено законодательством Российской Федерации. Сторона вправе передать спор на рассмотрение арбитражного суда через 15 (пятнадцать) рабочих дней после получения претензии другой стороной.</w:t>
      </w:r>
    </w:p>
    <w:p w14:paraId="5D51A3FD" w14:textId="77777777" w:rsidR="004E1482" w:rsidRDefault="004E1482" w:rsidP="004E1482">
      <w:pPr>
        <w:tabs>
          <w:tab w:val="left" w:pos="600"/>
        </w:tabs>
        <w:ind w:left="633"/>
        <w:jc w:val="both"/>
        <w:rPr>
          <w:rFonts w:ascii="Times New Roman" w:hAnsi="Times New Roman" w:cs="Times New Roman"/>
          <w:sz w:val="22"/>
          <w:szCs w:val="22"/>
        </w:rPr>
      </w:pPr>
    </w:p>
    <w:p w14:paraId="200CF6EE" w14:textId="77777777" w:rsidR="004E1482" w:rsidRDefault="004E1482" w:rsidP="004E1482">
      <w:pPr>
        <w:keepNext/>
        <w:keepLines/>
        <w:numPr>
          <w:ilvl w:val="0"/>
          <w:numId w:val="17"/>
        </w:numPr>
        <w:tabs>
          <w:tab w:val="left" w:pos="447"/>
        </w:tabs>
        <w:spacing w:after="100"/>
        <w:jc w:val="center"/>
        <w:outlineLvl w:val="0"/>
        <w:rPr>
          <w:rFonts w:ascii="Times New Roman" w:hAnsi="Times New Roman" w:cs="Times New Roman"/>
          <w:b/>
          <w:bCs/>
          <w:sz w:val="22"/>
          <w:szCs w:val="22"/>
        </w:rPr>
      </w:pPr>
      <w:bookmarkStart w:id="9" w:name="bookmark20"/>
      <w:r>
        <w:rPr>
          <w:rFonts w:ascii="Times New Roman" w:eastAsia="Times New Roman" w:hAnsi="Times New Roman" w:cs="Times New Roman"/>
          <w:b/>
          <w:bCs/>
          <w:sz w:val="22"/>
          <w:szCs w:val="22"/>
          <w:lang w:bidi="ru-RU"/>
        </w:rPr>
        <w:t>КОНФИДЕНЦИАЛЬНОСТЬ</w:t>
      </w:r>
      <w:bookmarkEnd w:id="9"/>
    </w:p>
    <w:p w14:paraId="2C69D005" w14:textId="77777777" w:rsidR="004E1482" w:rsidRDefault="004E1482" w:rsidP="004E1482">
      <w:pPr>
        <w:numPr>
          <w:ilvl w:val="1"/>
          <w:numId w:val="18"/>
        </w:numPr>
        <w:tabs>
          <w:tab w:val="left" w:pos="284"/>
        </w:tabs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>Покупатель обязан сохранять конфиденциальность в отношении любой информации документов, электронных записей и прочих рабочих материалов, полученных от Продавца в процессе взаимодействия по настоящему Договору, как в период его действия, так и в течение 5 (пять) лет после его исполнения. Под конфиденциальной информацией, в целях исполнения настоящего Договора понимается вся информация, полученная Покупателем в процессе взаимодействия, независимо от того, указал ли Продавец на данную информацию как на конфиденциальную.</w:t>
      </w:r>
    </w:p>
    <w:p w14:paraId="725E1532" w14:textId="77777777" w:rsidR="004E1482" w:rsidRDefault="004E1482" w:rsidP="004E1482">
      <w:pPr>
        <w:numPr>
          <w:ilvl w:val="1"/>
          <w:numId w:val="18"/>
        </w:numPr>
        <w:spacing w:after="100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>В случаях, установленных законодательством Российской Федерации, Стороны могут предоставить конфиденциальную информацию следственным, судебным, налоговым органам, а также федеральным органам исполнительной власти в части, истребованной указанными органами в порядке, установленном законодательством Российской Федерации. При этом Покупатель обязан незамедлительно уведомить Продавца о получении любых требований о раскрытии конфиденциальной информации.</w:t>
      </w:r>
    </w:p>
    <w:p w14:paraId="1E602703" w14:textId="77777777" w:rsidR="004E1482" w:rsidRDefault="004E1482" w:rsidP="004E1482">
      <w:pPr>
        <w:keepNext/>
        <w:keepLines/>
        <w:numPr>
          <w:ilvl w:val="0"/>
          <w:numId w:val="17"/>
        </w:numPr>
        <w:tabs>
          <w:tab w:val="left" w:pos="421"/>
        </w:tabs>
        <w:spacing w:after="100"/>
        <w:jc w:val="center"/>
        <w:outlineLvl w:val="0"/>
        <w:rPr>
          <w:rFonts w:ascii="Times New Roman" w:hAnsi="Times New Roman" w:cs="Times New Roman"/>
          <w:b/>
          <w:bCs/>
          <w:sz w:val="22"/>
          <w:szCs w:val="22"/>
        </w:rPr>
      </w:pPr>
      <w:bookmarkStart w:id="10" w:name="bookmark22"/>
      <w:r>
        <w:rPr>
          <w:rFonts w:ascii="Times New Roman" w:eastAsia="Times New Roman" w:hAnsi="Times New Roman" w:cs="Times New Roman"/>
          <w:b/>
          <w:bCs/>
          <w:sz w:val="22"/>
          <w:szCs w:val="22"/>
          <w:lang w:bidi="ru-RU"/>
        </w:rPr>
        <w:t>ЗАКЛЮЧИТЕЛЬНЫЕ ПОЛОЖЕНИЯ</w:t>
      </w:r>
      <w:bookmarkEnd w:id="10"/>
    </w:p>
    <w:p w14:paraId="69C55DB4" w14:textId="77777777" w:rsidR="004E1482" w:rsidRDefault="004E1482" w:rsidP="004E1482">
      <w:pPr>
        <w:numPr>
          <w:ilvl w:val="1"/>
          <w:numId w:val="19"/>
        </w:numPr>
        <w:tabs>
          <w:tab w:val="left" w:pos="1182"/>
        </w:tabs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>Договор вступает в силу с момента его подписания последней из сторон и действует до полного исполнения сторонами обязательств.</w:t>
      </w:r>
    </w:p>
    <w:p w14:paraId="53A8A465" w14:textId="77777777" w:rsidR="004E1482" w:rsidRDefault="004E1482" w:rsidP="004E1482">
      <w:pPr>
        <w:numPr>
          <w:ilvl w:val="1"/>
          <w:numId w:val="19"/>
        </w:numPr>
        <w:tabs>
          <w:tab w:val="left" w:pos="1177"/>
        </w:tabs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>Договор составлен в форме электронного документа и подписан усиленными квалифицированными электронными подписями Сторон.</w:t>
      </w:r>
    </w:p>
    <w:p w14:paraId="07B7A703" w14:textId="77777777" w:rsidR="004E1482" w:rsidRDefault="004E1482" w:rsidP="004E1482">
      <w:pPr>
        <w:numPr>
          <w:ilvl w:val="1"/>
          <w:numId w:val="19"/>
        </w:numPr>
        <w:tabs>
          <w:tab w:val="left" w:pos="1182"/>
        </w:tabs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>Все изменения и дополнения к настоящему Договору действительны при условии, что они совершены в форме электронного документа и подписаны усиленными квалифицированными электронными подписями Сторон.</w:t>
      </w:r>
    </w:p>
    <w:p w14:paraId="2B8EDC48" w14:textId="77777777" w:rsidR="004E1482" w:rsidRDefault="004E1482" w:rsidP="004E1482">
      <w:pPr>
        <w:numPr>
          <w:ilvl w:val="1"/>
          <w:numId w:val="19"/>
        </w:numPr>
        <w:tabs>
          <w:tab w:val="left" w:pos="1177"/>
        </w:tabs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>Все претензии по техническому состоянию Объекта могут быть заявлены Покупателем только в процессе приемки Имущества, Продавец не несет ответственность за недостатки Имущества, установленные впоследствии, презюмируется надлежащее исполнение Продавцом условий договора по передаче Покупателю Имущества в надлежащем качестве.</w:t>
      </w:r>
    </w:p>
    <w:p w14:paraId="22A586DB" w14:textId="77777777" w:rsidR="004E1482" w:rsidRDefault="004E1482" w:rsidP="004E1482">
      <w:pPr>
        <w:numPr>
          <w:ilvl w:val="1"/>
          <w:numId w:val="19"/>
        </w:numPr>
        <w:tabs>
          <w:tab w:val="left" w:pos="1182"/>
        </w:tabs>
        <w:ind w:firstLine="709"/>
        <w:jc w:val="both"/>
        <w:rPr>
          <w:rFonts w:ascii="Times New Roman" w:hAnsi="Times New Roman" w:cs="Times New Roman"/>
          <w:sz w:val="22"/>
          <w:szCs w:val="22"/>
          <w:highlight w:val="white"/>
        </w:rPr>
      </w:pP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>В случае изменения у какой-либо из Сторон банковских реквизитов, юридического адреса, наименования и иных реквизитов, Сторона обязана незамедлительно уведомить об этом другую Сторону. Уведомления и платежи, соверше</w:t>
      </w:r>
      <w:r>
        <w:rPr>
          <w:rFonts w:ascii="Times New Roman" w:eastAsia="Times New Roman" w:hAnsi="Times New Roman" w:cs="Times New Roman"/>
          <w:sz w:val="22"/>
          <w:szCs w:val="22"/>
          <w:highlight w:val="white"/>
          <w:lang w:bidi="ru-RU"/>
        </w:rPr>
        <w:t>нные по старым адресам или реквизитам до поступления соответствующих уведомлений об их изменении, засчитываются во исполнение обязательств по настоящему Договору.</w:t>
      </w:r>
    </w:p>
    <w:p w14:paraId="43334B16" w14:textId="77777777" w:rsidR="004E1482" w:rsidRDefault="004E1482" w:rsidP="004E1482">
      <w:pPr>
        <w:numPr>
          <w:ilvl w:val="1"/>
          <w:numId w:val="19"/>
        </w:numPr>
        <w:tabs>
          <w:tab w:val="left" w:pos="1182"/>
        </w:tabs>
        <w:ind w:firstLine="709"/>
        <w:jc w:val="both"/>
        <w:rPr>
          <w:rFonts w:ascii="Times New Roman" w:hAnsi="Times New Roman" w:cs="Times New Roman"/>
          <w:sz w:val="22"/>
          <w:szCs w:val="22"/>
          <w:highlight w:val="white"/>
        </w:rPr>
      </w:pPr>
      <w:r>
        <w:rPr>
          <w:rFonts w:ascii="Times New Roman" w:eastAsia="Times New Roman" w:hAnsi="Times New Roman" w:cs="Times New Roman"/>
          <w:sz w:val="22"/>
          <w:szCs w:val="22"/>
          <w:highlight w:val="white"/>
          <w:lang w:bidi="ru-RU"/>
        </w:rPr>
        <w:t>При заключении Договора Покупатель предоставляет Продавцу следующие заверения об обстоятельствах (ст. 431.2 Гражданского кодекса РФ):</w:t>
      </w:r>
    </w:p>
    <w:p w14:paraId="21D4686E" w14:textId="77777777" w:rsidR="004E1482" w:rsidRDefault="004E1482" w:rsidP="004E1482">
      <w:pPr>
        <w:pStyle w:val="a7"/>
        <w:numPr>
          <w:ilvl w:val="2"/>
          <w:numId w:val="23"/>
        </w:numPr>
        <w:tabs>
          <w:tab w:val="left" w:pos="1230"/>
        </w:tabs>
        <w:spacing w:after="200"/>
        <w:ind w:left="0" w:firstLine="0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highlight w:val="white"/>
          <w:lang w:bidi="ru-RU"/>
        </w:rPr>
        <w:t xml:space="preserve">[Покупатель является юридическим лицом, должным образом созданным в </w:t>
      </w:r>
      <w:r>
        <w:rPr>
          <w:rFonts w:ascii="Times New Roman" w:hAnsi="Times New Roman" w:cs="Times New Roman"/>
          <w:highlight w:val="white"/>
          <w:lang w:bidi="ru-RU"/>
        </w:rPr>
        <w:lastRenderedPageBreak/>
        <w:t>соответствии с законодательством Российской Федерации, и его деятельность осуществ</w:t>
      </w:r>
      <w:r>
        <w:rPr>
          <w:rFonts w:ascii="Times New Roman" w:hAnsi="Times New Roman" w:cs="Times New Roman"/>
          <w:lang w:bidi="ru-RU"/>
        </w:rPr>
        <w:t>ляется в соответствии с учредительными документами и действующим законодательством Российской Федерации] (ИЛИ) [Покупатель не лишен и не ограничен в дееспособности, под опекой, попечительством, патронажем не состоит, не страдает заболеваниями, препятствующими осознать суть подписываемого Договора и обстоятельств его заключения, у Покупателя отсутствуют обстоятельства, вынуждающие совершить данную сделку на крайне невыгодных для себя условиях, Покупатель осознает последствия нарушения условий Договора];</w:t>
      </w:r>
    </w:p>
    <w:p w14:paraId="6CB70AD7" w14:textId="77777777" w:rsidR="004E1482" w:rsidRDefault="004E1482" w:rsidP="004E1482">
      <w:pPr>
        <w:pStyle w:val="a7"/>
        <w:numPr>
          <w:ilvl w:val="2"/>
          <w:numId w:val="23"/>
        </w:numPr>
        <w:tabs>
          <w:tab w:val="left" w:pos="1230"/>
        </w:tabs>
        <w:spacing w:after="200"/>
        <w:ind w:left="0" w:firstLine="0"/>
        <w:contextualSpacing w:val="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  <w:lang w:bidi="ru-RU"/>
        </w:rPr>
        <w:t xml:space="preserve">Покупатель получил все необходимые согласия, разрешения и одобрения на заключение Договора, необходимые в соответствии с действующим законодательством Российской Федерации, [учредительными и иными внутренними документами] Покупателя, включая согласия третьих лиц [и органов управления Покупателя]; Покупатель обладает всеми необходимыми полномочиями на заключение Договора и выполнение взятых на себя обязательств по Договору; </w:t>
      </w:r>
    </w:p>
    <w:p w14:paraId="4527D3DD" w14:textId="77777777" w:rsidR="004E1482" w:rsidRDefault="004E1482" w:rsidP="004E1482">
      <w:pPr>
        <w:numPr>
          <w:ilvl w:val="2"/>
          <w:numId w:val="23"/>
        </w:numPr>
        <w:tabs>
          <w:tab w:val="left" w:pos="1230"/>
        </w:tabs>
        <w:jc w:val="both"/>
        <w:rPr>
          <w:rFonts w:ascii="Times New Roman" w:hAnsi="Times New Roman" w:cs="Times New Roman"/>
          <w:bCs/>
          <w:sz w:val="22"/>
          <w:szCs w:val="22"/>
        </w:rPr>
      </w:pPr>
      <w:r>
        <w:rPr>
          <w:rFonts w:ascii="Times New Roman" w:eastAsia="Times New Roman" w:hAnsi="Times New Roman" w:cs="Times New Roman"/>
          <w:bCs/>
          <w:sz w:val="22"/>
          <w:szCs w:val="22"/>
          <w:lang w:bidi="ru-RU"/>
        </w:rPr>
        <w:t xml:space="preserve">Лица, подписывающие от имени Покупателя Договор и все документы, относящиеся к нему, надлежащим образом назначены на должность и уполномочены на подписание Договора и всех с ним связанных документов; </w:t>
      </w:r>
    </w:p>
    <w:p w14:paraId="23F7A592" w14:textId="77777777" w:rsidR="004E1482" w:rsidRDefault="004E1482" w:rsidP="004E1482">
      <w:pPr>
        <w:numPr>
          <w:ilvl w:val="2"/>
          <w:numId w:val="23"/>
        </w:numPr>
        <w:tabs>
          <w:tab w:val="left" w:pos="1230"/>
        </w:tabs>
        <w:jc w:val="both"/>
        <w:rPr>
          <w:rFonts w:ascii="Times New Roman" w:hAnsi="Times New Roman" w:cs="Times New Roman"/>
          <w:bCs/>
          <w:sz w:val="22"/>
          <w:szCs w:val="22"/>
        </w:rPr>
      </w:pPr>
      <w:r>
        <w:rPr>
          <w:rFonts w:ascii="Times New Roman" w:eastAsia="Times New Roman" w:hAnsi="Times New Roman" w:cs="Times New Roman"/>
          <w:bCs/>
          <w:sz w:val="22"/>
          <w:szCs w:val="22"/>
          <w:lang w:bidi="ru-RU"/>
        </w:rPr>
        <w:t>Заключение Договора не нарушает и не нарушит никаких положений [учредительных и иных внутренних документов Покупателя или] действующего законодательства Российской Федерации, а также условий иных заключенных Покупателем договоров;</w:t>
      </w:r>
    </w:p>
    <w:p w14:paraId="6E97952C" w14:textId="77777777" w:rsidR="004E1482" w:rsidRDefault="004E1482" w:rsidP="004E1482">
      <w:pPr>
        <w:numPr>
          <w:ilvl w:val="2"/>
          <w:numId w:val="23"/>
        </w:numPr>
        <w:tabs>
          <w:tab w:val="left" w:pos="1230"/>
        </w:tabs>
        <w:jc w:val="both"/>
        <w:rPr>
          <w:rFonts w:ascii="Times New Roman" w:hAnsi="Times New Roman" w:cs="Times New Roman"/>
          <w:bCs/>
          <w:sz w:val="22"/>
          <w:szCs w:val="22"/>
        </w:rPr>
      </w:pPr>
      <w:r>
        <w:rPr>
          <w:rFonts w:ascii="Times New Roman" w:eastAsia="Times New Roman" w:hAnsi="Times New Roman" w:cs="Times New Roman"/>
          <w:bCs/>
          <w:sz w:val="22"/>
          <w:szCs w:val="22"/>
          <w:lang w:bidi="ru-RU"/>
        </w:rPr>
        <w:t>Покупатель не является несостоятельным и не отвечает признакам банкротства или неплатежеспособности; в отношении Покупателя не были начаты процедуры несостоятельности или банкротства либо поданы соответствующие заявления; в отношении Покупателя не были начаты процедуры финансового оздоровления, санации, внешнего управления либо иные аналогичные процедуры; [в отношении Покупателя не были начаты процедуры реорганизации, ликвидации либо иные аналогичные процедуры, направленные на прекращение деятельности Покупателя в соответствии с применимым законодательством].</w:t>
      </w:r>
    </w:p>
    <w:p w14:paraId="4842AF98" w14:textId="77777777" w:rsidR="004E1482" w:rsidRDefault="004E1482" w:rsidP="004E1482">
      <w:pPr>
        <w:numPr>
          <w:ilvl w:val="2"/>
          <w:numId w:val="23"/>
        </w:numPr>
        <w:tabs>
          <w:tab w:val="left" w:pos="1230"/>
        </w:tabs>
        <w:jc w:val="both"/>
        <w:rPr>
          <w:rFonts w:ascii="Times New Roman" w:hAnsi="Times New Roman" w:cs="Times New Roman"/>
          <w:bCs/>
          <w:sz w:val="22"/>
          <w:szCs w:val="22"/>
        </w:rPr>
      </w:pPr>
      <w:r>
        <w:rPr>
          <w:rFonts w:ascii="Times New Roman" w:eastAsia="Times New Roman" w:hAnsi="Times New Roman" w:cs="Times New Roman"/>
          <w:bCs/>
          <w:sz w:val="22"/>
          <w:szCs w:val="22"/>
          <w:lang w:bidi="ru-RU"/>
        </w:rPr>
        <w:t>Заверение об обстоятельствах, приведенное в п. 1.6 Договора, является достоверным.</w:t>
      </w:r>
    </w:p>
    <w:p w14:paraId="415748BD" w14:textId="77777777" w:rsidR="004E1482" w:rsidRDefault="004E1482" w:rsidP="004E1482">
      <w:pPr>
        <w:numPr>
          <w:ilvl w:val="2"/>
          <w:numId w:val="23"/>
        </w:numPr>
        <w:tabs>
          <w:tab w:val="left" w:pos="1230"/>
        </w:tabs>
        <w:jc w:val="both"/>
        <w:rPr>
          <w:rFonts w:ascii="Times New Roman" w:hAnsi="Times New Roman" w:cs="Times New Roman"/>
          <w:bCs/>
          <w:sz w:val="22"/>
          <w:szCs w:val="22"/>
        </w:rPr>
      </w:pPr>
      <w:r>
        <w:rPr>
          <w:rFonts w:ascii="Times New Roman" w:eastAsia="Times New Roman" w:hAnsi="Times New Roman" w:cs="Times New Roman"/>
          <w:bCs/>
          <w:sz w:val="22"/>
          <w:szCs w:val="22"/>
          <w:lang w:bidi="ru-RU"/>
        </w:rPr>
        <w:t>Покупатель подтверждает Продавцу, что заверения об обстоятельствах, перечисленные в п. п. 1.6, 10.6.1 – 10.6.6 выше, являются заверениями об обстоятельствах в значении статьи 431.2 Гражданского кодекса РФ, являются достоверными, полными и соответствующими действительности на дату заключения Договора. Достоверность, полнота и соответствие действительности указанных заверений об обстоятельствах является:</w:t>
      </w:r>
    </w:p>
    <w:p w14:paraId="4C8E516D" w14:textId="77777777" w:rsidR="004E1482" w:rsidRDefault="004E1482" w:rsidP="004E1482">
      <w:pPr>
        <w:pStyle w:val="a7"/>
        <w:numPr>
          <w:ilvl w:val="0"/>
          <w:numId w:val="22"/>
        </w:numPr>
        <w:tabs>
          <w:tab w:val="left" w:pos="993"/>
        </w:tabs>
        <w:spacing w:after="200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bidi="ru-RU"/>
        </w:rPr>
        <w:t>обстоятельством, имеющим существенное значение для заключения и исполнения Договора Продавцом;</w:t>
      </w:r>
    </w:p>
    <w:p w14:paraId="0AD6A97A" w14:textId="77777777" w:rsidR="004E1482" w:rsidRDefault="004E1482" w:rsidP="004E1482">
      <w:pPr>
        <w:pStyle w:val="a7"/>
        <w:numPr>
          <w:ilvl w:val="0"/>
          <w:numId w:val="22"/>
        </w:numPr>
        <w:tabs>
          <w:tab w:val="left" w:pos="993"/>
        </w:tabs>
        <w:spacing w:after="200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bidi="ru-RU"/>
        </w:rPr>
        <w:t>обстоятельством, из наличия которого Продавец исходит, принимая решение о заключении и исполнении Договора и на которое Продавец полагается при заключении и исполнении Договора.</w:t>
      </w:r>
    </w:p>
    <w:p w14:paraId="68306FDB" w14:textId="77777777" w:rsidR="004E1482" w:rsidRPr="00100F97" w:rsidRDefault="004E1482" w:rsidP="004E1482">
      <w:pPr>
        <w:pStyle w:val="a7"/>
        <w:numPr>
          <w:ilvl w:val="1"/>
          <w:numId w:val="23"/>
        </w:numPr>
        <w:tabs>
          <w:tab w:val="left" w:pos="1172"/>
        </w:tabs>
        <w:ind w:left="527" w:hanging="527"/>
        <w:contextualSpacing w:val="0"/>
        <w:jc w:val="both"/>
        <w:rPr>
          <w:rFonts w:ascii="Times New Roman" w:hAnsi="Times New Roman" w:cs="Times New Roman"/>
        </w:rPr>
      </w:pPr>
      <w:r w:rsidRPr="00100F97">
        <w:rPr>
          <w:rFonts w:ascii="Times New Roman" w:hAnsi="Times New Roman" w:cs="Times New Roman"/>
          <w:lang w:bidi="ru-RU"/>
        </w:rPr>
        <w:t>Стороны, руководствуясь статьей 431.2 Гражданского кодекса РФ, по настоящему Договору явно и недвусмысленно заверяют друг друга в том, что:</w:t>
      </w:r>
    </w:p>
    <w:p w14:paraId="254009CA" w14:textId="77777777" w:rsidR="004E1482" w:rsidRDefault="004E1482" w:rsidP="004E1482">
      <w:pPr>
        <w:numPr>
          <w:ilvl w:val="2"/>
          <w:numId w:val="23"/>
        </w:numPr>
        <w:tabs>
          <w:tab w:val="left" w:pos="1230"/>
        </w:tabs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>Каждая из Сторон действует добровольно и не вынуждено, полностью понимая значение своих действий и не заблуждается относительно существа Договора (сделки);</w:t>
      </w:r>
    </w:p>
    <w:p w14:paraId="24C44D12" w14:textId="77777777" w:rsidR="004E1482" w:rsidRDefault="004E1482" w:rsidP="004E1482">
      <w:pPr>
        <w:numPr>
          <w:ilvl w:val="2"/>
          <w:numId w:val="23"/>
        </w:numPr>
        <w:tabs>
          <w:tab w:val="left" w:pos="1230"/>
        </w:tabs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>У каждой из Сторон отсутствуют обстоятельства, вынуждающие заключить Договор на крайне невыгодных для себя условиях;</w:t>
      </w:r>
    </w:p>
    <w:p w14:paraId="19CD7858" w14:textId="77777777" w:rsidR="004E1482" w:rsidRDefault="004E1482" w:rsidP="004E1482">
      <w:pPr>
        <w:numPr>
          <w:ilvl w:val="2"/>
          <w:numId w:val="23"/>
        </w:numPr>
        <w:tabs>
          <w:tab w:val="left" w:pos="1230"/>
        </w:tabs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>Договор не имеет цели обхода закона и не является злоупотреблением права;</w:t>
      </w:r>
    </w:p>
    <w:p w14:paraId="7A8E8269" w14:textId="77777777" w:rsidR="004E1482" w:rsidRDefault="004E1482" w:rsidP="004E1482">
      <w:pPr>
        <w:numPr>
          <w:ilvl w:val="2"/>
          <w:numId w:val="23"/>
        </w:numPr>
        <w:tabs>
          <w:tab w:val="left" w:pos="1230"/>
        </w:tabs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>Договор не является мнимой сделкой (совершенной лишь для вида, без намерения создать соответствующие ей правовые последствия) и не является притворной сделкой (совершаемой с целью прикрыть другую сделку, в том числе сделку на иных условиях). Каждой из Сторон известны правовые последствия признания таких сделок ничтожными;</w:t>
      </w:r>
    </w:p>
    <w:p w14:paraId="482DEA0F" w14:textId="77777777" w:rsidR="004E1482" w:rsidRDefault="004E1482" w:rsidP="004E1482">
      <w:pPr>
        <w:numPr>
          <w:ilvl w:val="2"/>
          <w:numId w:val="23"/>
        </w:numPr>
        <w:tabs>
          <w:tab w:val="left" w:pos="1230"/>
        </w:tabs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>Все сведения, сообщаемые Сторонами, имеющие отношение к предмету или условиям Договора, либо иным обстоятельствам при заключении Договора, правдивы и достоверны.</w:t>
      </w:r>
    </w:p>
    <w:p w14:paraId="24791B4A" w14:textId="77777777" w:rsidR="004E1482" w:rsidRDefault="004E1482" w:rsidP="004E1482">
      <w:pPr>
        <w:numPr>
          <w:ilvl w:val="1"/>
          <w:numId w:val="23"/>
        </w:numPr>
        <w:tabs>
          <w:tab w:val="left" w:pos="1172"/>
        </w:tabs>
        <w:spacing w:after="10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>Во всем остальном, что не урегулировано положениями настоящего Договора, Стороны будут руководствоваться действующим законодательством Российской Федерации.</w:t>
      </w:r>
    </w:p>
    <w:p w14:paraId="5518B78E" w14:textId="77777777" w:rsidR="004E1482" w:rsidRDefault="004E1482" w:rsidP="004E1482">
      <w:pPr>
        <w:tabs>
          <w:tab w:val="left" w:pos="1172"/>
        </w:tabs>
        <w:spacing w:after="100"/>
        <w:ind w:firstLine="40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>Приложения:</w:t>
      </w:r>
    </w:p>
    <w:p w14:paraId="30469BFA" w14:textId="77777777" w:rsidR="004E1482" w:rsidRDefault="004E1482" w:rsidP="004E1482">
      <w:pPr>
        <w:numPr>
          <w:ilvl w:val="0"/>
          <w:numId w:val="21"/>
        </w:numPr>
        <w:tabs>
          <w:tab w:val="left" w:pos="1172"/>
        </w:tabs>
        <w:spacing w:after="10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t>Приложение №1 - Характеристики объекта недвижимости.</w:t>
      </w:r>
    </w:p>
    <w:p w14:paraId="1FDA940C" w14:textId="77777777" w:rsidR="004E1482" w:rsidRDefault="004E1482" w:rsidP="004E1482">
      <w:pPr>
        <w:tabs>
          <w:tab w:val="left" w:pos="1172"/>
        </w:tabs>
        <w:spacing w:after="100"/>
        <w:ind w:left="760"/>
        <w:jc w:val="both"/>
        <w:rPr>
          <w:rFonts w:ascii="Times New Roman" w:hAnsi="Times New Roman" w:cs="Times New Roman"/>
          <w:sz w:val="22"/>
          <w:szCs w:val="22"/>
        </w:rPr>
      </w:pPr>
    </w:p>
    <w:p w14:paraId="1F6E5C1D" w14:textId="77777777" w:rsidR="004E1482" w:rsidRDefault="004E1482" w:rsidP="004E1482">
      <w:pPr>
        <w:ind w:left="2525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eastAsia="Times New Roman" w:hAnsi="Times New Roman" w:cs="Times New Roman"/>
          <w:b/>
          <w:bCs/>
          <w:sz w:val="22"/>
          <w:szCs w:val="22"/>
          <w:lang w:bidi="ru-RU"/>
        </w:rPr>
        <w:t>XI. АДРЕСА, РЕКВИЗИТЫ И ПОДПИСИ СТОРОН</w:t>
      </w:r>
    </w:p>
    <w:tbl>
      <w:tblPr>
        <w:tblW w:w="10215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122"/>
        <w:gridCol w:w="5093"/>
      </w:tblGrid>
      <w:tr w:rsidR="004E1482" w14:paraId="364B407A" w14:textId="77777777" w:rsidTr="009C1F6B">
        <w:trPr>
          <w:trHeight w:hRule="exact" w:val="307"/>
          <w:jc w:val="center"/>
        </w:trPr>
        <w:tc>
          <w:tcPr>
            <w:tcW w:w="5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67D09083" w14:textId="77777777" w:rsidR="004E1482" w:rsidRDefault="004E1482" w:rsidP="009C1F6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bidi="ru-RU"/>
              </w:rPr>
              <w:t>Продавец</w:t>
            </w:r>
          </w:p>
        </w:tc>
        <w:tc>
          <w:tcPr>
            <w:tcW w:w="5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744D279" w14:textId="77777777" w:rsidR="004E1482" w:rsidRDefault="004E1482" w:rsidP="009C1F6B">
            <w:pPr>
              <w:ind w:left="174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bidi="ru-RU"/>
              </w:rPr>
              <w:t>Покупатель</w:t>
            </w:r>
          </w:p>
        </w:tc>
      </w:tr>
      <w:tr w:rsidR="004E1482" w14:paraId="479C0B93" w14:textId="77777777" w:rsidTr="009C1F6B">
        <w:trPr>
          <w:trHeight w:hRule="exact" w:val="6254"/>
          <w:jc w:val="center"/>
        </w:trPr>
        <w:tc>
          <w:tcPr>
            <w:tcW w:w="5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F55DF6" w14:textId="77777777" w:rsidR="004E1482" w:rsidRDefault="004E1482" w:rsidP="009C1F6B">
            <w:pPr>
              <w:ind w:firstLine="27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bidi="ru-RU"/>
              </w:rPr>
              <w:t>АО «Стрела»</w:t>
            </w:r>
          </w:p>
          <w:p w14:paraId="032297D0" w14:textId="77777777" w:rsidR="004E1482" w:rsidRDefault="004E1482" w:rsidP="009C1F6B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14:paraId="6126BA56" w14:textId="77777777" w:rsidR="004E1482" w:rsidRDefault="004E1482" w:rsidP="009C1F6B">
            <w:pPr>
              <w:ind w:firstLine="412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bidi="ru-RU"/>
              </w:rPr>
              <w:t>Адрес местонахождения:</w:t>
            </w:r>
          </w:p>
          <w:p w14:paraId="25C762CB" w14:textId="77777777" w:rsidR="004E1482" w:rsidRDefault="004E1482" w:rsidP="009C1F6B">
            <w:pPr>
              <w:ind w:left="412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bidi="ru-RU"/>
              </w:rPr>
              <w:t xml:space="preserve">191123, г. Санкт-Петербург,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bidi="ru-RU"/>
              </w:rPr>
              <w:t>вн.тер.г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bidi="ru-RU"/>
              </w:rPr>
              <w:t>. муниципальный округ Смольнинское,</w:t>
            </w:r>
          </w:p>
          <w:p w14:paraId="6D25BF4A" w14:textId="77777777" w:rsidR="004E1482" w:rsidRDefault="004E1482" w:rsidP="009C1F6B">
            <w:pPr>
              <w:ind w:firstLine="412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bidi="ru-RU"/>
              </w:rPr>
              <w:t xml:space="preserve">ул. Фурштатская, д. 60, литера А,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bidi="ru-RU"/>
              </w:rPr>
              <w:t>помещ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bidi="ru-RU"/>
              </w:rPr>
              <w:t>. 1-Н</w:t>
            </w:r>
          </w:p>
          <w:p w14:paraId="5C2866E7" w14:textId="77777777" w:rsidR="004E1482" w:rsidRDefault="004E1482" w:rsidP="009C1F6B">
            <w:pPr>
              <w:ind w:firstLine="412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14:paraId="150090D9" w14:textId="77777777" w:rsidR="004E1482" w:rsidRDefault="004E1482" w:rsidP="009C1F6B">
            <w:pPr>
              <w:ind w:firstLine="412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bidi="ru-RU"/>
              </w:rPr>
              <w:t>ОГРН 1217700170643</w:t>
            </w:r>
          </w:p>
          <w:p w14:paraId="51C1A202" w14:textId="77777777" w:rsidR="004E1482" w:rsidRDefault="004E1482" w:rsidP="009C1F6B">
            <w:pPr>
              <w:ind w:firstLine="412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bidi="ru-RU"/>
              </w:rPr>
              <w:t xml:space="preserve">ИНН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bidi="ru-RU"/>
              </w:rPr>
              <w:t>9728034033  КПП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bidi="ru-RU"/>
              </w:rPr>
              <w:t xml:space="preserve"> 784201001</w:t>
            </w:r>
          </w:p>
          <w:p w14:paraId="0C710404" w14:textId="77777777" w:rsidR="004E1482" w:rsidRDefault="004E1482" w:rsidP="009C1F6B">
            <w:pPr>
              <w:ind w:firstLine="412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bidi="ru-RU"/>
              </w:rPr>
              <w:t>р/с 40702810500000026297</w:t>
            </w:r>
          </w:p>
          <w:p w14:paraId="66B3C666" w14:textId="77777777" w:rsidR="004E1482" w:rsidRDefault="004E1482" w:rsidP="009C1F6B">
            <w:pPr>
              <w:ind w:firstLine="412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bidi="ru-RU"/>
              </w:rPr>
              <w:t>в Банке ГПБ (АО), г. Москва</w:t>
            </w:r>
          </w:p>
          <w:p w14:paraId="19CF12B2" w14:textId="77777777" w:rsidR="004E1482" w:rsidRDefault="004E1482" w:rsidP="009C1F6B">
            <w:pPr>
              <w:ind w:firstLine="412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bidi="ru-RU"/>
              </w:rPr>
              <w:t>к/с 30101810200000000823</w:t>
            </w:r>
          </w:p>
          <w:p w14:paraId="380CEFC3" w14:textId="77777777" w:rsidR="004E1482" w:rsidRDefault="004E1482" w:rsidP="009C1F6B">
            <w:pPr>
              <w:ind w:firstLine="412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bidi="ru-RU"/>
              </w:rPr>
              <w:t>БИК 044525823</w:t>
            </w:r>
          </w:p>
          <w:p w14:paraId="6356CF0C" w14:textId="77777777" w:rsidR="004E1482" w:rsidRDefault="004E1482" w:rsidP="009C1F6B">
            <w:pPr>
              <w:ind w:firstLine="412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bidi="ru-RU"/>
              </w:rPr>
              <w:t>Тел. +7 (911)-254-4060</w:t>
            </w:r>
          </w:p>
          <w:p w14:paraId="1451FCF1" w14:textId="77777777" w:rsidR="004E1482" w:rsidRDefault="004E1482" w:rsidP="009C1F6B">
            <w:pPr>
              <w:ind w:firstLine="412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14:paraId="28616D83" w14:textId="77777777" w:rsidR="004E1482" w:rsidRDefault="004E1482" w:rsidP="009C1F6B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14:paraId="3CB30AC3" w14:textId="77777777" w:rsidR="004E1482" w:rsidRDefault="004E1482" w:rsidP="009C1F6B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14:paraId="3BB0C251" w14:textId="77777777" w:rsidR="004E1482" w:rsidRDefault="004E1482" w:rsidP="009C1F6B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14:paraId="071B7159" w14:textId="77777777" w:rsidR="004E1482" w:rsidRDefault="004E1482" w:rsidP="009C1F6B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bidi="ru-RU"/>
              </w:rPr>
              <w:t>Генеральный директор</w:t>
            </w:r>
          </w:p>
          <w:p w14:paraId="42D82798" w14:textId="77777777" w:rsidR="004E1482" w:rsidRDefault="004E1482" w:rsidP="009C1F6B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14:paraId="7973B7E6" w14:textId="77777777" w:rsidR="004E1482" w:rsidRDefault="004E1482" w:rsidP="009C1F6B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14:paraId="6762EFE8" w14:textId="77777777" w:rsidR="004E1482" w:rsidRDefault="004E1482" w:rsidP="009C1F6B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14:paraId="599A9323" w14:textId="77777777" w:rsidR="004E1482" w:rsidRDefault="004E1482" w:rsidP="009C1F6B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bidi="ru-RU"/>
              </w:rPr>
              <w:t xml:space="preserve">____________________ А.П.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bidi="ru-RU"/>
              </w:rPr>
              <w:t>Наугадов</w:t>
            </w:r>
            <w:proofErr w:type="spellEnd"/>
          </w:p>
        </w:tc>
        <w:tc>
          <w:tcPr>
            <w:tcW w:w="5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B8939" w14:textId="77777777" w:rsidR="004E1482" w:rsidRDefault="004E1482" w:rsidP="009C1F6B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</w:tbl>
    <w:p w14:paraId="4874E543" w14:textId="77777777" w:rsidR="004E1482" w:rsidRDefault="004E1482" w:rsidP="004E1482">
      <w:pPr>
        <w:spacing w:line="1" w:lineRule="exac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  <w:lang w:bidi="ru-RU"/>
        </w:rPr>
        <w:br w:type="page" w:clear="all"/>
      </w:r>
    </w:p>
    <w:p w14:paraId="478C1388" w14:textId="77777777" w:rsidR="004E1482" w:rsidRDefault="004E1482" w:rsidP="004E1482">
      <w:pPr>
        <w:pStyle w:val="ae"/>
        <w:jc w:val="right"/>
        <w:rPr>
          <w:rFonts w:ascii="Times New Roman" w:hAnsi="Times New Roman" w:cs="Times New Roman"/>
          <w:b/>
          <w:sz w:val="18"/>
          <w:szCs w:val="18"/>
          <w:lang w:bidi="ru-RU"/>
        </w:rPr>
      </w:pPr>
      <w:r>
        <w:rPr>
          <w:rFonts w:ascii="Times New Roman" w:hAnsi="Times New Roman" w:cs="Times New Roman"/>
          <w:b/>
          <w:sz w:val="18"/>
          <w:szCs w:val="18"/>
          <w:lang w:bidi="ru-RU"/>
        </w:rPr>
        <w:lastRenderedPageBreak/>
        <w:t xml:space="preserve">Приложение № 1 </w:t>
      </w:r>
    </w:p>
    <w:p w14:paraId="63D61A3A" w14:textId="77777777" w:rsidR="004E1482" w:rsidRDefault="004E1482" w:rsidP="004E1482">
      <w:pPr>
        <w:pStyle w:val="ae"/>
        <w:jc w:val="right"/>
        <w:rPr>
          <w:rFonts w:ascii="Times New Roman" w:hAnsi="Times New Roman" w:cs="Times New Roman"/>
          <w:b/>
          <w:sz w:val="18"/>
          <w:szCs w:val="18"/>
          <w:lang w:bidi="ru-RU"/>
        </w:rPr>
      </w:pPr>
      <w:r>
        <w:rPr>
          <w:rFonts w:ascii="Times New Roman" w:hAnsi="Times New Roman" w:cs="Times New Roman"/>
          <w:b/>
          <w:sz w:val="18"/>
          <w:szCs w:val="18"/>
          <w:lang w:bidi="ru-RU"/>
        </w:rPr>
        <w:t xml:space="preserve">к Договору купли- продажи объектов недвижимого имущества </w:t>
      </w:r>
    </w:p>
    <w:tbl>
      <w:tblPr>
        <w:tblW w:w="1019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16"/>
        <w:gridCol w:w="5263"/>
        <w:gridCol w:w="4112"/>
      </w:tblGrid>
      <w:tr w:rsidR="004E1482" w14:paraId="00D0B10B" w14:textId="77777777" w:rsidTr="009C1F6B">
        <w:trPr>
          <w:trHeight w:hRule="exact" w:val="418"/>
          <w:jc w:val="center"/>
        </w:trPr>
        <w:tc>
          <w:tcPr>
            <w:tcW w:w="10191" w:type="dxa"/>
            <w:gridSpan w:val="3"/>
            <w:vAlign w:val="center"/>
          </w:tcPr>
          <w:p w14:paraId="27B90A66" w14:textId="77777777" w:rsidR="004E1482" w:rsidRDefault="004E1482" w:rsidP="009C1F6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bidi="ru-RU"/>
              </w:rPr>
              <w:t>Характеристики объекта недвижимости</w:t>
            </w:r>
          </w:p>
        </w:tc>
      </w:tr>
      <w:tr w:rsidR="004E1482" w14:paraId="5E1A7012" w14:textId="77777777" w:rsidTr="009C1F6B">
        <w:trPr>
          <w:trHeight w:hRule="exact" w:val="398"/>
          <w:jc w:val="center"/>
        </w:trPr>
        <w:tc>
          <w:tcPr>
            <w:tcW w:w="816" w:type="dxa"/>
            <w:vAlign w:val="center"/>
          </w:tcPr>
          <w:p w14:paraId="61249922" w14:textId="77777777" w:rsidR="004E1482" w:rsidRDefault="004E1482" w:rsidP="009C1F6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bidi="ru-RU"/>
              </w:rPr>
              <w:t>№</w:t>
            </w:r>
          </w:p>
          <w:p w14:paraId="541398A6" w14:textId="77777777" w:rsidR="004E1482" w:rsidRDefault="004E1482" w:rsidP="009C1F6B">
            <w:pPr>
              <w:spacing w:line="1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bidi="ru-RU"/>
              </w:rPr>
              <w:t>/</w:t>
            </w:r>
          </w:p>
        </w:tc>
        <w:tc>
          <w:tcPr>
            <w:tcW w:w="5263" w:type="dxa"/>
            <w:vAlign w:val="center"/>
          </w:tcPr>
          <w:p w14:paraId="0ED401CF" w14:textId="77777777" w:rsidR="004E1482" w:rsidRDefault="004E1482" w:rsidP="009C1F6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bidi="ru-RU"/>
              </w:rPr>
              <w:t>Наименование характеристики</w:t>
            </w:r>
          </w:p>
        </w:tc>
        <w:tc>
          <w:tcPr>
            <w:tcW w:w="4112" w:type="dxa"/>
            <w:vAlign w:val="center"/>
          </w:tcPr>
          <w:p w14:paraId="76560C15" w14:textId="77777777" w:rsidR="004E1482" w:rsidRDefault="004E1482" w:rsidP="009C1F6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bidi="ru-RU"/>
              </w:rPr>
              <w:t>Значение характеристики</w:t>
            </w:r>
          </w:p>
        </w:tc>
      </w:tr>
      <w:tr w:rsidR="004E1482" w14:paraId="1F063E8C" w14:textId="77777777" w:rsidTr="009C1F6B">
        <w:trPr>
          <w:trHeight w:hRule="exact" w:val="288"/>
          <w:jc w:val="center"/>
        </w:trPr>
        <w:tc>
          <w:tcPr>
            <w:tcW w:w="816" w:type="dxa"/>
            <w:vAlign w:val="center"/>
          </w:tcPr>
          <w:p w14:paraId="374A58DA" w14:textId="77777777" w:rsidR="004E1482" w:rsidRDefault="004E1482" w:rsidP="009C1F6B">
            <w:pPr>
              <w:ind w:firstLine="300"/>
              <w:rPr>
                <w:rFonts w:ascii="Times New Roman" w:eastAsia="Times New Roman" w:hAnsi="Times New Roman" w:cs="Times New Roman"/>
                <w:sz w:val="18"/>
                <w:szCs w:val="18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bidi="ru-RU"/>
              </w:rPr>
              <w:t>1</w:t>
            </w:r>
          </w:p>
        </w:tc>
        <w:tc>
          <w:tcPr>
            <w:tcW w:w="5263" w:type="dxa"/>
            <w:vAlign w:val="center"/>
          </w:tcPr>
          <w:p w14:paraId="3A3F75C4" w14:textId="77777777" w:rsidR="004E1482" w:rsidRDefault="004E1482" w:rsidP="009C1F6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bidi="ru-RU"/>
              </w:rPr>
              <w:t>2</w:t>
            </w:r>
          </w:p>
        </w:tc>
        <w:tc>
          <w:tcPr>
            <w:tcW w:w="4112" w:type="dxa"/>
            <w:vAlign w:val="center"/>
          </w:tcPr>
          <w:p w14:paraId="2F95C07D" w14:textId="77777777" w:rsidR="004E1482" w:rsidRDefault="004E1482" w:rsidP="009C1F6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bidi="ru-RU"/>
              </w:rPr>
              <w:t>3</w:t>
            </w:r>
          </w:p>
        </w:tc>
      </w:tr>
      <w:tr w:rsidR="004E1482" w14:paraId="706DBF24" w14:textId="77777777" w:rsidTr="009C1F6B">
        <w:trPr>
          <w:trHeight w:hRule="exact" w:val="350"/>
          <w:jc w:val="center"/>
        </w:trPr>
        <w:tc>
          <w:tcPr>
            <w:tcW w:w="816" w:type="dxa"/>
            <w:vAlign w:val="center"/>
          </w:tcPr>
          <w:p w14:paraId="4D9A511B" w14:textId="77777777" w:rsidR="004E1482" w:rsidRDefault="004E1482" w:rsidP="009C1F6B">
            <w:pPr>
              <w:ind w:firstLine="300"/>
              <w:rPr>
                <w:rFonts w:ascii="Times New Roman" w:eastAsia="Times New Roman" w:hAnsi="Times New Roman" w:cs="Times New Roman"/>
                <w:sz w:val="18"/>
                <w:szCs w:val="18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bidi="ru-RU"/>
              </w:rPr>
              <w:t>1</w:t>
            </w:r>
          </w:p>
        </w:tc>
        <w:tc>
          <w:tcPr>
            <w:tcW w:w="5263" w:type="dxa"/>
            <w:vAlign w:val="center"/>
          </w:tcPr>
          <w:p w14:paraId="34266741" w14:textId="77777777" w:rsidR="004E1482" w:rsidRDefault="004E1482" w:rsidP="009C1F6B">
            <w:pPr>
              <w:rPr>
                <w:rFonts w:ascii="Times New Roman" w:eastAsia="Times New Roman" w:hAnsi="Times New Roman" w:cs="Times New Roman"/>
                <w:sz w:val="18"/>
                <w:szCs w:val="18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bidi="ru-RU"/>
              </w:rPr>
              <w:t>Вид объекта недвижимости</w:t>
            </w:r>
          </w:p>
        </w:tc>
        <w:tc>
          <w:tcPr>
            <w:tcW w:w="4112" w:type="dxa"/>
            <w:vAlign w:val="center"/>
          </w:tcPr>
          <w:p w14:paraId="4053F86A" w14:textId="77777777" w:rsidR="004E1482" w:rsidRDefault="004E1482" w:rsidP="009C1F6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bidi="ru-RU"/>
              </w:rPr>
              <w:t>Здание</w:t>
            </w:r>
          </w:p>
        </w:tc>
      </w:tr>
      <w:tr w:rsidR="004E1482" w14:paraId="4486CEF9" w14:textId="77777777" w:rsidTr="009C1F6B">
        <w:trPr>
          <w:trHeight w:hRule="exact" w:val="355"/>
          <w:jc w:val="center"/>
        </w:trPr>
        <w:tc>
          <w:tcPr>
            <w:tcW w:w="816" w:type="dxa"/>
            <w:vAlign w:val="center"/>
          </w:tcPr>
          <w:p w14:paraId="3D4AB09B" w14:textId="77777777" w:rsidR="004E1482" w:rsidRDefault="004E1482" w:rsidP="009C1F6B">
            <w:pPr>
              <w:ind w:firstLine="300"/>
              <w:rPr>
                <w:rFonts w:ascii="Times New Roman" w:eastAsia="Times New Roman" w:hAnsi="Times New Roman" w:cs="Times New Roman"/>
                <w:sz w:val="18"/>
                <w:szCs w:val="18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bidi="ru-RU"/>
              </w:rPr>
              <w:t>2</w:t>
            </w:r>
          </w:p>
        </w:tc>
        <w:tc>
          <w:tcPr>
            <w:tcW w:w="5263" w:type="dxa"/>
            <w:vAlign w:val="center"/>
          </w:tcPr>
          <w:p w14:paraId="7565ECC4" w14:textId="77777777" w:rsidR="004E1482" w:rsidRDefault="004E1482" w:rsidP="009C1F6B">
            <w:pPr>
              <w:rPr>
                <w:rFonts w:ascii="Times New Roman" w:eastAsia="Times New Roman" w:hAnsi="Times New Roman" w:cs="Times New Roman"/>
                <w:sz w:val="18"/>
                <w:szCs w:val="18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bidi="ru-RU"/>
              </w:rPr>
              <w:t>Кадастровый номер объекта недвижимости</w:t>
            </w:r>
          </w:p>
        </w:tc>
        <w:tc>
          <w:tcPr>
            <w:tcW w:w="4112" w:type="dxa"/>
            <w:vAlign w:val="center"/>
          </w:tcPr>
          <w:p w14:paraId="62391FD3" w14:textId="77777777" w:rsidR="004E1482" w:rsidRDefault="004E1482" w:rsidP="009C1F6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bidi="ru-RU"/>
              </w:rPr>
              <w:t>78:31:0001201:2050</w:t>
            </w:r>
          </w:p>
        </w:tc>
      </w:tr>
      <w:tr w:rsidR="004E1482" w14:paraId="01DDE596" w14:textId="77777777" w:rsidTr="009C1F6B">
        <w:trPr>
          <w:trHeight w:hRule="exact" w:val="589"/>
          <w:jc w:val="center"/>
        </w:trPr>
        <w:tc>
          <w:tcPr>
            <w:tcW w:w="816" w:type="dxa"/>
            <w:vAlign w:val="center"/>
          </w:tcPr>
          <w:p w14:paraId="02BF00D3" w14:textId="77777777" w:rsidR="004E1482" w:rsidRDefault="004E1482" w:rsidP="009C1F6B">
            <w:pPr>
              <w:ind w:firstLine="300"/>
              <w:rPr>
                <w:rFonts w:ascii="Times New Roman" w:eastAsia="Times New Roman" w:hAnsi="Times New Roman" w:cs="Times New Roman"/>
                <w:sz w:val="18"/>
                <w:szCs w:val="18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bidi="ru-RU"/>
              </w:rPr>
              <w:t>3</w:t>
            </w:r>
          </w:p>
        </w:tc>
        <w:tc>
          <w:tcPr>
            <w:tcW w:w="5263" w:type="dxa"/>
            <w:vAlign w:val="center"/>
          </w:tcPr>
          <w:p w14:paraId="748F5460" w14:textId="77777777" w:rsidR="004E1482" w:rsidRDefault="004E1482" w:rsidP="009C1F6B">
            <w:pPr>
              <w:rPr>
                <w:rFonts w:ascii="Times New Roman" w:eastAsia="Times New Roman" w:hAnsi="Times New Roman" w:cs="Times New Roman"/>
                <w:sz w:val="18"/>
                <w:szCs w:val="18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bidi="ru-RU"/>
              </w:rPr>
              <w:t>Кадастровый номер земельного участка, в пределах которого расположен объект недвижимости</w:t>
            </w:r>
          </w:p>
        </w:tc>
        <w:tc>
          <w:tcPr>
            <w:tcW w:w="4112" w:type="dxa"/>
            <w:vAlign w:val="center"/>
          </w:tcPr>
          <w:p w14:paraId="39A4C9C9" w14:textId="77777777" w:rsidR="004E1482" w:rsidRDefault="004E1482" w:rsidP="009C1F6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bidi="ru-RU"/>
              </w:rPr>
              <w:t>78:31:0001201:7</w:t>
            </w:r>
          </w:p>
        </w:tc>
      </w:tr>
      <w:tr w:rsidR="004E1482" w14:paraId="6115F80C" w14:textId="77777777" w:rsidTr="009C1F6B">
        <w:trPr>
          <w:trHeight w:hRule="exact" w:val="562"/>
          <w:jc w:val="center"/>
        </w:trPr>
        <w:tc>
          <w:tcPr>
            <w:tcW w:w="816" w:type="dxa"/>
            <w:vAlign w:val="center"/>
          </w:tcPr>
          <w:p w14:paraId="38BD5C7F" w14:textId="77777777" w:rsidR="004E1482" w:rsidRDefault="004E1482" w:rsidP="009C1F6B">
            <w:pPr>
              <w:ind w:firstLine="300"/>
              <w:rPr>
                <w:rFonts w:ascii="Times New Roman" w:eastAsia="Times New Roman" w:hAnsi="Times New Roman" w:cs="Times New Roman"/>
                <w:sz w:val="18"/>
                <w:szCs w:val="18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bidi="ru-RU"/>
              </w:rPr>
              <w:t>4</w:t>
            </w:r>
          </w:p>
        </w:tc>
        <w:tc>
          <w:tcPr>
            <w:tcW w:w="5263" w:type="dxa"/>
            <w:vAlign w:val="center"/>
          </w:tcPr>
          <w:p w14:paraId="53924609" w14:textId="77777777" w:rsidR="004E1482" w:rsidRDefault="004E1482" w:rsidP="009C1F6B">
            <w:pPr>
              <w:rPr>
                <w:rFonts w:ascii="Times New Roman" w:eastAsia="Times New Roman" w:hAnsi="Times New Roman" w:cs="Times New Roman"/>
                <w:sz w:val="18"/>
                <w:szCs w:val="18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bidi="ru-RU"/>
              </w:rPr>
              <w:t>Номер кадастрового квартала, в пределах которого расположен объект недвижимости</w:t>
            </w:r>
          </w:p>
        </w:tc>
        <w:tc>
          <w:tcPr>
            <w:tcW w:w="4112" w:type="dxa"/>
            <w:vAlign w:val="center"/>
          </w:tcPr>
          <w:p w14:paraId="2D95A635" w14:textId="77777777" w:rsidR="004E1482" w:rsidRDefault="004E1482" w:rsidP="009C1F6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bidi="ru-RU"/>
              </w:rPr>
              <w:t>78:31:0001201</w:t>
            </w:r>
          </w:p>
        </w:tc>
      </w:tr>
      <w:tr w:rsidR="004E1482" w14:paraId="4B647190" w14:textId="77777777" w:rsidTr="009C1F6B">
        <w:trPr>
          <w:trHeight w:hRule="exact" w:val="1670"/>
          <w:jc w:val="center"/>
        </w:trPr>
        <w:tc>
          <w:tcPr>
            <w:tcW w:w="816" w:type="dxa"/>
            <w:vAlign w:val="center"/>
          </w:tcPr>
          <w:p w14:paraId="22D9D86D" w14:textId="77777777" w:rsidR="004E1482" w:rsidRDefault="004E1482" w:rsidP="009C1F6B">
            <w:pPr>
              <w:ind w:firstLine="300"/>
              <w:rPr>
                <w:rFonts w:ascii="Times New Roman" w:eastAsia="Times New Roman" w:hAnsi="Times New Roman" w:cs="Times New Roman"/>
                <w:sz w:val="18"/>
                <w:szCs w:val="18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bidi="ru-RU"/>
              </w:rPr>
              <w:t>5</w:t>
            </w:r>
          </w:p>
        </w:tc>
        <w:tc>
          <w:tcPr>
            <w:tcW w:w="5263" w:type="dxa"/>
            <w:vAlign w:val="center"/>
          </w:tcPr>
          <w:p w14:paraId="1A508EF0" w14:textId="77777777" w:rsidR="004E1482" w:rsidRDefault="004E1482" w:rsidP="009C1F6B">
            <w:pPr>
              <w:rPr>
                <w:rFonts w:ascii="Times New Roman" w:eastAsia="Times New Roman" w:hAnsi="Times New Roman" w:cs="Times New Roman"/>
                <w:sz w:val="18"/>
                <w:szCs w:val="18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bidi="ru-RU"/>
              </w:rPr>
              <w:t>Адрес объекта недвижимости</w:t>
            </w:r>
          </w:p>
        </w:tc>
        <w:tc>
          <w:tcPr>
            <w:tcW w:w="4112" w:type="dxa"/>
            <w:vAlign w:val="center"/>
          </w:tcPr>
          <w:p w14:paraId="1F884FA7" w14:textId="77777777" w:rsidR="004E1482" w:rsidRDefault="004E1482" w:rsidP="009C1F6B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bidi="ru-RU"/>
              </w:rPr>
              <w:t>РФ, Санкт-Петербург, внутригородское муниципальное образование города федерального значения Санкт-Петербурга муниципальный округ Смольнинское, Фурштатская улица, дом 60, литера А</w:t>
            </w:r>
          </w:p>
        </w:tc>
      </w:tr>
      <w:tr w:rsidR="004E1482" w14:paraId="4B6CEFAD" w14:textId="77777777" w:rsidTr="009C1F6B">
        <w:trPr>
          <w:trHeight w:hRule="exact" w:val="350"/>
          <w:jc w:val="center"/>
        </w:trPr>
        <w:tc>
          <w:tcPr>
            <w:tcW w:w="816" w:type="dxa"/>
            <w:vAlign w:val="center"/>
          </w:tcPr>
          <w:p w14:paraId="67658E7B" w14:textId="77777777" w:rsidR="004E1482" w:rsidRDefault="004E1482" w:rsidP="009C1F6B">
            <w:pPr>
              <w:ind w:firstLine="300"/>
              <w:rPr>
                <w:rFonts w:ascii="Times New Roman" w:eastAsia="Times New Roman" w:hAnsi="Times New Roman" w:cs="Times New Roman"/>
                <w:sz w:val="18"/>
                <w:szCs w:val="18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bidi="ru-RU"/>
              </w:rPr>
              <w:t>6</w:t>
            </w:r>
          </w:p>
        </w:tc>
        <w:tc>
          <w:tcPr>
            <w:tcW w:w="5263" w:type="dxa"/>
            <w:vAlign w:val="center"/>
          </w:tcPr>
          <w:p w14:paraId="3E17F779" w14:textId="77777777" w:rsidR="004E1482" w:rsidRDefault="004E1482" w:rsidP="009C1F6B">
            <w:pPr>
              <w:rPr>
                <w:rFonts w:ascii="Times New Roman" w:eastAsia="Times New Roman" w:hAnsi="Times New Roman" w:cs="Times New Roman"/>
                <w:sz w:val="18"/>
                <w:szCs w:val="18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bidi="ru-RU"/>
              </w:rPr>
              <w:t>Назначение объекта недвижимости</w:t>
            </w:r>
          </w:p>
        </w:tc>
        <w:tc>
          <w:tcPr>
            <w:tcW w:w="4112" w:type="dxa"/>
            <w:vAlign w:val="center"/>
          </w:tcPr>
          <w:p w14:paraId="387DC149" w14:textId="77777777" w:rsidR="004E1482" w:rsidRDefault="004E1482" w:rsidP="009C1F6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bidi="ru-RU"/>
              </w:rPr>
              <w:t>нежилое</w:t>
            </w:r>
          </w:p>
        </w:tc>
      </w:tr>
      <w:tr w:rsidR="004E1482" w14:paraId="1E9096C5" w14:textId="77777777" w:rsidTr="009C1F6B">
        <w:trPr>
          <w:trHeight w:hRule="exact" w:val="566"/>
          <w:jc w:val="center"/>
        </w:trPr>
        <w:tc>
          <w:tcPr>
            <w:tcW w:w="816" w:type="dxa"/>
            <w:vAlign w:val="center"/>
          </w:tcPr>
          <w:p w14:paraId="2D3397BD" w14:textId="77777777" w:rsidR="004E1482" w:rsidRDefault="004E1482" w:rsidP="009C1F6B">
            <w:pPr>
              <w:ind w:firstLine="300"/>
              <w:rPr>
                <w:rFonts w:ascii="Times New Roman" w:eastAsia="Times New Roman" w:hAnsi="Times New Roman" w:cs="Times New Roman"/>
                <w:sz w:val="18"/>
                <w:szCs w:val="18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bidi="ru-RU"/>
              </w:rPr>
              <w:t>7</w:t>
            </w:r>
          </w:p>
        </w:tc>
        <w:tc>
          <w:tcPr>
            <w:tcW w:w="5263" w:type="dxa"/>
            <w:vAlign w:val="center"/>
          </w:tcPr>
          <w:p w14:paraId="2F5109F9" w14:textId="77777777" w:rsidR="004E1482" w:rsidRDefault="004E1482" w:rsidP="009C1F6B">
            <w:pPr>
              <w:rPr>
                <w:rFonts w:ascii="Times New Roman" w:eastAsia="Times New Roman" w:hAnsi="Times New Roman" w:cs="Times New Roman"/>
                <w:sz w:val="18"/>
                <w:szCs w:val="18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bidi="ru-RU"/>
              </w:rPr>
              <w:t>Наименование объекта недвижимости</w:t>
            </w:r>
          </w:p>
        </w:tc>
        <w:tc>
          <w:tcPr>
            <w:tcW w:w="4112" w:type="dxa"/>
            <w:vAlign w:val="center"/>
          </w:tcPr>
          <w:p w14:paraId="52F866E7" w14:textId="77777777" w:rsidR="004E1482" w:rsidRDefault="004E1482" w:rsidP="009C1F6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bidi="ru-RU"/>
              </w:rPr>
              <w:t>Апартамент-отель</w:t>
            </w:r>
          </w:p>
        </w:tc>
      </w:tr>
      <w:tr w:rsidR="004E1482" w14:paraId="640188D7" w14:textId="77777777" w:rsidTr="009C1F6B">
        <w:trPr>
          <w:trHeight w:hRule="exact" w:val="346"/>
          <w:jc w:val="center"/>
        </w:trPr>
        <w:tc>
          <w:tcPr>
            <w:tcW w:w="816" w:type="dxa"/>
            <w:vMerge w:val="restart"/>
            <w:vAlign w:val="center"/>
          </w:tcPr>
          <w:p w14:paraId="2BF4B7CB" w14:textId="77777777" w:rsidR="004E1482" w:rsidRDefault="004E1482" w:rsidP="009C1F6B">
            <w:pPr>
              <w:ind w:firstLine="300"/>
              <w:rPr>
                <w:rFonts w:ascii="Times New Roman" w:eastAsia="Times New Roman" w:hAnsi="Times New Roman" w:cs="Times New Roman"/>
                <w:sz w:val="18"/>
                <w:szCs w:val="18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bidi="ru-RU"/>
              </w:rPr>
              <w:t>8</w:t>
            </w:r>
          </w:p>
        </w:tc>
        <w:tc>
          <w:tcPr>
            <w:tcW w:w="5263" w:type="dxa"/>
            <w:vAlign w:val="center"/>
          </w:tcPr>
          <w:p w14:paraId="663BB15F" w14:textId="77777777" w:rsidR="004E1482" w:rsidRDefault="004E1482" w:rsidP="009C1F6B">
            <w:pPr>
              <w:rPr>
                <w:rFonts w:ascii="Times New Roman" w:eastAsia="Times New Roman" w:hAnsi="Times New Roman" w:cs="Times New Roman"/>
                <w:sz w:val="18"/>
                <w:szCs w:val="18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bidi="ru-RU"/>
              </w:rPr>
              <w:t>Количество этажей объекта недвижимости</w:t>
            </w:r>
          </w:p>
        </w:tc>
        <w:tc>
          <w:tcPr>
            <w:tcW w:w="4112" w:type="dxa"/>
            <w:vAlign w:val="center"/>
          </w:tcPr>
          <w:p w14:paraId="1B10866B" w14:textId="77777777" w:rsidR="004E1482" w:rsidRDefault="004E1482" w:rsidP="009C1F6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bidi="ru-RU"/>
              </w:rPr>
              <w:t>8</w:t>
            </w:r>
          </w:p>
        </w:tc>
      </w:tr>
      <w:tr w:rsidR="004E1482" w14:paraId="309C578A" w14:textId="77777777" w:rsidTr="009C1F6B">
        <w:trPr>
          <w:trHeight w:hRule="exact" w:val="335"/>
          <w:jc w:val="center"/>
        </w:trPr>
        <w:tc>
          <w:tcPr>
            <w:tcW w:w="816" w:type="dxa"/>
            <w:vMerge/>
            <w:vAlign w:val="center"/>
          </w:tcPr>
          <w:p w14:paraId="29EB955F" w14:textId="77777777" w:rsidR="004E1482" w:rsidRDefault="004E1482" w:rsidP="009C1F6B">
            <w:pPr>
              <w:rPr>
                <w:rFonts w:ascii="Times New Roman" w:eastAsia="Microsoft Sans Serif" w:hAnsi="Times New Roman" w:cs="Times New Roman"/>
                <w:sz w:val="18"/>
                <w:szCs w:val="18"/>
                <w:lang w:bidi="ru-RU"/>
              </w:rPr>
            </w:pPr>
          </w:p>
        </w:tc>
        <w:tc>
          <w:tcPr>
            <w:tcW w:w="5263" w:type="dxa"/>
            <w:vAlign w:val="center"/>
          </w:tcPr>
          <w:p w14:paraId="4DCE1B41" w14:textId="77777777" w:rsidR="004E1482" w:rsidRDefault="004E1482" w:rsidP="009C1F6B">
            <w:pPr>
              <w:rPr>
                <w:rFonts w:ascii="Times New Roman" w:eastAsia="Times New Roman" w:hAnsi="Times New Roman" w:cs="Times New Roman"/>
                <w:sz w:val="18"/>
                <w:szCs w:val="18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bidi="ru-RU"/>
              </w:rPr>
              <w:t>в том числе:</w:t>
            </w:r>
          </w:p>
        </w:tc>
        <w:tc>
          <w:tcPr>
            <w:tcW w:w="4112" w:type="dxa"/>
            <w:vAlign w:val="center"/>
          </w:tcPr>
          <w:p w14:paraId="76F859DC" w14:textId="77777777" w:rsidR="004E1482" w:rsidRDefault="004E1482" w:rsidP="009C1F6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bidi="ru-RU"/>
              </w:rPr>
              <w:t>1 подземный</w:t>
            </w:r>
          </w:p>
        </w:tc>
      </w:tr>
      <w:tr w:rsidR="004E1482" w14:paraId="06EA7657" w14:textId="77777777" w:rsidTr="009C1F6B">
        <w:trPr>
          <w:trHeight w:hRule="exact" w:val="566"/>
          <w:jc w:val="center"/>
        </w:trPr>
        <w:tc>
          <w:tcPr>
            <w:tcW w:w="816" w:type="dxa"/>
            <w:vAlign w:val="center"/>
          </w:tcPr>
          <w:p w14:paraId="78D72478" w14:textId="77777777" w:rsidR="004E1482" w:rsidRDefault="004E1482" w:rsidP="009C1F6B">
            <w:pPr>
              <w:ind w:firstLine="300"/>
              <w:rPr>
                <w:rFonts w:ascii="Times New Roman" w:eastAsia="Times New Roman" w:hAnsi="Times New Roman" w:cs="Times New Roman"/>
                <w:sz w:val="18"/>
                <w:szCs w:val="18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bidi="ru-RU"/>
              </w:rPr>
              <w:t>9</w:t>
            </w:r>
          </w:p>
        </w:tc>
        <w:tc>
          <w:tcPr>
            <w:tcW w:w="5263" w:type="dxa"/>
            <w:vAlign w:val="center"/>
          </w:tcPr>
          <w:p w14:paraId="709EF98A" w14:textId="77777777" w:rsidR="004E1482" w:rsidRDefault="004E1482" w:rsidP="009C1F6B">
            <w:pPr>
              <w:rPr>
                <w:rFonts w:ascii="Times New Roman" w:eastAsia="Times New Roman" w:hAnsi="Times New Roman" w:cs="Times New Roman"/>
                <w:sz w:val="18"/>
                <w:szCs w:val="18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bidi="ru-RU"/>
              </w:rPr>
              <w:t>Материал наружных стен здания</w:t>
            </w:r>
          </w:p>
        </w:tc>
        <w:tc>
          <w:tcPr>
            <w:tcW w:w="4112" w:type="dxa"/>
            <w:vAlign w:val="center"/>
          </w:tcPr>
          <w:p w14:paraId="1DD81D58" w14:textId="77777777" w:rsidR="004E1482" w:rsidRDefault="004E1482" w:rsidP="009C1F6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bidi="ru-RU"/>
              </w:rPr>
              <w:t>кирпичные</w:t>
            </w:r>
          </w:p>
        </w:tc>
      </w:tr>
      <w:tr w:rsidR="004E1482" w14:paraId="798AA258" w14:textId="77777777" w:rsidTr="009C1F6B">
        <w:trPr>
          <w:trHeight w:hRule="exact" w:val="566"/>
          <w:jc w:val="center"/>
        </w:trPr>
        <w:tc>
          <w:tcPr>
            <w:tcW w:w="816" w:type="dxa"/>
            <w:vMerge w:val="restart"/>
            <w:vAlign w:val="center"/>
          </w:tcPr>
          <w:p w14:paraId="6BCA9203" w14:textId="77777777" w:rsidR="004E1482" w:rsidRDefault="004E1482" w:rsidP="009C1F6B">
            <w:pPr>
              <w:ind w:firstLine="300"/>
              <w:rPr>
                <w:rFonts w:ascii="Times New Roman" w:eastAsia="Times New Roman" w:hAnsi="Times New Roman" w:cs="Times New Roman"/>
                <w:sz w:val="18"/>
                <w:szCs w:val="18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bidi="ru-RU"/>
              </w:rPr>
              <w:t>10</w:t>
            </w:r>
          </w:p>
        </w:tc>
        <w:tc>
          <w:tcPr>
            <w:tcW w:w="5263" w:type="dxa"/>
            <w:vAlign w:val="center"/>
          </w:tcPr>
          <w:p w14:paraId="555075F3" w14:textId="77777777" w:rsidR="004E1482" w:rsidRDefault="004E1482" w:rsidP="009C1F6B">
            <w:pPr>
              <w:rPr>
                <w:rFonts w:ascii="Times New Roman" w:eastAsia="Times New Roman" w:hAnsi="Times New Roman" w:cs="Times New Roman"/>
                <w:sz w:val="18"/>
                <w:szCs w:val="18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bidi="ru-RU"/>
              </w:rPr>
              <w:t>Год ввода объекта недвижимости в эксплуатацию по завершении его строительства</w:t>
            </w:r>
          </w:p>
        </w:tc>
        <w:tc>
          <w:tcPr>
            <w:tcW w:w="4112" w:type="dxa"/>
            <w:vAlign w:val="center"/>
          </w:tcPr>
          <w:p w14:paraId="0AC9C4AC" w14:textId="77777777" w:rsidR="004E1482" w:rsidRDefault="004E1482" w:rsidP="009C1F6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bidi="ru-RU"/>
              </w:rPr>
              <w:t>1904</w:t>
            </w:r>
          </w:p>
        </w:tc>
      </w:tr>
      <w:tr w:rsidR="004E1482" w14:paraId="5B2E5261" w14:textId="77777777" w:rsidTr="009C1F6B">
        <w:trPr>
          <w:trHeight w:hRule="exact" w:val="376"/>
          <w:jc w:val="center"/>
        </w:trPr>
        <w:tc>
          <w:tcPr>
            <w:tcW w:w="816" w:type="dxa"/>
            <w:vMerge/>
            <w:vAlign w:val="center"/>
          </w:tcPr>
          <w:p w14:paraId="5682FC15" w14:textId="77777777" w:rsidR="004E1482" w:rsidRDefault="004E1482" w:rsidP="009C1F6B">
            <w:pPr>
              <w:rPr>
                <w:rFonts w:ascii="Times New Roman" w:eastAsia="Microsoft Sans Serif" w:hAnsi="Times New Roman" w:cs="Times New Roman"/>
                <w:sz w:val="18"/>
                <w:szCs w:val="18"/>
                <w:lang w:bidi="ru-RU"/>
              </w:rPr>
            </w:pPr>
          </w:p>
        </w:tc>
        <w:tc>
          <w:tcPr>
            <w:tcW w:w="5263" w:type="dxa"/>
            <w:vAlign w:val="center"/>
          </w:tcPr>
          <w:p w14:paraId="7A0DA40B" w14:textId="77777777" w:rsidR="004E1482" w:rsidRDefault="004E1482" w:rsidP="009C1F6B">
            <w:pPr>
              <w:rPr>
                <w:rFonts w:ascii="Times New Roman" w:eastAsia="Times New Roman" w:hAnsi="Times New Roman" w:cs="Times New Roman"/>
                <w:sz w:val="18"/>
                <w:szCs w:val="18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bidi="ru-RU"/>
              </w:rPr>
              <w:t>Год завершения строительства объекта недвижимости</w:t>
            </w:r>
          </w:p>
        </w:tc>
        <w:tc>
          <w:tcPr>
            <w:tcW w:w="4112" w:type="dxa"/>
            <w:vAlign w:val="center"/>
          </w:tcPr>
          <w:p w14:paraId="785B21D8" w14:textId="77777777" w:rsidR="004E1482" w:rsidRDefault="004E1482" w:rsidP="009C1F6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bidi="ru-RU"/>
              </w:rPr>
              <w:t>Данные отсутствуют</w:t>
            </w:r>
          </w:p>
        </w:tc>
      </w:tr>
      <w:tr w:rsidR="004E1482" w14:paraId="70F358A4" w14:textId="77777777" w:rsidTr="009C1F6B">
        <w:trPr>
          <w:trHeight w:hRule="exact" w:val="350"/>
          <w:jc w:val="center"/>
        </w:trPr>
        <w:tc>
          <w:tcPr>
            <w:tcW w:w="816" w:type="dxa"/>
            <w:vAlign w:val="center"/>
          </w:tcPr>
          <w:p w14:paraId="1B1B3745" w14:textId="77777777" w:rsidR="004E1482" w:rsidRDefault="004E1482" w:rsidP="009C1F6B">
            <w:pPr>
              <w:ind w:firstLine="300"/>
              <w:rPr>
                <w:rFonts w:ascii="Times New Roman" w:eastAsia="Times New Roman" w:hAnsi="Times New Roman" w:cs="Times New Roman"/>
                <w:sz w:val="18"/>
                <w:szCs w:val="18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bidi="ru-RU"/>
              </w:rPr>
              <w:t>11</w:t>
            </w:r>
          </w:p>
        </w:tc>
        <w:tc>
          <w:tcPr>
            <w:tcW w:w="5263" w:type="dxa"/>
            <w:vAlign w:val="center"/>
          </w:tcPr>
          <w:p w14:paraId="7E241858" w14:textId="77777777" w:rsidR="004E1482" w:rsidRDefault="004E1482" w:rsidP="009C1F6B">
            <w:pPr>
              <w:rPr>
                <w:rFonts w:ascii="Times New Roman" w:eastAsia="Times New Roman" w:hAnsi="Times New Roman" w:cs="Times New Roman"/>
                <w:sz w:val="18"/>
                <w:szCs w:val="18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bidi="ru-RU"/>
              </w:rPr>
              <w:t>Площадь объекта недвижимости, кв.м.</w:t>
            </w:r>
          </w:p>
        </w:tc>
        <w:tc>
          <w:tcPr>
            <w:tcW w:w="4112" w:type="dxa"/>
            <w:vAlign w:val="center"/>
          </w:tcPr>
          <w:p w14:paraId="49C6F6B5" w14:textId="77777777" w:rsidR="004E1482" w:rsidRDefault="004E1482" w:rsidP="009C1F6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bidi="ru-RU"/>
              </w:rPr>
              <w:t>5 865,4</w:t>
            </w:r>
          </w:p>
        </w:tc>
      </w:tr>
    </w:tbl>
    <w:p w14:paraId="429C7215" w14:textId="77777777" w:rsidR="004E1482" w:rsidRDefault="004E1482" w:rsidP="004E1482">
      <w:pPr>
        <w:spacing w:after="519" w:line="1" w:lineRule="exact"/>
        <w:rPr>
          <w:rFonts w:ascii="Times New Roman" w:eastAsia="Microsoft Sans Serif" w:hAnsi="Times New Roman" w:cs="Times New Roman"/>
          <w:sz w:val="18"/>
          <w:szCs w:val="18"/>
          <w:lang w:bidi="ru-RU"/>
        </w:rPr>
      </w:pPr>
    </w:p>
    <w:tbl>
      <w:tblPr>
        <w:tblW w:w="1024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266"/>
        <w:gridCol w:w="4982"/>
      </w:tblGrid>
      <w:tr w:rsidR="004E1482" w14:paraId="1B08C0F6" w14:textId="77777777" w:rsidTr="009C1F6B">
        <w:trPr>
          <w:trHeight w:hRule="exact" w:val="302"/>
          <w:jc w:val="center"/>
        </w:trPr>
        <w:tc>
          <w:tcPr>
            <w:tcW w:w="5266" w:type="dxa"/>
            <w:vAlign w:val="bottom"/>
          </w:tcPr>
          <w:p w14:paraId="06D155B1" w14:textId="77777777" w:rsidR="004E1482" w:rsidRDefault="004E1482" w:rsidP="009C1F6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bidi="ru-RU"/>
              </w:rPr>
              <w:t>Продавец</w:t>
            </w:r>
          </w:p>
        </w:tc>
        <w:tc>
          <w:tcPr>
            <w:tcW w:w="4982" w:type="dxa"/>
            <w:vAlign w:val="bottom"/>
          </w:tcPr>
          <w:p w14:paraId="27D11469" w14:textId="77777777" w:rsidR="004E1482" w:rsidRDefault="004E1482" w:rsidP="009C1F6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bidi="ru-RU"/>
              </w:rPr>
              <w:t>Покупатель</w:t>
            </w:r>
          </w:p>
        </w:tc>
      </w:tr>
      <w:tr w:rsidR="004E1482" w14:paraId="15D7E16C" w14:textId="77777777" w:rsidTr="009C1F6B">
        <w:trPr>
          <w:trHeight w:hRule="exact" w:val="2040"/>
          <w:jc w:val="center"/>
        </w:trPr>
        <w:tc>
          <w:tcPr>
            <w:tcW w:w="5266" w:type="dxa"/>
            <w:vAlign w:val="bottom"/>
          </w:tcPr>
          <w:p w14:paraId="39DF556A" w14:textId="77777777" w:rsidR="004E1482" w:rsidRDefault="004E1482" w:rsidP="009C1F6B">
            <w:pPr>
              <w:spacing w:after="260"/>
              <w:ind w:left="270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bidi="ru-RU"/>
              </w:rPr>
              <w:t>АО «Стрела»</w:t>
            </w:r>
          </w:p>
          <w:p w14:paraId="47DC9840" w14:textId="77777777" w:rsidR="004E1482" w:rsidRDefault="004E1482" w:rsidP="009C1F6B">
            <w:pPr>
              <w:spacing w:after="260"/>
              <w:ind w:left="270" w:hanging="13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bidi="ru-RU"/>
              </w:rPr>
            </w:pPr>
          </w:p>
          <w:p w14:paraId="74C9B9CC" w14:textId="77777777" w:rsidR="004E1482" w:rsidRDefault="004E1482" w:rsidP="009C1F6B">
            <w:pPr>
              <w:spacing w:after="260"/>
              <w:ind w:left="27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bidi="ru-RU"/>
              </w:rPr>
              <w:t>Генеральный директор</w:t>
            </w:r>
          </w:p>
          <w:p w14:paraId="79E9AC2F" w14:textId="77777777" w:rsidR="004E1482" w:rsidRDefault="004E1482" w:rsidP="009C1F6B">
            <w:pPr>
              <w:spacing w:after="260"/>
              <w:ind w:left="27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bidi="ru-RU"/>
              </w:rPr>
              <w:t xml:space="preserve">А.П.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bidi="ru-RU"/>
              </w:rPr>
              <w:t>Наугадов</w:t>
            </w:r>
            <w:proofErr w:type="spellEnd"/>
          </w:p>
          <w:p w14:paraId="147F88A1" w14:textId="77777777" w:rsidR="004E1482" w:rsidRDefault="004E1482" w:rsidP="009C1F6B">
            <w:pPr>
              <w:spacing w:after="260"/>
              <w:ind w:left="286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bidi="ru-RU"/>
              </w:rPr>
            </w:pPr>
          </w:p>
          <w:p w14:paraId="7BA93E35" w14:textId="77777777" w:rsidR="004E1482" w:rsidRDefault="004E1482" w:rsidP="009C1F6B">
            <w:pPr>
              <w:spacing w:after="260"/>
              <w:ind w:left="286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bidi="ru-RU"/>
              </w:rPr>
            </w:pPr>
          </w:p>
        </w:tc>
        <w:tc>
          <w:tcPr>
            <w:tcW w:w="4982" w:type="dxa"/>
          </w:tcPr>
          <w:p w14:paraId="26C48086" w14:textId="77777777" w:rsidR="004E1482" w:rsidRDefault="004E1482" w:rsidP="009C1F6B">
            <w:pPr>
              <w:tabs>
                <w:tab w:val="left" w:leader="underscore" w:pos="1704"/>
              </w:tabs>
              <w:spacing w:after="26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bidi="ru-RU"/>
              </w:rPr>
            </w:pPr>
          </w:p>
          <w:p w14:paraId="5B836587" w14:textId="77777777" w:rsidR="004E1482" w:rsidRDefault="004E1482" w:rsidP="009C1F6B">
            <w:pPr>
              <w:rPr>
                <w:rFonts w:ascii="Times New Roman" w:eastAsia="Times New Roman" w:hAnsi="Times New Roman" w:cs="Times New Roman"/>
                <w:sz w:val="18"/>
                <w:szCs w:val="18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bidi="ru-RU"/>
              </w:rPr>
              <w:t xml:space="preserve">                  </w:t>
            </w:r>
          </w:p>
          <w:p w14:paraId="5ADAC582" w14:textId="77777777" w:rsidR="004E1482" w:rsidRDefault="004E1482" w:rsidP="009C1F6B">
            <w:pPr>
              <w:rPr>
                <w:rFonts w:ascii="Times New Roman" w:eastAsia="Times New Roman" w:hAnsi="Times New Roman" w:cs="Times New Roman"/>
                <w:sz w:val="18"/>
                <w:szCs w:val="18"/>
                <w:lang w:bidi="ru-RU"/>
              </w:rPr>
            </w:pPr>
          </w:p>
        </w:tc>
      </w:tr>
    </w:tbl>
    <w:p w14:paraId="15EFB3DE" w14:textId="77777777" w:rsidR="004E1482" w:rsidRDefault="004E1482" w:rsidP="004E1482">
      <w:pPr>
        <w:rPr>
          <w:rFonts w:ascii="Times New Roman" w:hAnsi="Times New Roman" w:cs="Times New Roman"/>
          <w:sz w:val="18"/>
          <w:szCs w:val="18"/>
        </w:rPr>
      </w:pPr>
    </w:p>
    <w:p w14:paraId="27D41801" w14:textId="77777777" w:rsidR="004E1482" w:rsidRDefault="004E1482" w:rsidP="004E1482">
      <w:pPr>
        <w:jc w:val="center"/>
        <w:rPr>
          <w:rFonts w:hint="eastAsia"/>
          <w:b/>
        </w:rPr>
      </w:pPr>
    </w:p>
    <w:p w14:paraId="0EA9955D" w14:textId="71E2606B" w:rsidR="004E1482" w:rsidRDefault="004E1482" w:rsidP="004E1482">
      <w:pPr>
        <w:jc w:val="both"/>
        <w:rPr>
          <w:rFonts w:ascii="Times New Roman" w:eastAsia="Times New Roman" w:hAnsi="Times New Roman" w:cs="Times New Roman"/>
          <w:b/>
          <w:bCs/>
        </w:rPr>
      </w:pPr>
    </w:p>
    <w:p w14:paraId="47FD6616" w14:textId="77777777" w:rsidR="00B604D1" w:rsidRDefault="00B604D1"/>
    <w:sectPr w:rsidR="00B604D1" w:rsidSect="004E1482">
      <w:pgSz w:w="11906" w:h="16838"/>
      <w:pgMar w:top="709" w:right="1080" w:bottom="851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irce">
    <w:panose1 w:val="020B0502020203020203"/>
    <w:charset w:val="CC"/>
    <w:family w:val="swiss"/>
    <w:pitch w:val="variable"/>
    <w:sig w:usb0="A00002FF" w:usb1="5000604B" w:usb2="0000000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auto"/>
    <w:pitch w:val="default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, sans-serif">
    <w:charset w:val="00"/>
    <w:family w:val="auto"/>
    <w:pitch w:val="default"/>
  </w:font>
  <w:font w:name="AGOpus">
    <w:charset w:val="00"/>
    <w:family w:val="auto"/>
    <w:pitch w:val="default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D7AD8"/>
    <w:multiLevelType w:val="multilevel"/>
    <w:tmpl w:val="513E0AFC"/>
    <w:lvl w:ilvl="0">
      <w:start w:val="1"/>
      <w:numFmt w:val="decimal"/>
      <w:lvlText w:val="2.%1."/>
      <w:lvlJc w:val="left"/>
      <w:pPr>
        <w:ind w:left="1287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0F3466E8"/>
    <w:multiLevelType w:val="multilevel"/>
    <w:tmpl w:val="E3780546"/>
    <w:lvl w:ilvl="0">
      <w:start w:val="1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18"/>
        <w:szCs w:val="18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18"/>
        <w:szCs w:val="18"/>
        <w:u w:val="none"/>
        <w:shd w:val="clear" w:color="auto" w:fill="auto"/>
        <w:lang w:val="ru-RU" w:eastAsia="ru-RU" w:bidi="ru-RU"/>
      </w:rPr>
    </w:lvl>
    <w:lvl w:ilvl="3">
      <w:start w:val="1"/>
      <w:numFmt w:val="decimal"/>
      <w:lvlText w:val="%1.%2.%3.%4.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0484459"/>
    <w:multiLevelType w:val="multilevel"/>
    <w:tmpl w:val="A3603782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12D2572"/>
    <w:multiLevelType w:val="multilevel"/>
    <w:tmpl w:val="B2F61F40"/>
    <w:lvl w:ilvl="0">
      <w:start w:val="9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position w:val="0"/>
        <w:sz w:val="18"/>
        <w:szCs w:val="18"/>
        <w:u w:val="none"/>
        <w:shd w:val="clear" w:color="auto" w:fill="auto"/>
        <w:lang w:val="ru-RU" w:eastAsia="ru-RU" w:bidi="ru-RU"/>
      </w:rPr>
    </w:lvl>
    <w:lvl w:ilvl="1">
      <w:start w:val="1"/>
      <w:numFmt w:val="upperRoman"/>
      <w:lvlText w:val="%1.%2.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1407B7E"/>
    <w:multiLevelType w:val="multilevel"/>
    <w:tmpl w:val="B10C8E26"/>
    <w:lvl w:ilvl="0">
      <w:start w:val="2"/>
      <w:numFmt w:val="decimal"/>
      <w:lvlText w:val="%1. "/>
      <w:lvlJc w:val="left"/>
      <w:pPr>
        <w:tabs>
          <w:tab w:val="num" w:pos="0"/>
        </w:tabs>
        <w:ind w:left="1530" w:hanging="283"/>
      </w:pPr>
      <w:rPr>
        <w:rFonts w:ascii="Times New Roman" w:hAnsi="Times New Roman" w:cs="Times New Roman"/>
        <w:b/>
        <w:bCs/>
        <w:i w:val="0"/>
        <w:iCs w:val="0"/>
        <w:sz w:val="24"/>
        <w:szCs w:val="24"/>
        <w:u w:val="none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5" w15:restartNumberingAfterBreak="0">
    <w:nsid w:val="1B577E84"/>
    <w:multiLevelType w:val="multilevel"/>
    <w:tmpl w:val="EBC223B8"/>
    <w:lvl w:ilvl="0">
      <w:start w:val="7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18"/>
        <w:szCs w:val="18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02141EF"/>
    <w:multiLevelType w:val="multilevel"/>
    <w:tmpl w:val="0E2C188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22C802AB"/>
    <w:multiLevelType w:val="multilevel"/>
    <w:tmpl w:val="8C529E20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00" w:hanging="1800"/>
      </w:pPr>
      <w:rPr>
        <w:rFonts w:hint="default"/>
      </w:rPr>
    </w:lvl>
  </w:abstractNum>
  <w:abstractNum w:abstractNumId="8" w15:restartNumberingAfterBreak="0">
    <w:nsid w:val="23022D00"/>
    <w:multiLevelType w:val="multilevel"/>
    <w:tmpl w:val="7C9E27B6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2CC11F45"/>
    <w:multiLevelType w:val="multilevel"/>
    <w:tmpl w:val="B3A2D44A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3121792C"/>
    <w:multiLevelType w:val="multilevel"/>
    <w:tmpl w:val="D24C3844"/>
    <w:lvl w:ilvl="0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80" w:hanging="360"/>
      </w:pPr>
    </w:lvl>
    <w:lvl w:ilvl="2">
      <w:start w:val="1"/>
      <w:numFmt w:val="lowerRoman"/>
      <w:lvlText w:val="%3."/>
      <w:lvlJc w:val="right"/>
      <w:pPr>
        <w:ind w:left="2200" w:hanging="180"/>
      </w:pPr>
    </w:lvl>
    <w:lvl w:ilvl="3">
      <w:start w:val="1"/>
      <w:numFmt w:val="decimal"/>
      <w:lvlText w:val="%4."/>
      <w:lvlJc w:val="left"/>
      <w:pPr>
        <w:ind w:left="2920" w:hanging="360"/>
      </w:pPr>
    </w:lvl>
    <w:lvl w:ilvl="4">
      <w:start w:val="1"/>
      <w:numFmt w:val="lowerLetter"/>
      <w:lvlText w:val="%5."/>
      <w:lvlJc w:val="left"/>
      <w:pPr>
        <w:ind w:left="3640" w:hanging="360"/>
      </w:pPr>
    </w:lvl>
    <w:lvl w:ilvl="5">
      <w:start w:val="1"/>
      <w:numFmt w:val="lowerRoman"/>
      <w:lvlText w:val="%6."/>
      <w:lvlJc w:val="right"/>
      <w:pPr>
        <w:ind w:left="4360" w:hanging="180"/>
      </w:pPr>
    </w:lvl>
    <w:lvl w:ilvl="6">
      <w:start w:val="1"/>
      <w:numFmt w:val="decimal"/>
      <w:lvlText w:val="%7."/>
      <w:lvlJc w:val="left"/>
      <w:pPr>
        <w:ind w:left="5080" w:hanging="360"/>
      </w:pPr>
    </w:lvl>
    <w:lvl w:ilvl="7">
      <w:start w:val="1"/>
      <w:numFmt w:val="lowerLetter"/>
      <w:lvlText w:val="%8."/>
      <w:lvlJc w:val="left"/>
      <w:pPr>
        <w:ind w:left="5800" w:hanging="360"/>
      </w:pPr>
    </w:lvl>
    <w:lvl w:ilvl="8">
      <w:start w:val="1"/>
      <w:numFmt w:val="lowerRoman"/>
      <w:lvlText w:val="%9."/>
      <w:lvlJc w:val="right"/>
      <w:pPr>
        <w:ind w:left="6520" w:hanging="180"/>
      </w:pPr>
    </w:lvl>
  </w:abstractNum>
  <w:abstractNum w:abstractNumId="11" w15:restartNumberingAfterBreak="0">
    <w:nsid w:val="3294215B"/>
    <w:multiLevelType w:val="multilevel"/>
    <w:tmpl w:val="8AB23CFC"/>
    <w:lvl w:ilvl="0">
      <w:start w:val="6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18"/>
        <w:szCs w:val="18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8380557"/>
    <w:multiLevelType w:val="multilevel"/>
    <w:tmpl w:val="BCFCC380"/>
    <w:lvl w:ilvl="0">
      <w:start w:val="10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18"/>
        <w:szCs w:val="1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F4A4AF1"/>
    <w:multiLevelType w:val="multilevel"/>
    <w:tmpl w:val="C83058D2"/>
    <w:lvl w:ilvl="0">
      <w:start w:val="10"/>
      <w:numFmt w:val="decimal"/>
      <w:lvlText w:val="%1."/>
      <w:lvlJc w:val="left"/>
      <w:pPr>
        <w:ind w:left="528" w:hanging="528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528" w:hanging="528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4" w15:restartNumberingAfterBreak="0">
    <w:nsid w:val="44801622"/>
    <w:multiLevelType w:val="multilevel"/>
    <w:tmpl w:val="DE26E12A"/>
    <w:lvl w:ilvl="0">
      <w:start w:val="1"/>
      <w:numFmt w:val="bullet"/>
      <w:lvlText w:val=""/>
      <w:lvlJc w:val="left"/>
      <w:pPr>
        <w:ind w:left="13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15" w15:restartNumberingAfterBreak="0">
    <w:nsid w:val="55027EB8"/>
    <w:multiLevelType w:val="multilevel"/>
    <w:tmpl w:val="DC5C63B2"/>
    <w:lvl w:ilvl="0">
      <w:start w:val="1"/>
      <w:numFmt w:val="decimal"/>
      <w:lvlText w:val="%1. "/>
      <w:lvlJc w:val="left"/>
      <w:pPr>
        <w:tabs>
          <w:tab w:val="num" w:pos="0"/>
        </w:tabs>
        <w:ind w:left="3883" w:hanging="283"/>
      </w:pPr>
      <w:rPr>
        <w:rFonts w:ascii="Times New Roman" w:hAnsi="Times New Roman" w:cs="Times New Roman"/>
        <w:b/>
        <w:bCs/>
        <w:i w:val="0"/>
        <w:iCs w:val="0"/>
        <w:sz w:val="24"/>
        <w:szCs w:val="24"/>
        <w:u w:val="none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16" w15:restartNumberingAfterBreak="0">
    <w:nsid w:val="566F255B"/>
    <w:multiLevelType w:val="multilevel"/>
    <w:tmpl w:val="136430F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7" w15:restartNumberingAfterBreak="0">
    <w:nsid w:val="59D92049"/>
    <w:multiLevelType w:val="multilevel"/>
    <w:tmpl w:val="C9508432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>
      <w:numFmt w:val="bullet"/>
      <w:lvlText w:val=""/>
      <w:lvlJc w:val="left"/>
    </w:lvl>
    <w:lvl w:ilvl="2">
      <w:numFmt w:val="bullet"/>
      <w:lvlText w:val=""/>
      <w:lvlJc w:val="left"/>
    </w:lvl>
    <w:lvl w:ilvl="3">
      <w:numFmt w:val="bullet"/>
      <w:lvlText w:val=""/>
      <w:lvlJc w:val="left"/>
    </w:lvl>
    <w:lvl w:ilvl="4">
      <w:numFmt w:val="bullet"/>
      <w:lvlText w:val=""/>
      <w:lvlJc w:val="left"/>
    </w:lvl>
    <w:lvl w:ilvl="5">
      <w:numFmt w:val="bullet"/>
      <w:lvlText w:val=""/>
      <w:lvlJc w:val="left"/>
    </w:lvl>
    <w:lvl w:ilvl="6">
      <w:numFmt w:val="bullet"/>
      <w:lvlText w:val=""/>
      <w:lvlJc w:val="left"/>
    </w:lvl>
    <w:lvl w:ilvl="7">
      <w:numFmt w:val="bullet"/>
      <w:lvlText w:val=""/>
      <w:lvlJc w:val="left"/>
    </w:lvl>
    <w:lvl w:ilvl="8">
      <w:numFmt w:val="bullet"/>
      <w:lvlText w:val=""/>
      <w:lvlJc w:val="left"/>
    </w:lvl>
  </w:abstractNum>
  <w:abstractNum w:abstractNumId="18" w15:restartNumberingAfterBreak="0">
    <w:nsid w:val="60EC7667"/>
    <w:multiLevelType w:val="multilevel"/>
    <w:tmpl w:val="30F6D22C"/>
    <w:lvl w:ilvl="0">
      <w:start w:val="5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18"/>
        <w:szCs w:val="18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62064D67"/>
    <w:multiLevelType w:val="multilevel"/>
    <w:tmpl w:val="F0F0B07C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position w:val="0"/>
        <w:sz w:val="18"/>
        <w:szCs w:val="18"/>
        <w:u w:val="none"/>
        <w:shd w:val="clear" w:color="auto" w:fill="auto"/>
        <w:lang w:val="ru-RU" w:eastAsia="ru-RU" w:bidi="ru-RU"/>
      </w:rPr>
    </w:lvl>
    <w:lvl w:ilvl="1">
      <w:start w:val="1"/>
      <w:numFmt w:val="upperRoman"/>
      <w:lvlText w:val="%1.%2."/>
      <w:lvlJc w:val="left"/>
    </w:lvl>
    <w:lvl w:ilvl="2">
      <w:start w:val="1"/>
      <w:numFmt w:val="upperRoman"/>
      <w:lvlText w:val="%1.%2.%3."/>
      <w:lvlJc w:val="left"/>
    </w:lvl>
    <w:lvl w:ilvl="3">
      <w:start w:val="1"/>
      <w:numFmt w:val="upperRoman"/>
      <w:lvlText w:val="%1.%2.%3.%4.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6D094047"/>
    <w:multiLevelType w:val="multilevel"/>
    <w:tmpl w:val="1186BE68"/>
    <w:lvl w:ilvl="0">
      <w:start w:val="2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18"/>
        <w:szCs w:val="18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18"/>
        <w:szCs w:val="18"/>
        <w:u w:val="none"/>
        <w:shd w:val="clear" w:color="auto" w:fill="auto"/>
        <w:lang w:val="ru-RU" w:eastAsia="ru-RU" w:bidi="ru-RU"/>
      </w:rPr>
    </w:lvl>
    <w:lvl w:ilvl="3">
      <w:start w:val="1"/>
      <w:numFmt w:val="decimal"/>
      <w:lvlText w:val="%1.%2.%3.%4.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6E8A0498"/>
    <w:multiLevelType w:val="multilevel"/>
    <w:tmpl w:val="0A325966"/>
    <w:lvl w:ilvl="0">
      <w:start w:val="4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18"/>
        <w:szCs w:val="18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18"/>
        <w:szCs w:val="18"/>
        <w:u w:val="none"/>
        <w:shd w:val="clear" w:color="auto" w:fill="auto"/>
        <w:lang w:val="ru-RU" w:eastAsia="ru-RU" w:bidi="ru-RU"/>
      </w:rPr>
    </w:lvl>
    <w:lvl w:ilvl="3">
      <w:start w:val="1"/>
      <w:numFmt w:val="decimal"/>
      <w:lvlText w:val="%1.%2.%3.%4.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715B786E"/>
    <w:multiLevelType w:val="multilevel"/>
    <w:tmpl w:val="43463392"/>
    <w:lvl w:ilvl="0">
      <w:start w:val="9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18"/>
        <w:szCs w:val="1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72EA5AA5"/>
    <w:multiLevelType w:val="multilevel"/>
    <w:tmpl w:val="149C2966"/>
    <w:lvl w:ilvl="0">
      <w:start w:val="1"/>
      <w:numFmt w:val="decimal"/>
      <w:lvlText w:val="1.%1."/>
      <w:lvlJc w:val="left"/>
      <w:pPr>
        <w:ind w:left="1287" w:hanging="360"/>
      </w:pPr>
      <w:rPr>
        <w:rFonts w:ascii="Times New Roman" w:hAnsi="Times New Roman" w:cs="Times New Roman" w:hint="default"/>
        <w:sz w:val="28"/>
        <w:szCs w:val="22"/>
      </w:r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24" w15:restartNumberingAfterBreak="0">
    <w:nsid w:val="7BD601E8"/>
    <w:multiLevelType w:val="multilevel"/>
    <w:tmpl w:val="18745BF4"/>
    <w:lvl w:ilvl="0">
      <w:start w:val="3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18"/>
        <w:szCs w:val="18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18"/>
        <w:szCs w:val="18"/>
        <w:u w:val="none"/>
        <w:shd w:val="clear" w:color="auto" w:fill="auto"/>
        <w:lang w:val="ru-RU" w:eastAsia="ru-RU" w:bidi="ru-RU"/>
      </w:rPr>
    </w:lvl>
    <w:lvl w:ilvl="3">
      <w:start w:val="1"/>
      <w:numFmt w:val="decimal"/>
      <w:lvlText w:val="%1.%2.%3.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7C407219"/>
    <w:multiLevelType w:val="multilevel"/>
    <w:tmpl w:val="6B925AD4"/>
    <w:lvl w:ilvl="0">
      <w:start w:val="1"/>
      <w:numFmt w:val="decimal"/>
      <w:lvlText w:val="3.%1."/>
      <w:lvlJc w:val="left"/>
      <w:pPr>
        <w:ind w:left="1070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lowerLetter"/>
      <w:lvlText w:val="%2."/>
      <w:lvlJc w:val="left"/>
      <w:pPr>
        <w:ind w:left="1790" w:hanging="360"/>
      </w:pPr>
    </w:lvl>
    <w:lvl w:ilvl="2">
      <w:start w:val="1"/>
      <w:numFmt w:val="lowerRoman"/>
      <w:lvlText w:val="%3."/>
      <w:lvlJc w:val="right"/>
      <w:pPr>
        <w:ind w:left="2510" w:hanging="180"/>
      </w:pPr>
    </w:lvl>
    <w:lvl w:ilvl="3">
      <w:start w:val="1"/>
      <w:numFmt w:val="decimal"/>
      <w:lvlText w:val="%4."/>
      <w:lvlJc w:val="left"/>
      <w:pPr>
        <w:ind w:left="3230" w:hanging="360"/>
      </w:pPr>
    </w:lvl>
    <w:lvl w:ilvl="4">
      <w:start w:val="1"/>
      <w:numFmt w:val="lowerLetter"/>
      <w:lvlText w:val="%5."/>
      <w:lvlJc w:val="left"/>
      <w:pPr>
        <w:ind w:left="3950" w:hanging="360"/>
      </w:pPr>
    </w:lvl>
    <w:lvl w:ilvl="5">
      <w:start w:val="1"/>
      <w:numFmt w:val="lowerRoman"/>
      <w:lvlText w:val="%6."/>
      <w:lvlJc w:val="right"/>
      <w:pPr>
        <w:ind w:left="4670" w:hanging="180"/>
      </w:pPr>
    </w:lvl>
    <w:lvl w:ilvl="6">
      <w:start w:val="1"/>
      <w:numFmt w:val="decimal"/>
      <w:lvlText w:val="%7."/>
      <w:lvlJc w:val="left"/>
      <w:pPr>
        <w:ind w:left="5390" w:hanging="360"/>
      </w:pPr>
    </w:lvl>
    <w:lvl w:ilvl="7">
      <w:start w:val="1"/>
      <w:numFmt w:val="lowerLetter"/>
      <w:lvlText w:val="%8."/>
      <w:lvlJc w:val="left"/>
      <w:pPr>
        <w:ind w:left="6110" w:hanging="360"/>
      </w:pPr>
    </w:lvl>
    <w:lvl w:ilvl="8">
      <w:start w:val="1"/>
      <w:numFmt w:val="lowerRoman"/>
      <w:lvlText w:val="%9."/>
      <w:lvlJc w:val="right"/>
      <w:pPr>
        <w:ind w:left="6830" w:hanging="180"/>
      </w:pPr>
    </w:lvl>
  </w:abstractNum>
  <w:num w:numId="1" w16cid:durableId="665519761">
    <w:abstractNumId w:val="15"/>
  </w:num>
  <w:num w:numId="2" w16cid:durableId="1232735749">
    <w:abstractNumId w:val="4"/>
  </w:num>
  <w:num w:numId="3" w16cid:durableId="160436662">
    <w:abstractNumId w:val="16"/>
  </w:num>
  <w:num w:numId="4" w16cid:durableId="1554737461">
    <w:abstractNumId w:val="15"/>
    <w:lvlOverride w:ilvl="0">
      <w:startOverride w:val="1"/>
    </w:lvlOverride>
  </w:num>
  <w:num w:numId="5" w16cid:durableId="1925802867">
    <w:abstractNumId w:val="4"/>
    <w:lvlOverride w:ilvl="0">
      <w:startOverride w:val="2"/>
    </w:lvlOverride>
  </w:num>
  <w:num w:numId="6" w16cid:durableId="23482069">
    <w:abstractNumId w:val="1"/>
  </w:num>
  <w:num w:numId="7" w16cid:durableId="412972318">
    <w:abstractNumId w:val="23"/>
  </w:num>
  <w:num w:numId="8" w16cid:durableId="1390612165">
    <w:abstractNumId w:val="0"/>
  </w:num>
  <w:num w:numId="9" w16cid:durableId="1896424890">
    <w:abstractNumId w:val="25"/>
  </w:num>
  <w:num w:numId="10" w16cid:durableId="1060324150">
    <w:abstractNumId w:val="19"/>
  </w:num>
  <w:num w:numId="11" w16cid:durableId="28268506">
    <w:abstractNumId w:val="20"/>
  </w:num>
  <w:num w:numId="12" w16cid:durableId="2119713269">
    <w:abstractNumId w:val="24"/>
  </w:num>
  <w:num w:numId="13" w16cid:durableId="172719790">
    <w:abstractNumId w:val="21"/>
  </w:num>
  <w:num w:numId="14" w16cid:durableId="1686399931">
    <w:abstractNumId w:val="18"/>
  </w:num>
  <w:num w:numId="15" w16cid:durableId="997341392">
    <w:abstractNumId w:val="11"/>
  </w:num>
  <w:num w:numId="16" w16cid:durableId="1062757475">
    <w:abstractNumId w:val="5"/>
  </w:num>
  <w:num w:numId="17" w16cid:durableId="22707287">
    <w:abstractNumId w:val="3"/>
  </w:num>
  <w:num w:numId="18" w16cid:durableId="1547644101">
    <w:abstractNumId w:val="22"/>
  </w:num>
  <w:num w:numId="19" w16cid:durableId="575474131">
    <w:abstractNumId w:val="12"/>
  </w:num>
  <w:num w:numId="20" w16cid:durableId="1039548362">
    <w:abstractNumId w:val="7"/>
  </w:num>
  <w:num w:numId="21" w16cid:durableId="1937320188">
    <w:abstractNumId w:val="10"/>
  </w:num>
  <w:num w:numId="22" w16cid:durableId="1859083060">
    <w:abstractNumId w:val="14"/>
  </w:num>
  <w:num w:numId="23" w16cid:durableId="1949239181">
    <w:abstractNumId w:val="13"/>
  </w:num>
  <w:num w:numId="24" w16cid:durableId="414937825">
    <w:abstractNumId w:val="17"/>
  </w:num>
  <w:num w:numId="25" w16cid:durableId="1421171478">
    <w:abstractNumId w:val="6"/>
  </w:num>
  <w:num w:numId="26" w16cid:durableId="1608610572">
    <w:abstractNumId w:val="8"/>
  </w:num>
  <w:num w:numId="27" w16cid:durableId="342360105">
    <w:abstractNumId w:val="9"/>
  </w:num>
  <w:num w:numId="28" w16cid:durableId="925769490">
    <w:abstractNumId w:val="2"/>
  </w:num>
  <w:num w:numId="29" w16cid:durableId="249126225">
    <w:abstractNumId w:val="2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1482"/>
    <w:rsid w:val="0025496B"/>
    <w:rsid w:val="00342E22"/>
    <w:rsid w:val="004E1482"/>
    <w:rsid w:val="00624FBF"/>
    <w:rsid w:val="00855228"/>
    <w:rsid w:val="00857A71"/>
    <w:rsid w:val="00B604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3FC3E2"/>
  <w15:chartTrackingRefBased/>
  <w15:docId w15:val="{80B4636F-5EB6-4BFD-8352-BC5B12C83D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irce" w:eastAsiaTheme="minorHAnsi" w:hAnsi="Circe" w:cs="Calibri"/>
        <w:color w:val="1F497D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8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 w:qFormat="1"/>
    <w:lsdException w:name="header" w:semiHidden="1" w:uiPriority="0" w:unhideWhenUsed="1"/>
    <w:lsdException w:name="footer" w:semiHidden="1" w:uiPriority="0" w:unhideWhenUsed="1"/>
    <w:lsdException w:name="index heading" w:semiHidden="1" w:uiPriority="0" w:unhideWhenUsed="1" w:qFormat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 w:qFormat="1"/>
    <w:lsdException w:name="line number" w:semiHidden="1" w:uiPriority="0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iPriority="0" w:unhideWhenUsed="1" w:qFormat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 w:qFormat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59"/>
    <w:lsdException w:name="Plain Table 2" w:uiPriority="59"/>
    <w:lsdException w:name="Grid Table Light" w:uiPriority="40"/>
    <w:lsdException w:name="Grid Table 4" w:uiPriority="59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E1482"/>
    <w:pPr>
      <w:widowControl w:val="0"/>
      <w:spacing w:after="0"/>
    </w:pPr>
    <w:rPr>
      <w:rFonts w:ascii="Liberation Serif" w:eastAsia="NSimSun" w:hAnsi="Liberation Serif" w:cs="Mangal"/>
      <w:color w:val="000000"/>
      <w:kern w:val="0"/>
      <w:sz w:val="24"/>
      <w:szCs w:val="24"/>
      <w:lang w:eastAsia="zh-CN" w:bidi="hi-IN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4E1482"/>
    <w:pPr>
      <w:keepNext/>
      <w:keepLines/>
      <w:spacing w:before="36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nhideWhenUsed/>
    <w:qFormat/>
    <w:rsid w:val="004E1482"/>
    <w:pPr>
      <w:keepNext/>
      <w:keepLines/>
      <w:spacing w:before="16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4E1482"/>
    <w:pPr>
      <w:keepNext/>
      <w:keepLines/>
      <w:spacing w:before="16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nhideWhenUsed/>
    <w:qFormat/>
    <w:rsid w:val="004E1482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4E1482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rsid w:val="004E1482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unhideWhenUsed/>
    <w:qFormat/>
    <w:rsid w:val="004E1482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unhideWhenUsed/>
    <w:qFormat/>
    <w:rsid w:val="004E1482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unhideWhenUsed/>
    <w:qFormat/>
    <w:rsid w:val="004E1482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Стиль1"/>
    <w:basedOn w:val="a"/>
    <w:link w:val="12"/>
    <w:autoRedefine/>
    <w:qFormat/>
    <w:rsid w:val="00855228"/>
    <w:rPr>
      <w:rFonts w:ascii="Times New Roman" w:hAnsi="Times New Roman"/>
      <w:color w:val="000000" w:themeColor="text1"/>
    </w:rPr>
  </w:style>
  <w:style w:type="character" w:customStyle="1" w:styleId="12">
    <w:name w:val="Стиль1 Знак"/>
    <w:basedOn w:val="a0"/>
    <w:link w:val="11"/>
    <w:rsid w:val="00855228"/>
    <w:rPr>
      <w:rFonts w:ascii="Times New Roman" w:hAnsi="Times New Roman"/>
      <w:color w:val="000000" w:themeColor="text1"/>
      <w:sz w:val="24"/>
    </w:rPr>
  </w:style>
  <w:style w:type="character" w:customStyle="1" w:styleId="10">
    <w:name w:val="Заголовок 1 Знак"/>
    <w:basedOn w:val="a0"/>
    <w:link w:val="1"/>
    <w:uiPriority w:val="9"/>
    <w:rsid w:val="004E148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4E148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sid w:val="004E1482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qFormat/>
    <w:rsid w:val="004E1482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4E1482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rsid w:val="004E1482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rsid w:val="004E1482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rsid w:val="004E1482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rsid w:val="004E1482"/>
    <w:rPr>
      <w:rFonts w:asciiTheme="minorHAnsi" w:eastAsiaTheme="majorEastAsia" w:hAnsiTheme="minorHAnsi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E1482"/>
    <w:pPr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E1482"/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E1482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E1482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E148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E1482"/>
    <w:rPr>
      <w:i/>
      <w:iCs/>
      <w:color w:val="404040" w:themeColor="text1" w:themeTint="BF"/>
    </w:rPr>
  </w:style>
  <w:style w:type="paragraph" w:styleId="a7">
    <w:name w:val="List Paragraph"/>
    <w:basedOn w:val="a"/>
    <w:qFormat/>
    <w:rsid w:val="004E148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E148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E148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E148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4E1482"/>
    <w:rPr>
      <w:b/>
      <w:bCs/>
      <w:smallCaps/>
      <w:color w:val="2F5496" w:themeColor="accent1" w:themeShade="BF"/>
      <w:spacing w:val="5"/>
    </w:rPr>
  </w:style>
  <w:style w:type="character" w:customStyle="1" w:styleId="Heading1Char">
    <w:name w:val="Heading 1 Char"/>
    <w:basedOn w:val="a0"/>
    <w:uiPriority w:val="9"/>
    <w:rsid w:val="004E1482"/>
    <w:rPr>
      <w:rFonts w:ascii="Arial" w:eastAsia="Arial" w:hAnsi="Arial" w:cs="Arial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a0"/>
    <w:uiPriority w:val="9"/>
    <w:rsid w:val="004E1482"/>
    <w:rPr>
      <w:rFonts w:ascii="Arial" w:eastAsia="Arial" w:hAnsi="Arial" w:cs="Arial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a0"/>
    <w:uiPriority w:val="9"/>
    <w:rsid w:val="004E1482"/>
    <w:rPr>
      <w:rFonts w:ascii="Arial" w:eastAsia="Arial" w:hAnsi="Arial" w:cs="Arial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a0"/>
    <w:uiPriority w:val="9"/>
    <w:rsid w:val="004E1482"/>
    <w:rPr>
      <w:rFonts w:ascii="Arial" w:eastAsia="Arial" w:hAnsi="Arial" w:cs="Arial"/>
      <w:i/>
      <w:iCs/>
      <w:color w:val="2F5496" w:themeColor="accent1" w:themeShade="BF"/>
    </w:rPr>
  </w:style>
  <w:style w:type="character" w:customStyle="1" w:styleId="Heading5Char">
    <w:name w:val="Heading 5 Char"/>
    <w:basedOn w:val="a0"/>
    <w:uiPriority w:val="9"/>
    <w:rsid w:val="004E1482"/>
    <w:rPr>
      <w:rFonts w:ascii="Arial" w:eastAsia="Arial" w:hAnsi="Arial" w:cs="Arial"/>
      <w:color w:val="2F5496" w:themeColor="accent1" w:themeShade="BF"/>
    </w:rPr>
  </w:style>
  <w:style w:type="character" w:customStyle="1" w:styleId="Heading6Char">
    <w:name w:val="Heading 6 Char"/>
    <w:basedOn w:val="a0"/>
    <w:uiPriority w:val="9"/>
    <w:rsid w:val="004E1482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Heading7Char">
    <w:name w:val="Heading 7 Char"/>
    <w:basedOn w:val="a0"/>
    <w:uiPriority w:val="9"/>
    <w:rsid w:val="004E1482"/>
    <w:rPr>
      <w:rFonts w:ascii="Arial" w:eastAsia="Arial" w:hAnsi="Arial" w:cs="Arial"/>
      <w:color w:val="595959" w:themeColor="text1" w:themeTint="A6"/>
    </w:rPr>
  </w:style>
  <w:style w:type="character" w:customStyle="1" w:styleId="Heading8Char">
    <w:name w:val="Heading 8 Char"/>
    <w:basedOn w:val="a0"/>
    <w:uiPriority w:val="9"/>
    <w:rsid w:val="004E1482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Heading9Char">
    <w:name w:val="Heading 9 Char"/>
    <w:basedOn w:val="a0"/>
    <w:uiPriority w:val="9"/>
    <w:rsid w:val="004E1482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TitleChar">
    <w:name w:val="Title Char"/>
    <w:basedOn w:val="a0"/>
    <w:uiPriority w:val="10"/>
    <w:rsid w:val="004E1482"/>
    <w:rPr>
      <w:rFonts w:ascii="Arial" w:eastAsia="Arial" w:hAnsi="Arial" w:cs="Arial"/>
      <w:spacing w:val="-10"/>
      <w:sz w:val="56"/>
      <w:szCs w:val="56"/>
    </w:rPr>
  </w:style>
  <w:style w:type="character" w:customStyle="1" w:styleId="SubtitleChar">
    <w:name w:val="Subtitle Char"/>
    <w:basedOn w:val="a0"/>
    <w:uiPriority w:val="11"/>
    <w:rsid w:val="004E1482"/>
    <w:rPr>
      <w:color w:val="595959" w:themeColor="text1" w:themeTint="A6"/>
      <w:spacing w:val="15"/>
      <w:sz w:val="28"/>
      <w:szCs w:val="28"/>
    </w:rPr>
  </w:style>
  <w:style w:type="character" w:customStyle="1" w:styleId="QuoteChar">
    <w:name w:val="Quote Char"/>
    <w:basedOn w:val="a0"/>
    <w:uiPriority w:val="29"/>
    <w:rsid w:val="004E1482"/>
    <w:rPr>
      <w:i/>
      <w:iCs/>
      <w:color w:val="404040" w:themeColor="text1" w:themeTint="BF"/>
    </w:rPr>
  </w:style>
  <w:style w:type="character" w:customStyle="1" w:styleId="IntenseQuoteChar">
    <w:name w:val="Intense Quote Char"/>
    <w:basedOn w:val="a0"/>
    <w:uiPriority w:val="30"/>
    <w:rsid w:val="004E1482"/>
    <w:rPr>
      <w:i/>
      <w:iCs/>
      <w:color w:val="2F5496" w:themeColor="accent1" w:themeShade="BF"/>
    </w:rPr>
  </w:style>
  <w:style w:type="character" w:customStyle="1" w:styleId="HeaderChar">
    <w:name w:val="Header Char"/>
    <w:basedOn w:val="a0"/>
    <w:uiPriority w:val="99"/>
    <w:rsid w:val="004E1482"/>
  </w:style>
  <w:style w:type="character" w:customStyle="1" w:styleId="FooterChar">
    <w:name w:val="Footer Char"/>
    <w:basedOn w:val="a0"/>
    <w:uiPriority w:val="99"/>
    <w:rsid w:val="004E1482"/>
  </w:style>
  <w:style w:type="character" w:customStyle="1" w:styleId="FootnoteTextChar">
    <w:name w:val="Footnote Text Char"/>
    <w:basedOn w:val="a0"/>
    <w:uiPriority w:val="99"/>
    <w:semiHidden/>
    <w:rsid w:val="004E1482"/>
    <w:rPr>
      <w:sz w:val="20"/>
      <w:szCs w:val="20"/>
    </w:rPr>
  </w:style>
  <w:style w:type="character" w:customStyle="1" w:styleId="EndnoteTextChar">
    <w:name w:val="Endnote Text Char"/>
    <w:basedOn w:val="a0"/>
    <w:uiPriority w:val="99"/>
    <w:semiHidden/>
    <w:rsid w:val="004E1482"/>
    <w:rPr>
      <w:sz w:val="20"/>
      <w:szCs w:val="20"/>
    </w:rPr>
  </w:style>
  <w:style w:type="character" w:styleId="ac">
    <w:name w:val="Placeholder Text"/>
    <w:basedOn w:val="a0"/>
    <w:uiPriority w:val="99"/>
    <w:semiHidden/>
    <w:rsid w:val="004E1482"/>
    <w:rPr>
      <w:color w:val="666666"/>
    </w:rPr>
  </w:style>
  <w:style w:type="paragraph" w:styleId="13">
    <w:name w:val="toc 1"/>
    <w:basedOn w:val="a"/>
    <w:next w:val="a"/>
    <w:uiPriority w:val="39"/>
    <w:unhideWhenUsed/>
    <w:rsid w:val="004E1482"/>
    <w:pPr>
      <w:spacing w:after="100"/>
    </w:pPr>
  </w:style>
  <w:style w:type="paragraph" w:styleId="23">
    <w:name w:val="toc 2"/>
    <w:basedOn w:val="a"/>
    <w:next w:val="a"/>
    <w:uiPriority w:val="39"/>
    <w:unhideWhenUsed/>
    <w:rsid w:val="004E1482"/>
    <w:pPr>
      <w:spacing w:after="100"/>
      <w:ind w:left="220"/>
    </w:pPr>
  </w:style>
  <w:style w:type="paragraph" w:styleId="31">
    <w:name w:val="toc 3"/>
    <w:basedOn w:val="a"/>
    <w:next w:val="a"/>
    <w:uiPriority w:val="39"/>
    <w:unhideWhenUsed/>
    <w:rsid w:val="004E1482"/>
    <w:pPr>
      <w:spacing w:after="100"/>
      <w:ind w:left="440"/>
    </w:pPr>
  </w:style>
  <w:style w:type="paragraph" w:styleId="41">
    <w:name w:val="toc 4"/>
    <w:basedOn w:val="a"/>
    <w:next w:val="a"/>
    <w:uiPriority w:val="39"/>
    <w:unhideWhenUsed/>
    <w:rsid w:val="004E1482"/>
    <w:pPr>
      <w:spacing w:after="100"/>
      <w:ind w:left="660"/>
    </w:pPr>
  </w:style>
  <w:style w:type="paragraph" w:styleId="51">
    <w:name w:val="toc 5"/>
    <w:basedOn w:val="a"/>
    <w:next w:val="a"/>
    <w:uiPriority w:val="39"/>
    <w:unhideWhenUsed/>
    <w:rsid w:val="004E1482"/>
    <w:pPr>
      <w:spacing w:after="100"/>
      <w:ind w:left="880"/>
    </w:pPr>
  </w:style>
  <w:style w:type="paragraph" w:styleId="61">
    <w:name w:val="toc 6"/>
    <w:basedOn w:val="a"/>
    <w:next w:val="a"/>
    <w:uiPriority w:val="39"/>
    <w:unhideWhenUsed/>
    <w:rsid w:val="004E1482"/>
    <w:pPr>
      <w:spacing w:after="100"/>
      <w:ind w:left="1100"/>
    </w:pPr>
  </w:style>
  <w:style w:type="paragraph" w:styleId="71">
    <w:name w:val="toc 7"/>
    <w:basedOn w:val="a"/>
    <w:next w:val="a"/>
    <w:uiPriority w:val="39"/>
    <w:unhideWhenUsed/>
    <w:rsid w:val="004E1482"/>
    <w:pPr>
      <w:spacing w:after="100"/>
      <w:ind w:left="1320"/>
    </w:pPr>
  </w:style>
  <w:style w:type="paragraph" w:styleId="81">
    <w:name w:val="toc 8"/>
    <w:basedOn w:val="a"/>
    <w:next w:val="a"/>
    <w:uiPriority w:val="39"/>
    <w:unhideWhenUsed/>
    <w:rsid w:val="004E1482"/>
    <w:pPr>
      <w:spacing w:after="100"/>
      <w:ind w:left="1540"/>
    </w:pPr>
  </w:style>
  <w:style w:type="paragraph" w:styleId="91">
    <w:name w:val="toc 9"/>
    <w:basedOn w:val="a"/>
    <w:next w:val="a"/>
    <w:uiPriority w:val="39"/>
    <w:unhideWhenUsed/>
    <w:rsid w:val="004E1482"/>
    <w:pPr>
      <w:spacing w:after="100"/>
      <w:ind w:left="1760"/>
    </w:pPr>
  </w:style>
  <w:style w:type="table" w:styleId="ad">
    <w:name w:val="Table Grid"/>
    <w:basedOn w:val="a1"/>
    <w:uiPriority w:val="59"/>
    <w:rsid w:val="004E1482"/>
    <w:pPr>
      <w:spacing w:after="0"/>
    </w:pPr>
    <w:rPr>
      <w:rFonts w:ascii="Liberation Serif" w:eastAsia="NSimSun" w:hAnsi="Liberation Serif" w:cs="Mangal"/>
      <w:color w:val="auto"/>
      <w:kern w:val="0"/>
      <w:sz w:val="24"/>
      <w:szCs w:val="24"/>
      <w:lang w:eastAsia="zh-CN" w:bidi="hi-IN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rsid w:val="004E1482"/>
    <w:pPr>
      <w:spacing w:after="0"/>
    </w:pPr>
    <w:rPr>
      <w:rFonts w:ascii="Liberation Serif" w:eastAsia="NSimSun" w:hAnsi="Liberation Serif" w:cs="Mangal"/>
      <w:color w:val="auto"/>
      <w:kern w:val="0"/>
      <w:sz w:val="24"/>
      <w:szCs w:val="24"/>
      <w:lang w:eastAsia="zh-CN" w:bidi="hi-IN"/>
      <w14:ligatures w14:val="none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4">
    <w:name w:val="Plain Table 1"/>
    <w:basedOn w:val="a1"/>
    <w:uiPriority w:val="59"/>
    <w:rsid w:val="004E1482"/>
    <w:pPr>
      <w:spacing w:after="0"/>
    </w:pPr>
    <w:rPr>
      <w:rFonts w:ascii="Liberation Serif" w:eastAsia="NSimSun" w:hAnsi="Liberation Serif" w:cs="Mangal"/>
      <w:color w:val="auto"/>
      <w:kern w:val="0"/>
      <w:sz w:val="24"/>
      <w:szCs w:val="24"/>
      <w:lang w:eastAsia="zh-CN" w:bidi="hi-IN"/>
      <w14:ligatures w14:val="none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4">
    <w:name w:val="Plain Table 2"/>
    <w:basedOn w:val="a1"/>
    <w:uiPriority w:val="59"/>
    <w:rsid w:val="004E1482"/>
    <w:pPr>
      <w:spacing w:after="0"/>
    </w:pPr>
    <w:rPr>
      <w:rFonts w:ascii="Liberation Serif" w:eastAsia="NSimSun" w:hAnsi="Liberation Serif" w:cs="Mangal"/>
      <w:color w:val="auto"/>
      <w:kern w:val="0"/>
      <w:sz w:val="24"/>
      <w:szCs w:val="24"/>
      <w:lang w:eastAsia="zh-CN" w:bidi="hi-IN"/>
      <w14:ligatures w14:val="none"/>
    </w:r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2">
    <w:name w:val="Plain Table 3"/>
    <w:basedOn w:val="a1"/>
    <w:uiPriority w:val="99"/>
    <w:rsid w:val="004E1482"/>
    <w:pPr>
      <w:spacing w:after="0"/>
    </w:pPr>
    <w:rPr>
      <w:rFonts w:ascii="Liberation Serif" w:eastAsia="NSimSun" w:hAnsi="Liberation Serif" w:cs="Mangal"/>
      <w:color w:val="auto"/>
      <w:kern w:val="0"/>
      <w:sz w:val="24"/>
      <w:szCs w:val="24"/>
      <w:lang w:eastAsia="zh-CN" w:bidi="hi-IN"/>
      <w14:ligatures w14:val="none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2">
    <w:name w:val="Plain Table 4"/>
    <w:basedOn w:val="a1"/>
    <w:uiPriority w:val="99"/>
    <w:rsid w:val="004E1482"/>
    <w:pPr>
      <w:spacing w:after="0"/>
    </w:pPr>
    <w:rPr>
      <w:rFonts w:ascii="Liberation Serif" w:eastAsia="NSimSun" w:hAnsi="Liberation Serif" w:cs="Mangal"/>
      <w:color w:val="auto"/>
      <w:kern w:val="0"/>
      <w:sz w:val="24"/>
      <w:szCs w:val="24"/>
      <w:lang w:eastAsia="zh-CN" w:bidi="hi-IN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2">
    <w:name w:val="Plain Table 5"/>
    <w:basedOn w:val="a1"/>
    <w:uiPriority w:val="99"/>
    <w:rsid w:val="004E1482"/>
    <w:pPr>
      <w:spacing w:after="0"/>
    </w:pPr>
    <w:rPr>
      <w:rFonts w:ascii="Liberation Serif" w:eastAsia="NSimSun" w:hAnsi="Liberation Serif" w:cs="Mangal"/>
      <w:color w:val="auto"/>
      <w:kern w:val="0"/>
      <w:sz w:val="24"/>
      <w:szCs w:val="24"/>
      <w:lang w:eastAsia="zh-CN" w:bidi="hi-IN"/>
      <w14:ligatures w14:val="none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rsid w:val="004E1482"/>
    <w:pPr>
      <w:spacing w:after="0"/>
    </w:pPr>
    <w:rPr>
      <w:rFonts w:ascii="Liberation Serif" w:eastAsia="NSimSun" w:hAnsi="Liberation Serif" w:cs="Mangal"/>
      <w:color w:val="auto"/>
      <w:kern w:val="0"/>
      <w:sz w:val="24"/>
      <w:szCs w:val="24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4E1482"/>
    <w:pPr>
      <w:spacing w:after="0"/>
    </w:pPr>
    <w:rPr>
      <w:rFonts w:ascii="Liberation Serif" w:eastAsia="NSimSun" w:hAnsi="Liberation Serif" w:cs="Mangal"/>
      <w:color w:val="auto"/>
      <w:kern w:val="0"/>
      <w:sz w:val="24"/>
      <w:szCs w:val="24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4E1482"/>
    <w:pPr>
      <w:spacing w:after="0"/>
    </w:pPr>
    <w:rPr>
      <w:rFonts w:ascii="Liberation Serif" w:eastAsia="NSimSun" w:hAnsi="Liberation Serif" w:cs="Mangal"/>
      <w:color w:val="auto"/>
      <w:kern w:val="0"/>
      <w:sz w:val="24"/>
      <w:szCs w:val="24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4E1482"/>
    <w:pPr>
      <w:spacing w:after="0"/>
    </w:pPr>
    <w:rPr>
      <w:rFonts w:ascii="Liberation Serif" w:eastAsia="NSimSun" w:hAnsi="Liberation Serif" w:cs="Mangal"/>
      <w:color w:val="auto"/>
      <w:kern w:val="0"/>
      <w:sz w:val="24"/>
      <w:szCs w:val="24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4E1482"/>
    <w:pPr>
      <w:spacing w:after="0"/>
    </w:pPr>
    <w:rPr>
      <w:rFonts w:ascii="Liberation Serif" w:eastAsia="NSimSun" w:hAnsi="Liberation Serif" w:cs="Mangal"/>
      <w:color w:val="auto"/>
      <w:kern w:val="0"/>
      <w:sz w:val="24"/>
      <w:szCs w:val="24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4E1482"/>
    <w:pPr>
      <w:spacing w:after="0"/>
    </w:pPr>
    <w:rPr>
      <w:rFonts w:ascii="Liberation Serif" w:eastAsia="NSimSun" w:hAnsi="Liberation Serif" w:cs="Mangal"/>
      <w:color w:val="auto"/>
      <w:kern w:val="0"/>
      <w:sz w:val="24"/>
      <w:szCs w:val="24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4E1482"/>
    <w:pPr>
      <w:spacing w:after="0"/>
    </w:pPr>
    <w:rPr>
      <w:rFonts w:ascii="Liberation Serif" w:eastAsia="NSimSun" w:hAnsi="Liberation Serif" w:cs="Mangal"/>
      <w:color w:val="auto"/>
      <w:kern w:val="0"/>
      <w:sz w:val="24"/>
      <w:szCs w:val="24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rsid w:val="004E1482"/>
    <w:pPr>
      <w:spacing w:after="0"/>
    </w:pPr>
    <w:rPr>
      <w:rFonts w:ascii="Liberation Serif" w:eastAsia="NSimSun" w:hAnsi="Liberation Serif" w:cs="Mangal"/>
      <w:color w:val="auto"/>
      <w:kern w:val="0"/>
      <w:sz w:val="24"/>
      <w:szCs w:val="24"/>
      <w:lang w:eastAsia="zh-CN" w:bidi="hi-IN"/>
      <w14:ligatures w14:val="none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4E1482"/>
    <w:pPr>
      <w:spacing w:after="0"/>
    </w:pPr>
    <w:rPr>
      <w:rFonts w:ascii="Liberation Serif" w:eastAsia="NSimSun" w:hAnsi="Liberation Serif" w:cs="Mangal"/>
      <w:color w:val="auto"/>
      <w:kern w:val="0"/>
      <w:sz w:val="24"/>
      <w:szCs w:val="24"/>
      <w:lang w:eastAsia="zh-CN" w:bidi="hi-IN"/>
      <w14:ligatures w14:val="none"/>
    </w:r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4E1482"/>
    <w:pPr>
      <w:spacing w:after="0"/>
    </w:pPr>
    <w:rPr>
      <w:rFonts w:ascii="Liberation Serif" w:eastAsia="NSimSun" w:hAnsi="Liberation Serif" w:cs="Mangal"/>
      <w:color w:val="auto"/>
      <w:kern w:val="0"/>
      <w:sz w:val="24"/>
      <w:szCs w:val="24"/>
      <w:lang w:eastAsia="zh-CN" w:bidi="hi-IN"/>
      <w14:ligatures w14:val="none"/>
    </w:r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4E1482"/>
    <w:pPr>
      <w:spacing w:after="0"/>
    </w:pPr>
    <w:rPr>
      <w:rFonts w:ascii="Liberation Serif" w:eastAsia="NSimSun" w:hAnsi="Liberation Serif" w:cs="Mangal"/>
      <w:color w:val="auto"/>
      <w:kern w:val="0"/>
      <w:sz w:val="24"/>
      <w:szCs w:val="24"/>
      <w:lang w:eastAsia="zh-CN" w:bidi="hi-IN"/>
      <w14:ligatures w14:val="none"/>
    </w:r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4E1482"/>
    <w:pPr>
      <w:spacing w:after="0"/>
    </w:pPr>
    <w:rPr>
      <w:rFonts w:ascii="Liberation Serif" w:eastAsia="NSimSun" w:hAnsi="Liberation Serif" w:cs="Mangal"/>
      <w:color w:val="auto"/>
      <w:kern w:val="0"/>
      <w:sz w:val="24"/>
      <w:szCs w:val="24"/>
      <w:lang w:eastAsia="zh-CN" w:bidi="hi-IN"/>
      <w14:ligatures w14:val="none"/>
    </w:r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4E1482"/>
    <w:pPr>
      <w:spacing w:after="0"/>
    </w:pPr>
    <w:rPr>
      <w:rFonts w:ascii="Liberation Serif" w:eastAsia="NSimSun" w:hAnsi="Liberation Serif" w:cs="Mangal"/>
      <w:color w:val="auto"/>
      <w:kern w:val="0"/>
      <w:sz w:val="24"/>
      <w:szCs w:val="24"/>
      <w:lang w:eastAsia="zh-CN" w:bidi="hi-IN"/>
      <w14:ligatures w14:val="none"/>
    </w:r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4E1482"/>
    <w:pPr>
      <w:spacing w:after="0"/>
    </w:pPr>
    <w:rPr>
      <w:rFonts w:ascii="Liberation Serif" w:eastAsia="NSimSun" w:hAnsi="Liberation Serif" w:cs="Mangal"/>
      <w:color w:val="auto"/>
      <w:kern w:val="0"/>
      <w:sz w:val="24"/>
      <w:szCs w:val="24"/>
      <w:lang w:eastAsia="zh-CN" w:bidi="hi-IN"/>
      <w14:ligatures w14:val="none"/>
    </w:r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rsid w:val="004E1482"/>
    <w:pPr>
      <w:spacing w:after="0"/>
    </w:pPr>
    <w:rPr>
      <w:rFonts w:ascii="Liberation Serif" w:eastAsia="NSimSun" w:hAnsi="Liberation Serif" w:cs="Mangal"/>
      <w:color w:val="auto"/>
      <w:kern w:val="0"/>
      <w:sz w:val="24"/>
      <w:szCs w:val="24"/>
      <w:lang w:eastAsia="zh-CN" w:bidi="hi-IN"/>
      <w14:ligatures w14:val="none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4E1482"/>
    <w:pPr>
      <w:spacing w:after="0"/>
    </w:pPr>
    <w:rPr>
      <w:rFonts w:ascii="Liberation Serif" w:eastAsia="NSimSun" w:hAnsi="Liberation Serif" w:cs="Mangal"/>
      <w:color w:val="auto"/>
      <w:kern w:val="0"/>
      <w:sz w:val="24"/>
      <w:szCs w:val="24"/>
      <w:lang w:eastAsia="zh-CN" w:bidi="hi-IN"/>
      <w14:ligatures w14:val="none"/>
    </w:r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4E1482"/>
    <w:pPr>
      <w:spacing w:after="0"/>
    </w:pPr>
    <w:rPr>
      <w:rFonts w:ascii="Liberation Serif" w:eastAsia="NSimSun" w:hAnsi="Liberation Serif" w:cs="Mangal"/>
      <w:color w:val="auto"/>
      <w:kern w:val="0"/>
      <w:sz w:val="24"/>
      <w:szCs w:val="24"/>
      <w:lang w:eastAsia="zh-CN" w:bidi="hi-IN"/>
      <w14:ligatures w14:val="none"/>
    </w:r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4E1482"/>
    <w:pPr>
      <w:spacing w:after="0"/>
    </w:pPr>
    <w:rPr>
      <w:rFonts w:ascii="Liberation Serif" w:eastAsia="NSimSun" w:hAnsi="Liberation Serif" w:cs="Mangal"/>
      <w:color w:val="auto"/>
      <w:kern w:val="0"/>
      <w:sz w:val="24"/>
      <w:szCs w:val="24"/>
      <w:lang w:eastAsia="zh-CN" w:bidi="hi-IN"/>
      <w14:ligatures w14:val="none"/>
    </w:r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4E1482"/>
    <w:pPr>
      <w:spacing w:after="0"/>
    </w:pPr>
    <w:rPr>
      <w:rFonts w:ascii="Liberation Serif" w:eastAsia="NSimSun" w:hAnsi="Liberation Serif" w:cs="Mangal"/>
      <w:color w:val="auto"/>
      <w:kern w:val="0"/>
      <w:sz w:val="24"/>
      <w:szCs w:val="24"/>
      <w:lang w:eastAsia="zh-CN" w:bidi="hi-IN"/>
      <w14:ligatures w14:val="none"/>
    </w:r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4E1482"/>
    <w:pPr>
      <w:spacing w:after="0"/>
    </w:pPr>
    <w:rPr>
      <w:rFonts w:ascii="Liberation Serif" w:eastAsia="NSimSun" w:hAnsi="Liberation Serif" w:cs="Mangal"/>
      <w:color w:val="auto"/>
      <w:kern w:val="0"/>
      <w:sz w:val="24"/>
      <w:szCs w:val="24"/>
      <w:lang w:eastAsia="zh-CN" w:bidi="hi-IN"/>
      <w14:ligatures w14:val="none"/>
    </w:r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4E1482"/>
    <w:pPr>
      <w:spacing w:after="0"/>
    </w:pPr>
    <w:rPr>
      <w:rFonts w:ascii="Liberation Serif" w:eastAsia="NSimSun" w:hAnsi="Liberation Serif" w:cs="Mangal"/>
      <w:color w:val="auto"/>
      <w:kern w:val="0"/>
      <w:sz w:val="24"/>
      <w:szCs w:val="24"/>
      <w:lang w:eastAsia="zh-CN" w:bidi="hi-IN"/>
      <w14:ligatures w14:val="none"/>
    </w:r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rsid w:val="004E1482"/>
    <w:pPr>
      <w:spacing w:after="0"/>
    </w:pPr>
    <w:rPr>
      <w:rFonts w:ascii="Liberation Serif" w:eastAsia="NSimSun" w:hAnsi="Liberation Serif" w:cs="Mangal"/>
      <w:color w:val="auto"/>
      <w:kern w:val="0"/>
      <w:sz w:val="24"/>
      <w:szCs w:val="24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4E1482"/>
    <w:pPr>
      <w:spacing w:after="0"/>
    </w:pPr>
    <w:rPr>
      <w:rFonts w:ascii="Liberation Serif" w:eastAsia="NSimSun" w:hAnsi="Liberation Serif" w:cs="Mangal"/>
      <w:color w:val="auto"/>
      <w:kern w:val="0"/>
      <w:sz w:val="24"/>
      <w:szCs w:val="24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4E1482"/>
    <w:pPr>
      <w:spacing w:after="0"/>
    </w:pPr>
    <w:rPr>
      <w:rFonts w:ascii="Liberation Serif" w:eastAsia="NSimSun" w:hAnsi="Liberation Serif" w:cs="Mangal"/>
      <w:color w:val="auto"/>
      <w:kern w:val="0"/>
      <w:sz w:val="24"/>
      <w:szCs w:val="24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4E1482"/>
    <w:pPr>
      <w:spacing w:after="0"/>
    </w:pPr>
    <w:rPr>
      <w:rFonts w:ascii="Liberation Serif" w:eastAsia="NSimSun" w:hAnsi="Liberation Serif" w:cs="Mangal"/>
      <w:color w:val="auto"/>
      <w:kern w:val="0"/>
      <w:sz w:val="24"/>
      <w:szCs w:val="24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4E1482"/>
    <w:pPr>
      <w:spacing w:after="0"/>
    </w:pPr>
    <w:rPr>
      <w:rFonts w:ascii="Liberation Serif" w:eastAsia="NSimSun" w:hAnsi="Liberation Serif" w:cs="Mangal"/>
      <w:color w:val="auto"/>
      <w:kern w:val="0"/>
      <w:sz w:val="24"/>
      <w:szCs w:val="24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4E1482"/>
    <w:pPr>
      <w:spacing w:after="0"/>
    </w:pPr>
    <w:rPr>
      <w:rFonts w:ascii="Liberation Serif" w:eastAsia="NSimSun" w:hAnsi="Liberation Serif" w:cs="Mangal"/>
      <w:color w:val="auto"/>
      <w:kern w:val="0"/>
      <w:sz w:val="24"/>
      <w:szCs w:val="24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4E1482"/>
    <w:pPr>
      <w:spacing w:after="0"/>
    </w:pPr>
    <w:rPr>
      <w:rFonts w:ascii="Liberation Serif" w:eastAsia="NSimSun" w:hAnsi="Liberation Serif" w:cs="Mangal"/>
      <w:color w:val="auto"/>
      <w:kern w:val="0"/>
      <w:sz w:val="24"/>
      <w:szCs w:val="24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rsid w:val="004E1482"/>
    <w:pPr>
      <w:spacing w:after="0"/>
    </w:pPr>
    <w:rPr>
      <w:rFonts w:ascii="Liberation Serif" w:eastAsia="NSimSun" w:hAnsi="Liberation Serif" w:cs="Mangal"/>
      <w:color w:val="auto"/>
      <w:kern w:val="0"/>
      <w:sz w:val="24"/>
      <w:szCs w:val="24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4E1482"/>
    <w:pPr>
      <w:spacing w:after="0"/>
    </w:pPr>
    <w:rPr>
      <w:rFonts w:ascii="Liberation Serif" w:eastAsia="NSimSun" w:hAnsi="Liberation Serif" w:cs="Mangal"/>
      <w:color w:val="auto"/>
      <w:kern w:val="0"/>
      <w:sz w:val="24"/>
      <w:szCs w:val="24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4E1482"/>
    <w:pPr>
      <w:spacing w:after="0"/>
    </w:pPr>
    <w:rPr>
      <w:rFonts w:ascii="Liberation Serif" w:eastAsia="NSimSun" w:hAnsi="Liberation Serif" w:cs="Mangal"/>
      <w:color w:val="auto"/>
      <w:kern w:val="0"/>
      <w:sz w:val="24"/>
      <w:szCs w:val="24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4E1482"/>
    <w:pPr>
      <w:spacing w:after="0"/>
    </w:pPr>
    <w:rPr>
      <w:rFonts w:ascii="Liberation Serif" w:eastAsia="NSimSun" w:hAnsi="Liberation Serif" w:cs="Mangal"/>
      <w:color w:val="auto"/>
      <w:kern w:val="0"/>
      <w:sz w:val="24"/>
      <w:szCs w:val="24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4E1482"/>
    <w:pPr>
      <w:spacing w:after="0"/>
    </w:pPr>
    <w:rPr>
      <w:rFonts w:ascii="Liberation Serif" w:eastAsia="NSimSun" w:hAnsi="Liberation Serif" w:cs="Mangal"/>
      <w:color w:val="auto"/>
      <w:kern w:val="0"/>
      <w:sz w:val="24"/>
      <w:szCs w:val="24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4E1482"/>
    <w:pPr>
      <w:spacing w:after="0"/>
    </w:pPr>
    <w:rPr>
      <w:rFonts w:ascii="Liberation Serif" w:eastAsia="NSimSun" w:hAnsi="Liberation Serif" w:cs="Mangal"/>
      <w:color w:val="auto"/>
      <w:kern w:val="0"/>
      <w:sz w:val="24"/>
      <w:szCs w:val="24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4E1482"/>
    <w:pPr>
      <w:spacing w:after="0"/>
    </w:pPr>
    <w:rPr>
      <w:rFonts w:ascii="Liberation Serif" w:eastAsia="NSimSun" w:hAnsi="Liberation Serif" w:cs="Mangal"/>
      <w:color w:val="auto"/>
      <w:kern w:val="0"/>
      <w:sz w:val="24"/>
      <w:szCs w:val="24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rsid w:val="004E1482"/>
    <w:pPr>
      <w:spacing w:after="0"/>
    </w:pPr>
    <w:rPr>
      <w:rFonts w:ascii="Liberation Serif" w:eastAsia="NSimSun" w:hAnsi="Liberation Serif" w:cs="Mangal"/>
      <w:color w:val="auto"/>
      <w:kern w:val="0"/>
      <w:sz w:val="24"/>
      <w:szCs w:val="24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4E1482"/>
    <w:pPr>
      <w:spacing w:after="0"/>
    </w:pPr>
    <w:rPr>
      <w:rFonts w:ascii="Liberation Serif" w:eastAsia="NSimSun" w:hAnsi="Liberation Serif" w:cs="Mangal"/>
      <w:color w:val="auto"/>
      <w:kern w:val="0"/>
      <w:sz w:val="24"/>
      <w:szCs w:val="24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4E1482"/>
    <w:pPr>
      <w:spacing w:after="0"/>
    </w:pPr>
    <w:rPr>
      <w:rFonts w:ascii="Liberation Serif" w:eastAsia="NSimSun" w:hAnsi="Liberation Serif" w:cs="Mangal"/>
      <w:color w:val="auto"/>
      <w:kern w:val="0"/>
      <w:sz w:val="24"/>
      <w:szCs w:val="24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4E1482"/>
    <w:pPr>
      <w:spacing w:after="0"/>
    </w:pPr>
    <w:rPr>
      <w:rFonts w:ascii="Liberation Serif" w:eastAsia="NSimSun" w:hAnsi="Liberation Serif" w:cs="Mangal"/>
      <w:color w:val="auto"/>
      <w:kern w:val="0"/>
      <w:sz w:val="24"/>
      <w:szCs w:val="24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4E1482"/>
    <w:pPr>
      <w:spacing w:after="0"/>
    </w:pPr>
    <w:rPr>
      <w:rFonts w:ascii="Liberation Serif" w:eastAsia="NSimSun" w:hAnsi="Liberation Serif" w:cs="Mangal"/>
      <w:color w:val="auto"/>
      <w:kern w:val="0"/>
      <w:sz w:val="24"/>
      <w:szCs w:val="24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4E1482"/>
    <w:pPr>
      <w:spacing w:after="0"/>
    </w:pPr>
    <w:rPr>
      <w:rFonts w:ascii="Liberation Serif" w:eastAsia="NSimSun" w:hAnsi="Liberation Serif" w:cs="Mangal"/>
      <w:color w:val="auto"/>
      <w:kern w:val="0"/>
      <w:sz w:val="24"/>
      <w:szCs w:val="24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4E1482"/>
    <w:pPr>
      <w:spacing w:after="0"/>
    </w:pPr>
    <w:rPr>
      <w:rFonts w:ascii="Liberation Serif" w:eastAsia="NSimSun" w:hAnsi="Liberation Serif" w:cs="Mangal"/>
      <w:color w:val="auto"/>
      <w:kern w:val="0"/>
      <w:sz w:val="24"/>
      <w:szCs w:val="24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-7">
    <w:name w:val="Grid Table 7 Colorful"/>
    <w:basedOn w:val="a1"/>
    <w:uiPriority w:val="99"/>
    <w:rsid w:val="004E1482"/>
    <w:pPr>
      <w:spacing w:after="0"/>
    </w:pPr>
    <w:rPr>
      <w:rFonts w:ascii="Liberation Serif" w:eastAsia="NSimSun" w:hAnsi="Liberation Serif" w:cs="Mangal"/>
      <w:color w:val="auto"/>
      <w:kern w:val="0"/>
      <w:sz w:val="24"/>
      <w:szCs w:val="24"/>
      <w:lang w:eastAsia="zh-CN" w:bidi="hi-IN"/>
      <w14:ligatures w14:val="none"/>
    </w:r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4E1482"/>
    <w:pPr>
      <w:spacing w:after="0"/>
    </w:pPr>
    <w:rPr>
      <w:rFonts w:ascii="Liberation Serif" w:eastAsia="NSimSun" w:hAnsi="Liberation Serif" w:cs="Mangal"/>
      <w:color w:val="auto"/>
      <w:kern w:val="0"/>
      <w:sz w:val="24"/>
      <w:szCs w:val="24"/>
      <w:lang w:eastAsia="zh-CN" w:bidi="hi-IN"/>
      <w14:ligatures w14:val="none"/>
    </w:r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0B7E1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0B7E1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4E1482"/>
    <w:pPr>
      <w:spacing w:after="0"/>
    </w:pPr>
    <w:rPr>
      <w:rFonts w:ascii="Liberation Serif" w:eastAsia="NSimSun" w:hAnsi="Liberation Serif" w:cs="Mangal"/>
      <w:color w:val="auto"/>
      <w:kern w:val="0"/>
      <w:sz w:val="24"/>
      <w:szCs w:val="24"/>
      <w:lang w:eastAsia="zh-CN" w:bidi="hi-IN"/>
      <w14:ligatures w14:val="none"/>
    </w:r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4E1482"/>
    <w:pPr>
      <w:spacing w:after="0"/>
    </w:pPr>
    <w:rPr>
      <w:rFonts w:ascii="Liberation Serif" w:eastAsia="NSimSun" w:hAnsi="Liberation Serif" w:cs="Mangal"/>
      <w:color w:val="auto"/>
      <w:kern w:val="0"/>
      <w:sz w:val="24"/>
      <w:szCs w:val="24"/>
      <w:lang w:eastAsia="zh-CN" w:bidi="hi-IN"/>
      <w14:ligatures w14:val="none"/>
    </w:r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4E1482"/>
    <w:pPr>
      <w:spacing w:after="0"/>
    </w:pPr>
    <w:rPr>
      <w:rFonts w:ascii="Liberation Serif" w:eastAsia="NSimSun" w:hAnsi="Liberation Serif" w:cs="Mangal"/>
      <w:color w:val="auto"/>
      <w:kern w:val="0"/>
      <w:sz w:val="24"/>
      <w:szCs w:val="24"/>
      <w:lang w:eastAsia="zh-CN" w:bidi="hi-IN"/>
      <w14:ligatures w14:val="none"/>
    </w:r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4E1482"/>
    <w:pPr>
      <w:spacing w:after="0"/>
    </w:pPr>
    <w:rPr>
      <w:rFonts w:ascii="Liberation Serif" w:eastAsia="NSimSun" w:hAnsi="Liberation Serif" w:cs="Mangal"/>
      <w:color w:val="auto"/>
      <w:kern w:val="0"/>
      <w:sz w:val="24"/>
      <w:szCs w:val="24"/>
      <w:lang w:eastAsia="zh-CN" w:bidi="hi-IN"/>
      <w14:ligatures w14:val="none"/>
    </w:r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single" w:sz="4" w:space="0" w:color="A2C6E7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4E1482"/>
    <w:pPr>
      <w:spacing w:after="0"/>
    </w:pPr>
    <w:rPr>
      <w:rFonts w:ascii="Liberation Serif" w:eastAsia="NSimSun" w:hAnsi="Liberation Serif" w:cs="Mangal"/>
      <w:color w:val="auto"/>
      <w:kern w:val="0"/>
      <w:sz w:val="24"/>
      <w:szCs w:val="24"/>
      <w:lang w:eastAsia="zh-CN" w:bidi="hi-IN"/>
      <w14:ligatures w14:val="none"/>
    </w:r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rsid w:val="004E1482"/>
    <w:pPr>
      <w:spacing w:after="0"/>
    </w:pPr>
    <w:rPr>
      <w:rFonts w:ascii="Liberation Serif" w:eastAsia="NSimSun" w:hAnsi="Liberation Serif" w:cs="Mangal"/>
      <w:color w:val="auto"/>
      <w:kern w:val="0"/>
      <w:sz w:val="24"/>
      <w:szCs w:val="24"/>
      <w:lang w:eastAsia="zh-CN" w:bidi="hi-IN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4E1482"/>
    <w:pPr>
      <w:spacing w:after="0"/>
    </w:pPr>
    <w:rPr>
      <w:rFonts w:ascii="Liberation Serif" w:eastAsia="NSimSun" w:hAnsi="Liberation Serif" w:cs="Mangal"/>
      <w:color w:val="auto"/>
      <w:kern w:val="0"/>
      <w:sz w:val="24"/>
      <w:szCs w:val="24"/>
      <w:lang w:eastAsia="zh-CN" w:bidi="hi-IN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4E1482"/>
    <w:pPr>
      <w:spacing w:after="0"/>
    </w:pPr>
    <w:rPr>
      <w:rFonts w:ascii="Liberation Serif" w:eastAsia="NSimSun" w:hAnsi="Liberation Serif" w:cs="Mangal"/>
      <w:color w:val="auto"/>
      <w:kern w:val="0"/>
      <w:sz w:val="24"/>
      <w:szCs w:val="24"/>
      <w:lang w:eastAsia="zh-CN" w:bidi="hi-IN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4E1482"/>
    <w:pPr>
      <w:spacing w:after="0"/>
    </w:pPr>
    <w:rPr>
      <w:rFonts w:ascii="Liberation Serif" w:eastAsia="NSimSun" w:hAnsi="Liberation Serif" w:cs="Mangal"/>
      <w:color w:val="auto"/>
      <w:kern w:val="0"/>
      <w:sz w:val="24"/>
      <w:szCs w:val="24"/>
      <w:lang w:eastAsia="zh-CN" w:bidi="hi-IN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4E1482"/>
    <w:pPr>
      <w:spacing w:after="0"/>
    </w:pPr>
    <w:rPr>
      <w:rFonts w:ascii="Liberation Serif" w:eastAsia="NSimSun" w:hAnsi="Liberation Serif" w:cs="Mangal"/>
      <w:color w:val="auto"/>
      <w:kern w:val="0"/>
      <w:sz w:val="24"/>
      <w:szCs w:val="24"/>
      <w:lang w:eastAsia="zh-CN" w:bidi="hi-IN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4E1482"/>
    <w:pPr>
      <w:spacing w:after="0"/>
    </w:pPr>
    <w:rPr>
      <w:rFonts w:ascii="Liberation Serif" w:eastAsia="NSimSun" w:hAnsi="Liberation Serif" w:cs="Mangal"/>
      <w:color w:val="auto"/>
      <w:kern w:val="0"/>
      <w:sz w:val="24"/>
      <w:szCs w:val="24"/>
      <w:lang w:eastAsia="zh-CN" w:bidi="hi-IN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4E1482"/>
    <w:pPr>
      <w:spacing w:after="0"/>
    </w:pPr>
    <w:rPr>
      <w:rFonts w:ascii="Liberation Serif" w:eastAsia="NSimSun" w:hAnsi="Liberation Serif" w:cs="Mangal"/>
      <w:color w:val="auto"/>
      <w:kern w:val="0"/>
      <w:sz w:val="24"/>
      <w:szCs w:val="24"/>
      <w:lang w:eastAsia="zh-CN" w:bidi="hi-IN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rsid w:val="004E1482"/>
    <w:pPr>
      <w:spacing w:after="0"/>
    </w:pPr>
    <w:rPr>
      <w:rFonts w:ascii="Liberation Serif" w:eastAsia="NSimSun" w:hAnsi="Liberation Serif" w:cs="Mangal"/>
      <w:color w:val="auto"/>
      <w:kern w:val="0"/>
      <w:sz w:val="24"/>
      <w:szCs w:val="24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4E1482"/>
    <w:pPr>
      <w:spacing w:after="0"/>
    </w:pPr>
    <w:rPr>
      <w:rFonts w:ascii="Liberation Serif" w:eastAsia="NSimSun" w:hAnsi="Liberation Serif" w:cs="Mangal"/>
      <w:color w:val="auto"/>
      <w:kern w:val="0"/>
      <w:sz w:val="24"/>
      <w:szCs w:val="24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4E1482"/>
    <w:pPr>
      <w:spacing w:after="0"/>
    </w:pPr>
    <w:rPr>
      <w:rFonts w:ascii="Liberation Serif" w:eastAsia="NSimSun" w:hAnsi="Liberation Serif" w:cs="Mangal"/>
      <w:color w:val="auto"/>
      <w:kern w:val="0"/>
      <w:sz w:val="24"/>
      <w:szCs w:val="24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4E1482"/>
    <w:pPr>
      <w:spacing w:after="0"/>
    </w:pPr>
    <w:rPr>
      <w:rFonts w:ascii="Liberation Serif" w:eastAsia="NSimSun" w:hAnsi="Liberation Serif" w:cs="Mangal"/>
      <w:color w:val="auto"/>
      <w:kern w:val="0"/>
      <w:sz w:val="24"/>
      <w:szCs w:val="24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4E1482"/>
    <w:pPr>
      <w:spacing w:after="0"/>
    </w:pPr>
    <w:rPr>
      <w:rFonts w:ascii="Liberation Serif" w:eastAsia="NSimSun" w:hAnsi="Liberation Serif" w:cs="Mangal"/>
      <w:color w:val="auto"/>
      <w:kern w:val="0"/>
      <w:sz w:val="24"/>
      <w:szCs w:val="24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4E1482"/>
    <w:pPr>
      <w:spacing w:after="0"/>
    </w:pPr>
    <w:rPr>
      <w:rFonts w:ascii="Liberation Serif" w:eastAsia="NSimSun" w:hAnsi="Liberation Serif" w:cs="Mangal"/>
      <w:color w:val="auto"/>
      <w:kern w:val="0"/>
      <w:sz w:val="24"/>
      <w:szCs w:val="24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4E1482"/>
    <w:pPr>
      <w:spacing w:after="0"/>
    </w:pPr>
    <w:rPr>
      <w:rFonts w:ascii="Liberation Serif" w:eastAsia="NSimSun" w:hAnsi="Liberation Serif" w:cs="Mangal"/>
      <w:color w:val="auto"/>
      <w:kern w:val="0"/>
      <w:sz w:val="24"/>
      <w:szCs w:val="24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rsid w:val="004E1482"/>
    <w:pPr>
      <w:spacing w:after="0"/>
    </w:pPr>
    <w:rPr>
      <w:rFonts w:ascii="Liberation Serif" w:eastAsia="NSimSun" w:hAnsi="Liberation Serif" w:cs="Mangal"/>
      <w:color w:val="auto"/>
      <w:kern w:val="0"/>
      <w:sz w:val="24"/>
      <w:szCs w:val="24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4E1482"/>
    <w:pPr>
      <w:spacing w:after="0"/>
    </w:pPr>
    <w:rPr>
      <w:rFonts w:ascii="Liberation Serif" w:eastAsia="NSimSun" w:hAnsi="Liberation Serif" w:cs="Mangal"/>
      <w:color w:val="auto"/>
      <w:kern w:val="0"/>
      <w:sz w:val="24"/>
      <w:szCs w:val="24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4E1482"/>
    <w:pPr>
      <w:spacing w:after="0"/>
    </w:pPr>
    <w:rPr>
      <w:rFonts w:ascii="Liberation Serif" w:eastAsia="NSimSun" w:hAnsi="Liberation Serif" w:cs="Mangal"/>
      <w:color w:val="auto"/>
      <w:kern w:val="0"/>
      <w:sz w:val="24"/>
      <w:szCs w:val="24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4E1482"/>
    <w:pPr>
      <w:spacing w:after="0"/>
    </w:pPr>
    <w:rPr>
      <w:rFonts w:ascii="Liberation Serif" w:eastAsia="NSimSun" w:hAnsi="Liberation Serif" w:cs="Mangal"/>
      <w:color w:val="auto"/>
      <w:kern w:val="0"/>
      <w:sz w:val="24"/>
      <w:szCs w:val="24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4E1482"/>
    <w:pPr>
      <w:spacing w:after="0"/>
    </w:pPr>
    <w:rPr>
      <w:rFonts w:ascii="Liberation Serif" w:eastAsia="NSimSun" w:hAnsi="Liberation Serif" w:cs="Mangal"/>
      <w:color w:val="auto"/>
      <w:kern w:val="0"/>
      <w:sz w:val="24"/>
      <w:szCs w:val="24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4E1482"/>
    <w:pPr>
      <w:spacing w:after="0"/>
    </w:pPr>
    <w:rPr>
      <w:rFonts w:ascii="Liberation Serif" w:eastAsia="NSimSun" w:hAnsi="Liberation Serif" w:cs="Mangal"/>
      <w:color w:val="auto"/>
      <w:kern w:val="0"/>
      <w:sz w:val="24"/>
      <w:szCs w:val="24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4E1482"/>
    <w:pPr>
      <w:spacing w:after="0"/>
    </w:pPr>
    <w:rPr>
      <w:rFonts w:ascii="Liberation Serif" w:eastAsia="NSimSun" w:hAnsi="Liberation Serif" w:cs="Mangal"/>
      <w:color w:val="auto"/>
      <w:kern w:val="0"/>
      <w:sz w:val="24"/>
      <w:szCs w:val="24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rsid w:val="004E1482"/>
    <w:pPr>
      <w:spacing w:after="0"/>
    </w:pPr>
    <w:rPr>
      <w:rFonts w:ascii="Liberation Serif" w:eastAsia="NSimSun" w:hAnsi="Liberation Serif" w:cs="Mangal"/>
      <w:color w:val="auto"/>
      <w:kern w:val="0"/>
      <w:sz w:val="24"/>
      <w:szCs w:val="24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4E1482"/>
    <w:pPr>
      <w:spacing w:after="0"/>
    </w:pPr>
    <w:rPr>
      <w:rFonts w:ascii="Liberation Serif" w:eastAsia="NSimSun" w:hAnsi="Liberation Serif" w:cs="Mangal"/>
      <w:color w:val="auto"/>
      <w:kern w:val="0"/>
      <w:sz w:val="24"/>
      <w:szCs w:val="24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4E1482"/>
    <w:pPr>
      <w:spacing w:after="0"/>
    </w:pPr>
    <w:rPr>
      <w:rFonts w:ascii="Liberation Serif" w:eastAsia="NSimSun" w:hAnsi="Liberation Serif" w:cs="Mangal"/>
      <w:color w:val="auto"/>
      <w:kern w:val="0"/>
      <w:sz w:val="24"/>
      <w:szCs w:val="24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4E1482"/>
    <w:pPr>
      <w:spacing w:after="0"/>
    </w:pPr>
    <w:rPr>
      <w:rFonts w:ascii="Liberation Serif" w:eastAsia="NSimSun" w:hAnsi="Liberation Serif" w:cs="Mangal"/>
      <w:color w:val="auto"/>
      <w:kern w:val="0"/>
      <w:sz w:val="24"/>
      <w:szCs w:val="24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4E1482"/>
    <w:pPr>
      <w:spacing w:after="0"/>
    </w:pPr>
    <w:rPr>
      <w:rFonts w:ascii="Liberation Serif" w:eastAsia="NSimSun" w:hAnsi="Liberation Serif" w:cs="Mangal"/>
      <w:color w:val="auto"/>
      <w:kern w:val="0"/>
      <w:sz w:val="24"/>
      <w:szCs w:val="24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4E1482"/>
    <w:pPr>
      <w:spacing w:after="0"/>
    </w:pPr>
    <w:rPr>
      <w:rFonts w:ascii="Liberation Serif" w:eastAsia="NSimSun" w:hAnsi="Liberation Serif" w:cs="Mangal"/>
      <w:color w:val="auto"/>
      <w:kern w:val="0"/>
      <w:sz w:val="24"/>
      <w:szCs w:val="24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4E1482"/>
    <w:pPr>
      <w:spacing w:after="0"/>
    </w:pPr>
    <w:rPr>
      <w:rFonts w:ascii="Liberation Serif" w:eastAsia="NSimSun" w:hAnsi="Liberation Serif" w:cs="Mangal"/>
      <w:color w:val="auto"/>
      <w:kern w:val="0"/>
      <w:sz w:val="24"/>
      <w:szCs w:val="24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rsid w:val="004E1482"/>
    <w:pPr>
      <w:spacing w:after="0"/>
    </w:pPr>
    <w:rPr>
      <w:rFonts w:ascii="Liberation Serif" w:eastAsia="NSimSun" w:hAnsi="Liberation Serif" w:cs="Mangal"/>
      <w:color w:val="auto"/>
      <w:kern w:val="0"/>
      <w:sz w:val="24"/>
      <w:szCs w:val="24"/>
      <w:lang w:eastAsia="zh-CN" w:bidi="hi-IN"/>
      <w14:ligatures w14:val="none"/>
    </w:r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4E1482"/>
    <w:pPr>
      <w:spacing w:after="0"/>
    </w:pPr>
    <w:rPr>
      <w:rFonts w:ascii="Liberation Serif" w:eastAsia="NSimSun" w:hAnsi="Liberation Serif" w:cs="Mangal"/>
      <w:color w:val="auto"/>
      <w:kern w:val="0"/>
      <w:sz w:val="24"/>
      <w:szCs w:val="24"/>
      <w:lang w:eastAsia="zh-CN" w:bidi="hi-IN"/>
      <w14:ligatures w14:val="none"/>
    </w:r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4E1482"/>
    <w:pPr>
      <w:spacing w:after="0"/>
    </w:pPr>
    <w:rPr>
      <w:rFonts w:ascii="Liberation Serif" w:eastAsia="NSimSun" w:hAnsi="Liberation Serif" w:cs="Mangal"/>
      <w:color w:val="auto"/>
      <w:kern w:val="0"/>
      <w:sz w:val="24"/>
      <w:szCs w:val="24"/>
      <w:lang w:eastAsia="zh-CN" w:bidi="hi-IN"/>
      <w14:ligatures w14:val="none"/>
    </w:r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4E1482"/>
    <w:pPr>
      <w:spacing w:after="0"/>
    </w:pPr>
    <w:rPr>
      <w:rFonts w:ascii="Liberation Serif" w:eastAsia="NSimSun" w:hAnsi="Liberation Serif" w:cs="Mangal"/>
      <w:color w:val="auto"/>
      <w:kern w:val="0"/>
      <w:sz w:val="24"/>
      <w:szCs w:val="24"/>
      <w:lang w:eastAsia="zh-CN" w:bidi="hi-IN"/>
      <w14:ligatures w14:val="none"/>
    </w:r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4E1482"/>
    <w:pPr>
      <w:spacing w:after="0"/>
    </w:pPr>
    <w:rPr>
      <w:rFonts w:ascii="Liberation Serif" w:eastAsia="NSimSun" w:hAnsi="Liberation Serif" w:cs="Mangal"/>
      <w:color w:val="auto"/>
      <w:kern w:val="0"/>
      <w:sz w:val="24"/>
      <w:szCs w:val="24"/>
      <w:lang w:eastAsia="zh-CN" w:bidi="hi-IN"/>
      <w14:ligatures w14:val="none"/>
    </w:r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4E1482"/>
    <w:pPr>
      <w:spacing w:after="0"/>
    </w:pPr>
    <w:rPr>
      <w:rFonts w:ascii="Liberation Serif" w:eastAsia="NSimSun" w:hAnsi="Liberation Serif" w:cs="Mangal"/>
      <w:color w:val="auto"/>
      <w:kern w:val="0"/>
      <w:sz w:val="24"/>
      <w:szCs w:val="24"/>
      <w:lang w:eastAsia="zh-CN" w:bidi="hi-IN"/>
      <w14:ligatures w14:val="none"/>
    </w:r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4E1482"/>
    <w:pPr>
      <w:spacing w:after="0"/>
    </w:pPr>
    <w:rPr>
      <w:rFonts w:ascii="Liberation Serif" w:eastAsia="NSimSun" w:hAnsi="Liberation Serif" w:cs="Mangal"/>
      <w:color w:val="auto"/>
      <w:kern w:val="0"/>
      <w:sz w:val="24"/>
      <w:szCs w:val="24"/>
      <w:lang w:eastAsia="zh-CN" w:bidi="hi-IN"/>
      <w14:ligatures w14:val="none"/>
    </w:r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rsid w:val="004E1482"/>
    <w:pPr>
      <w:spacing w:after="0"/>
    </w:pPr>
    <w:rPr>
      <w:rFonts w:ascii="Liberation Serif" w:eastAsia="NSimSun" w:hAnsi="Liberation Serif" w:cs="Mangal"/>
      <w:color w:val="auto"/>
      <w:kern w:val="0"/>
      <w:sz w:val="24"/>
      <w:szCs w:val="24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4E1482"/>
    <w:pPr>
      <w:spacing w:after="0"/>
    </w:pPr>
    <w:rPr>
      <w:rFonts w:ascii="Liberation Serif" w:eastAsia="NSimSun" w:hAnsi="Liberation Serif" w:cs="Mangal"/>
      <w:color w:val="auto"/>
      <w:kern w:val="0"/>
      <w:sz w:val="24"/>
      <w:szCs w:val="24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4E1482"/>
    <w:pPr>
      <w:spacing w:after="0"/>
    </w:pPr>
    <w:rPr>
      <w:rFonts w:ascii="Liberation Serif" w:eastAsia="NSimSun" w:hAnsi="Liberation Serif" w:cs="Mangal"/>
      <w:color w:val="auto"/>
      <w:kern w:val="0"/>
      <w:sz w:val="24"/>
      <w:szCs w:val="24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4E1482"/>
    <w:pPr>
      <w:spacing w:after="0"/>
    </w:pPr>
    <w:rPr>
      <w:rFonts w:ascii="Liberation Serif" w:eastAsia="NSimSun" w:hAnsi="Liberation Serif" w:cs="Mangal"/>
      <w:color w:val="auto"/>
      <w:kern w:val="0"/>
      <w:sz w:val="24"/>
      <w:szCs w:val="24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4E1482"/>
    <w:pPr>
      <w:spacing w:after="0"/>
    </w:pPr>
    <w:rPr>
      <w:rFonts w:ascii="Liberation Serif" w:eastAsia="NSimSun" w:hAnsi="Liberation Serif" w:cs="Mangal"/>
      <w:color w:val="auto"/>
      <w:kern w:val="0"/>
      <w:sz w:val="24"/>
      <w:szCs w:val="24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4E1482"/>
    <w:pPr>
      <w:spacing w:after="0"/>
    </w:pPr>
    <w:rPr>
      <w:rFonts w:ascii="Liberation Serif" w:eastAsia="NSimSun" w:hAnsi="Liberation Serif" w:cs="Mangal"/>
      <w:color w:val="auto"/>
      <w:kern w:val="0"/>
      <w:sz w:val="24"/>
      <w:szCs w:val="24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4E1482"/>
    <w:pPr>
      <w:spacing w:after="0"/>
    </w:pPr>
    <w:rPr>
      <w:rFonts w:ascii="Liberation Serif" w:eastAsia="NSimSun" w:hAnsi="Liberation Serif" w:cs="Mangal"/>
      <w:color w:val="auto"/>
      <w:kern w:val="0"/>
      <w:sz w:val="24"/>
      <w:szCs w:val="24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rsid w:val="004E1482"/>
    <w:pPr>
      <w:spacing w:after="0"/>
    </w:pPr>
    <w:rPr>
      <w:rFonts w:ascii="Liberation Serif" w:eastAsia="NSimSun" w:hAnsi="Liberation Serif" w:cs="Mangal"/>
      <w:color w:val="auto"/>
      <w:kern w:val="0"/>
      <w:sz w:val="24"/>
      <w:szCs w:val="24"/>
      <w:lang w:eastAsia="zh-CN" w:bidi="hi-IN"/>
      <w14:ligatures w14:val="none"/>
    </w:r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4E1482"/>
    <w:pPr>
      <w:spacing w:after="0"/>
    </w:pPr>
    <w:rPr>
      <w:rFonts w:ascii="Liberation Serif" w:eastAsia="NSimSun" w:hAnsi="Liberation Serif" w:cs="Mangal"/>
      <w:color w:val="auto"/>
      <w:kern w:val="0"/>
      <w:sz w:val="24"/>
      <w:szCs w:val="24"/>
      <w:lang w:eastAsia="zh-CN" w:bidi="hi-IN"/>
      <w14:ligatures w14:val="none"/>
    </w:r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single" w:sz="4" w:space="0" w:color="4472C4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4E1482"/>
    <w:pPr>
      <w:spacing w:after="0"/>
    </w:pPr>
    <w:rPr>
      <w:rFonts w:ascii="Liberation Serif" w:eastAsia="NSimSun" w:hAnsi="Liberation Serif" w:cs="Mangal"/>
      <w:color w:val="auto"/>
      <w:kern w:val="0"/>
      <w:sz w:val="24"/>
      <w:szCs w:val="24"/>
      <w:lang w:eastAsia="zh-CN" w:bidi="hi-IN"/>
      <w14:ligatures w14:val="none"/>
    </w:r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4E1482"/>
    <w:pPr>
      <w:spacing w:after="0"/>
    </w:pPr>
    <w:rPr>
      <w:rFonts w:ascii="Liberation Serif" w:eastAsia="NSimSun" w:hAnsi="Liberation Serif" w:cs="Mangal"/>
      <w:color w:val="auto"/>
      <w:kern w:val="0"/>
      <w:sz w:val="24"/>
      <w:szCs w:val="24"/>
      <w:lang w:eastAsia="zh-CN" w:bidi="hi-IN"/>
      <w14:ligatures w14:val="none"/>
    </w:r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4E1482"/>
    <w:pPr>
      <w:spacing w:after="0"/>
    </w:pPr>
    <w:rPr>
      <w:rFonts w:ascii="Liberation Serif" w:eastAsia="NSimSun" w:hAnsi="Liberation Serif" w:cs="Mangal"/>
      <w:color w:val="auto"/>
      <w:kern w:val="0"/>
      <w:sz w:val="24"/>
      <w:szCs w:val="24"/>
      <w:lang w:eastAsia="zh-CN" w:bidi="hi-IN"/>
      <w14:ligatures w14:val="none"/>
    </w:r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4E1482"/>
    <w:pPr>
      <w:spacing w:after="0"/>
    </w:pPr>
    <w:rPr>
      <w:rFonts w:ascii="Liberation Serif" w:eastAsia="NSimSun" w:hAnsi="Liberation Serif" w:cs="Mangal"/>
      <w:color w:val="auto"/>
      <w:kern w:val="0"/>
      <w:sz w:val="24"/>
      <w:szCs w:val="24"/>
      <w:lang w:eastAsia="zh-CN" w:bidi="hi-IN"/>
      <w14:ligatures w14:val="none"/>
    </w:r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C2E5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BC2E5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4E1482"/>
    <w:pPr>
      <w:spacing w:after="0"/>
    </w:pPr>
    <w:rPr>
      <w:rFonts w:ascii="Liberation Serif" w:eastAsia="NSimSun" w:hAnsi="Liberation Serif" w:cs="Mangal"/>
      <w:color w:val="auto"/>
      <w:kern w:val="0"/>
      <w:sz w:val="24"/>
      <w:szCs w:val="24"/>
      <w:lang w:eastAsia="zh-CN" w:bidi="hi-IN"/>
      <w14:ligatures w14:val="none"/>
    </w:r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4E1482"/>
    <w:pPr>
      <w:spacing w:after="0"/>
    </w:pPr>
    <w:rPr>
      <w:rFonts w:ascii="Liberation Serif" w:eastAsia="NSimSun" w:hAnsi="Liberation Serif" w:cs="Mangal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4E1482"/>
    <w:pPr>
      <w:spacing w:after="0"/>
    </w:pPr>
    <w:rPr>
      <w:rFonts w:ascii="Liberation Serif" w:eastAsia="NSimSun" w:hAnsi="Liberation Serif" w:cs="Mangal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4E1482"/>
    <w:pPr>
      <w:spacing w:after="0"/>
    </w:pPr>
    <w:rPr>
      <w:rFonts w:ascii="Liberation Serif" w:eastAsia="NSimSun" w:hAnsi="Liberation Serif" w:cs="Mangal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4E1482"/>
    <w:pPr>
      <w:spacing w:after="0"/>
    </w:pPr>
    <w:rPr>
      <w:rFonts w:ascii="Liberation Serif" w:eastAsia="NSimSun" w:hAnsi="Liberation Serif" w:cs="Mangal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4E1482"/>
    <w:pPr>
      <w:spacing w:after="0"/>
    </w:pPr>
    <w:rPr>
      <w:rFonts w:ascii="Liberation Serif" w:eastAsia="NSimSun" w:hAnsi="Liberation Serif" w:cs="Mangal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4E1482"/>
    <w:pPr>
      <w:spacing w:after="0"/>
    </w:pPr>
    <w:rPr>
      <w:rFonts w:ascii="Liberation Serif" w:eastAsia="NSimSun" w:hAnsi="Liberation Serif" w:cs="Mangal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4E1482"/>
    <w:pPr>
      <w:spacing w:after="0"/>
    </w:pPr>
    <w:rPr>
      <w:rFonts w:ascii="Liberation Serif" w:eastAsia="NSimSun" w:hAnsi="Liberation Serif" w:cs="Mangal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4E1482"/>
    <w:pPr>
      <w:spacing w:after="0"/>
    </w:pPr>
    <w:rPr>
      <w:rFonts w:ascii="Liberation Serif" w:eastAsia="NSimSun" w:hAnsi="Liberation Serif" w:cs="Mangal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4E1482"/>
    <w:pPr>
      <w:spacing w:after="0"/>
    </w:pPr>
    <w:rPr>
      <w:rFonts w:ascii="Liberation Serif" w:eastAsia="NSimSun" w:hAnsi="Liberation Serif" w:cs="Mangal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4E1482"/>
    <w:pPr>
      <w:spacing w:after="0"/>
    </w:pPr>
    <w:rPr>
      <w:rFonts w:ascii="Liberation Serif" w:eastAsia="NSimSun" w:hAnsi="Liberation Serif" w:cs="Mangal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4E1482"/>
    <w:pPr>
      <w:spacing w:after="0"/>
    </w:pPr>
    <w:rPr>
      <w:rFonts w:ascii="Liberation Serif" w:eastAsia="NSimSun" w:hAnsi="Liberation Serif" w:cs="Mangal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4E1482"/>
    <w:pPr>
      <w:spacing w:after="0"/>
    </w:pPr>
    <w:rPr>
      <w:rFonts w:ascii="Liberation Serif" w:eastAsia="NSimSun" w:hAnsi="Liberation Serif" w:cs="Mangal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4E1482"/>
    <w:pPr>
      <w:spacing w:after="0"/>
    </w:pPr>
    <w:rPr>
      <w:rFonts w:ascii="Liberation Serif" w:eastAsia="NSimSun" w:hAnsi="Liberation Serif" w:cs="Mangal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4E1482"/>
    <w:pPr>
      <w:spacing w:after="0"/>
    </w:pPr>
    <w:rPr>
      <w:rFonts w:ascii="Liberation Serif" w:eastAsia="NSimSun" w:hAnsi="Liberation Serif" w:cs="Mangal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4E1482"/>
    <w:pPr>
      <w:spacing w:after="0"/>
    </w:pPr>
    <w:rPr>
      <w:rFonts w:ascii="Liberation Serif" w:eastAsia="NSimSun" w:hAnsi="Liberation Serif" w:cs="Mangal"/>
      <w:color w:val="auto"/>
      <w:kern w:val="0"/>
      <w:sz w:val="24"/>
      <w:szCs w:val="24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4E1482"/>
    <w:pPr>
      <w:spacing w:after="0"/>
    </w:pPr>
    <w:rPr>
      <w:rFonts w:ascii="Liberation Serif" w:eastAsia="NSimSun" w:hAnsi="Liberation Serif" w:cs="Mangal"/>
      <w:color w:val="auto"/>
      <w:kern w:val="0"/>
      <w:sz w:val="24"/>
      <w:szCs w:val="24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4E1482"/>
    <w:pPr>
      <w:spacing w:after="0"/>
    </w:pPr>
    <w:rPr>
      <w:rFonts w:ascii="Liberation Serif" w:eastAsia="NSimSun" w:hAnsi="Liberation Serif" w:cs="Mangal"/>
      <w:color w:val="auto"/>
      <w:kern w:val="0"/>
      <w:sz w:val="24"/>
      <w:szCs w:val="24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4E1482"/>
    <w:pPr>
      <w:spacing w:after="0"/>
    </w:pPr>
    <w:rPr>
      <w:rFonts w:ascii="Liberation Serif" w:eastAsia="NSimSun" w:hAnsi="Liberation Serif" w:cs="Mangal"/>
      <w:color w:val="auto"/>
      <w:kern w:val="0"/>
      <w:sz w:val="24"/>
      <w:szCs w:val="24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4E1482"/>
    <w:pPr>
      <w:spacing w:after="0"/>
    </w:pPr>
    <w:rPr>
      <w:rFonts w:ascii="Liberation Serif" w:eastAsia="NSimSun" w:hAnsi="Liberation Serif" w:cs="Mangal"/>
      <w:color w:val="auto"/>
      <w:kern w:val="0"/>
      <w:sz w:val="24"/>
      <w:szCs w:val="24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4E1482"/>
    <w:pPr>
      <w:spacing w:after="0"/>
    </w:pPr>
    <w:rPr>
      <w:rFonts w:ascii="Liberation Serif" w:eastAsia="NSimSun" w:hAnsi="Liberation Serif" w:cs="Mangal"/>
      <w:color w:val="auto"/>
      <w:kern w:val="0"/>
      <w:sz w:val="24"/>
      <w:szCs w:val="24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4E1482"/>
    <w:pPr>
      <w:spacing w:after="0"/>
    </w:pPr>
    <w:rPr>
      <w:rFonts w:ascii="Liberation Serif" w:eastAsia="NSimSun" w:hAnsi="Liberation Serif" w:cs="Mangal"/>
      <w:color w:val="auto"/>
      <w:kern w:val="0"/>
      <w:sz w:val="24"/>
      <w:szCs w:val="24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410">
    <w:name w:val="Заголовок 4 Знак1"/>
    <w:basedOn w:val="a0"/>
    <w:uiPriority w:val="9"/>
    <w:rsid w:val="004E1482"/>
    <w:rPr>
      <w:rFonts w:ascii="Arial" w:eastAsia="Arial" w:hAnsi="Arial" w:cs="Arial"/>
      <w:i/>
      <w:iCs/>
      <w:color w:val="2F5496" w:themeColor="accent1" w:themeShade="BF"/>
    </w:rPr>
  </w:style>
  <w:style w:type="paragraph" w:styleId="ae">
    <w:name w:val="No Spacing"/>
    <w:basedOn w:val="a"/>
    <w:uiPriority w:val="1"/>
    <w:qFormat/>
    <w:rsid w:val="004E1482"/>
  </w:style>
  <w:style w:type="character" w:styleId="af">
    <w:name w:val="Subtle Emphasis"/>
    <w:basedOn w:val="a0"/>
    <w:uiPriority w:val="19"/>
    <w:qFormat/>
    <w:rsid w:val="004E1482"/>
    <w:rPr>
      <w:i/>
      <w:iCs/>
      <w:color w:val="404040" w:themeColor="text1" w:themeTint="BF"/>
    </w:rPr>
  </w:style>
  <w:style w:type="character" w:styleId="af0">
    <w:name w:val="Emphasis"/>
    <w:basedOn w:val="a0"/>
    <w:uiPriority w:val="20"/>
    <w:qFormat/>
    <w:rsid w:val="004E1482"/>
    <w:rPr>
      <w:i/>
      <w:iCs/>
    </w:rPr>
  </w:style>
  <w:style w:type="character" w:styleId="af1">
    <w:name w:val="Strong"/>
    <w:basedOn w:val="a0"/>
    <w:uiPriority w:val="22"/>
    <w:qFormat/>
    <w:rsid w:val="004E1482"/>
    <w:rPr>
      <w:b/>
      <w:bCs/>
    </w:rPr>
  </w:style>
  <w:style w:type="character" w:styleId="af2">
    <w:name w:val="Subtle Reference"/>
    <w:basedOn w:val="a0"/>
    <w:uiPriority w:val="31"/>
    <w:qFormat/>
    <w:rsid w:val="004E1482"/>
    <w:rPr>
      <w:smallCaps/>
      <w:color w:val="5A5A5A" w:themeColor="text1" w:themeTint="A5"/>
    </w:rPr>
  </w:style>
  <w:style w:type="character" w:styleId="af3">
    <w:name w:val="Book Title"/>
    <w:basedOn w:val="a0"/>
    <w:uiPriority w:val="33"/>
    <w:qFormat/>
    <w:rsid w:val="004E1482"/>
    <w:rPr>
      <w:b/>
      <w:bCs/>
      <w:i/>
      <w:iCs/>
      <w:spacing w:val="5"/>
    </w:rPr>
  </w:style>
  <w:style w:type="character" w:customStyle="1" w:styleId="15">
    <w:name w:val="Верхний колонтитул Знак1"/>
    <w:basedOn w:val="a0"/>
    <w:link w:val="af4"/>
    <w:uiPriority w:val="99"/>
    <w:rsid w:val="004E1482"/>
  </w:style>
  <w:style w:type="character" w:customStyle="1" w:styleId="16">
    <w:name w:val="Нижний колонтитул Знак1"/>
    <w:basedOn w:val="a0"/>
    <w:link w:val="af5"/>
    <w:uiPriority w:val="99"/>
    <w:rsid w:val="004E1482"/>
  </w:style>
  <w:style w:type="character" w:customStyle="1" w:styleId="17">
    <w:name w:val="Текст сноски Знак1"/>
    <w:basedOn w:val="a0"/>
    <w:link w:val="af6"/>
    <w:uiPriority w:val="99"/>
    <w:rsid w:val="004E1482"/>
    <w:rPr>
      <w:sz w:val="20"/>
      <w:szCs w:val="20"/>
    </w:rPr>
  </w:style>
  <w:style w:type="character" w:styleId="af7">
    <w:name w:val="footnote reference"/>
    <w:basedOn w:val="a0"/>
    <w:uiPriority w:val="99"/>
    <w:semiHidden/>
    <w:unhideWhenUsed/>
    <w:rsid w:val="004E1482"/>
    <w:rPr>
      <w:vertAlign w:val="superscript"/>
    </w:rPr>
  </w:style>
  <w:style w:type="paragraph" w:styleId="af8">
    <w:name w:val="endnote text"/>
    <w:basedOn w:val="a"/>
    <w:link w:val="af9"/>
    <w:uiPriority w:val="99"/>
    <w:semiHidden/>
    <w:unhideWhenUsed/>
    <w:rsid w:val="004E1482"/>
    <w:rPr>
      <w:sz w:val="20"/>
      <w:szCs w:val="20"/>
    </w:rPr>
  </w:style>
  <w:style w:type="character" w:customStyle="1" w:styleId="af9">
    <w:name w:val="Текст концевой сноски Знак"/>
    <w:basedOn w:val="a0"/>
    <w:link w:val="af8"/>
    <w:uiPriority w:val="99"/>
    <w:semiHidden/>
    <w:rsid w:val="004E1482"/>
    <w:rPr>
      <w:rFonts w:ascii="Liberation Serif" w:eastAsia="NSimSun" w:hAnsi="Liberation Serif" w:cs="Mangal"/>
      <w:color w:val="000000"/>
      <w:kern w:val="0"/>
      <w:sz w:val="20"/>
      <w:szCs w:val="20"/>
      <w:lang w:eastAsia="zh-CN" w:bidi="hi-IN"/>
      <w14:ligatures w14:val="none"/>
    </w:rPr>
  </w:style>
  <w:style w:type="character" w:styleId="afa">
    <w:name w:val="endnote reference"/>
    <w:basedOn w:val="a0"/>
    <w:uiPriority w:val="99"/>
    <w:semiHidden/>
    <w:unhideWhenUsed/>
    <w:rsid w:val="004E1482"/>
    <w:rPr>
      <w:vertAlign w:val="superscript"/>
    </w:rPr>
  </w:style>
  <w:style w:type="paragraph" w:styleId="afb">
    <w:name w:val="TOC Heading"/>
    <w:uiPriority w:val="39"/>
    <w:unhideWhenUsed/>
    <w:rsid w:val="004E1482"/>
    <w:pPr>
      <w:spacing w:after="0"/>
    </w:pPr>
    <w:rPr>
      <w:rFonts w:ascii="Liberation Serif" w:eastAsia="NSimSun" w:hAnsi="Liberation Serif" w:cs="Mangal"/>
      <w:color w:val="auto"/>
      <w:kern w:val="0"/>
      <w:sz w:val="24"/>
      <w:szCs w:val="24"/>
      <w:lang w:eastAsia="zh-CN" w:bidi="hi-IN"/>
      <w14:ligatures w14:val="none"/>
    </w:rPr>
  </w:style>
  <w:style w:type="paragraph" w:styleId="afc">
    <w:name w:val="table of figures"/>
    <w:basedOn w:val="a"/>
    <w:next w:val="a"/>
    <w:uiPriority w:val="99"/>
    <w:unhideWhenUsed/>
    <w:rsid w:val="004E1482"/>
  </w:style>
  <w:style w:type="character" w:customStyle="1" w:styleId="WW8Num1z0">
    <w:name w:val="WW8Num1z0"/>
    <w:qFormat/>
    <w:rsid w:val="004E1482"/>
    <w:rPr>
      <w:rFonts w:cs="Times New Roman"/>
    </w:rPr>
  </w:style>
  <w:style w:type="character" w:customStyle="1" w:styleId="WW8Num2z0">
    <w:name w:val="WW8Num2z0"/>
    <w:qFormat/>
    <w:rsid w:val="004E1482"/>
    <w:rPr>
      <w:rFonts w:cs="Times New Roman"/>
    </w:rPr>
  </w:style>
  <w:style w:type="character" w:customStyle="1" w:styleId="WW8Num3z0">
    <w:name w:val="WW8Num3z0"/>
    <w:qFormat/>
    <w:rsid w:val="004E1482"/>
    <w:rPr>
      <w:rFonts w:cs="Times New Roman"/>
    </w:rPr>
  </w:style>
  <w:style w:type="character" w:customStyle="1" w:styleId="WW8Num4z0">
    <w:name w:val="WW8Num4z0"/>
    <w:qFormat/>
    <w:rsid w:val="004E1482"/>
    <w:rPr>
      <w:rFonts w:ascii="Times New Roman" w:eastAsia="Times New Roman" w:hAnsi="Times New Roman" w:cs="Times New Roman"/>
    </w:rPr>
  </w:style>
  <w:style w:type="character" w:customStyle="1" w:styleId="WW8Num4z1">
    <w:name w:val="WW8Num4z1"/>
    <w:qFormat/>
    <w:rsid w:val="004E1482"/>
    <w:rPr>
      <w:rFonts w:ascii="Courier New" w:eastAsia="Courier New" w:hAnsi="Courier New" w:cs="Courier New"/>
    </w:rPr>
  </w:style>
  <w:style w:type="character" w:customStyle="1" w:styleId="WW8Num4z2">
    <w:name w:val="WW8Num4z2"/>
    <w:qFormat/>
    <w:rsid w:val="004E1482"/>
    <w:rPr>
      <w:rFonts w:ascii="Wingdings" w:eastAsia="Wingdings" w:hAnsi="Wingdings" w:cs="Wingdings"/>
    </w:rPr>
  </w:style>
  <w:style w:type="character" w:customStyle="1" w:styleId="WW8Num4z3">
    <w:name w:val="WW8Num4z3"/>
    <w:qFormat/>
    <w:rsid w:val="004E1482"/>
    <w:rPr>
      <w:rFonts w:ascii="Symbol" w:eastAsia="Symbol" w:hAnsi="Symbol" w:cs="Symbol"/>
    </w:rPr>
  </w:style>
  <w:style w:type="character" w:customStyle="1" w:styleId="WW8Num4z4">
    <w:name w:val="WW8Num4z4"/>
    <w:qFormat/>
    <w:rsid w:val="004E1482"/>
    <w:rPr>
      <w:rFonts w:ascii="Courier New" w:eastAsia="Courier New" w:hAnsi="Courier New" w:cs="Times New Roman"/>
    </w:rPr>
  </w:style>
  <w:style w:type="character" w:customStyle="1" w:styleId="WW8Num5z0">
    <w:name w:val="WW8Num5z0"/>
    <w:qFormat/>
    <w:rsid w:val="004E1482"/>
    <w:rPr>
      <w:rFonts w:ascii="Wingdings" w:eastAsia="Wingdings" w:hAnsi="Wingdings" w:cs="Wingdings"/>
    </w:rPr>
  </w:style>
  <w:style w:type="character" w:customStyle="1" w:styleId="WW8Num5z1">
    <w:name w:val="WW8Num5z1"/>
    <w:qFormat/>
    <w:rsid w:val="004E1482"/>
    <w:rPr>
      <w:b/>
    </w:rPr>
  </w:style>
  <w:style w:type="character" w:customStyle="1" w:styleId="WW8Num5z3">
    <w:name w:val="WW8Num5z3"/>
    <w:qFormat/>
    <w:rsid w:val="004E1482"/>
    <w:rPr>
      <w:rFonts w:ascii="Symbol" w:eastAsia="Symbol" w:hAnsi="Symbol" w:cs="Symbol"/>
    </w:rPr>
  </w:style>
  <w:style w:type="character" w:customStyle="1" w:styleId="WW8Num5z4">
    <w:name w:val="WW8Num5z4"/>
    <w:qFormat/>
    <w:rsid w:val="004E1482"/>
    <w:rPr>
      <w:rFonts w:ascii="Courier New" w:eastAsia="Courier New" w:hAnsi="Courier New" w:cs="Courier New"/>
    </w:rPr>
  </w:style>
  <w:style w:type="character" w:customStyle="1" w:styleId="WW8Num6z1">
    <w:name w:val="WW8Num6z1"/>
    <w:qFormat/>
    <w:rsid w:val="004E1482"/>
    <w:rPr>
      <w:b w:val="0"/>
    </w:rPr>
  </w:style>
  <w:style w:type="character" w:customStyle="1" w:styleId="WW8Num7z0">
    <w:name w:val="WW8Num7z0"/>
    <w:qFormat/>
    <w:rsid w:val="004E1482"/>
    <w:rPr>
      <w:rFonts w:ascii="Wingdings" w:eastAsia="Wingdings" w:hAnsi="Wingdings" w:cs="Wingdings"/>
    </w:rPr>
  </w:style>
  <w:style w:type="character" w:customStyle="1" w:styleId="WW8Num7z1">
    <w:name w:val="WW8Num7z1"/>
    <w:qFormat/>
    <w:rsid w:val="004E1482"/>
    <w:rPr>
      <w:rFonts w:ascii="Courier New" w:eastAsia="Courier New" w:hAnsi="Courier New" w:cs="Courier New"/>
    </w:rPr>
  </w:style>
  <w:style w:type="character" w:customStyle="1" w:styleId="WW8Num7z3">
    <w:name w:val="WW8Num7z3"/>
    <w:qFormat/>
    <w:rsid w:val="004E1482"/>
    <w:rPr>
      <w:rFonts w:ascii="Symbol" w:eastAsia="Symbol" w:hAnsi="Symbol" w:cs="Symbol"/>
    </w:rPr>
  </w:style>
  <w:style w:type="character" w:customStyle="1" w:styleId="WW8Num8z0">
    <w:name w:val="WW8Num8z0"/>
    <w:qFormat/>
    <w:rsid w:val="004E1482"/>
    <w:rPr>
      <w:rFonts w:ascii="Times New Roman" w:eastAsia="Times New Roman" w:hAnsi="Times New Roman" w:cs="Times New Roman"/>
      <w:b/>
      <w:bCs/>
      <w:i w:val="0"/>
      <w:iCs w:val="0"/>
      <w:sz w:val="24"/>
      <w:szCs w:val="24"/>
      <w:u w:val="none"/>
    </w:rPr>
  </w:style>
  <w:style w:type="character" w:customStyle="1" w:styleId="WW8Num9z0">
    <w:name w:val="WW8Num9z0"/>
    <w:qFormat/>
    <w:rsid w:val="004E1482"/>
    <w:rPr>
      <w:rFonts w:cs="Times New Roman"/>
    </w:rPr>
  </w:style>
  <w:style w:type="character" w:customStyle="1" w:styleId="WW8Num9z1">
    <w:name w:val="WW8Num9z1"/>
    <w:qFormat/>
    <w:rsid w:val="004E1482"/>
    <w:rPr>
      <w:rFonts w:cs="Times New Roman"/>
    </w:rPr>
  </w:style>
  <w:style w:type="character" w:customStyle="1" w:styleId="WW8Num10z0">
    <w:name w:val="WW8Num10z0"/>
    <w:qFormat/>
    <w:rsid w:val="004E1482"/>
    <w:rPr>
      <w:rFonts w:ascii="Times New Roman" w:eastAsia="Times New Roman" w:hAnsi="Times New Roman" w:cs="Times New Roman"/>
      <w:b/>
      <w:bCs/>
      <w:i w:val="0"/>
      <w:iCs w:val="0"/>
      <w:sz w:val="24"/>
      <w:szCs w:val="24"/>
      <w:u w:val="none"/>
    </w:rPr>
  </w:style>
  <w:style w:type="character" w:customStyle="1" w:styleId="WW8NumSt4z0">
    <w:name w:val="WW8NumSt4z0"/>
    <w:qFormat/>
    <w:rsid w:val="004E1482"/>
    <w:rPr>
      <w:rFonts w:ascii="Symbol" w:eastAsia="Symbol" w:hAnsi="Symbol" w:cs="Symbol"/>
      <w:b w:val="0"/>
      <w:i w:val="0"/>
      <w:u w:val="none"/>
    </w:rPr>
  </w:style>
  <w:style w:type="character" w:customStyle="1" w:styleId="afd">
    <w:name w:val="Основной текст с отступом Знак"/>
    <w:qFormat/>
    <w:rsid w:val="004E1482"/>
    <w:rPr>
      <w:rFonts w:ascii="Arial" w:eastAsia="Arial" w:hAnsi="Arial" w:cs="Arial"/>
      <w:sz w:val="24"/>
      <w:szCs w:val="24"/>
    </w:rPr>
  </w:style>
  <w:style w:type="character" w:customStyle="1" w:styleId="afe">
    <w:name w:val="Текст выноски Знак"/>
    <w:qFormat/>
    <w:rsid w:val="004E1482"/>
    <w:rPr>
      <w:rFonts w:ascii="Tahoma" w:eastAsia="Tahoma" w:hAnsi="Tahoma" w:cs="Tahoma"/>
      <w:sz w:val="16"/>
      <w:szCs w:val="16"/>
    </w:rPr>
  </w:style>
  <w:style w:type="character" w:styleId="aff">
    <w:name w:val="annotation reference"/>
    <w:qFormat/>
    <w:rsid w:val="004E1482"/>
    <w:rPr>
      <w:rFonts w:cs="Times New Roman"/>
      <w:sz w:val="16"/>
      <w:szCs w:val="16"/>
    </w:rPr>
  </w:style>
  <w:style w:type="character" w:customStyle="1" w:styleId="aff0">
    <w:name w:val="Текст примечания Знак"/>
    <w:qFormat/>
    <w:rsid w:val="004E1482"/>
    <w:rPr>
      <w:rFonts w:ascii="Times New Roman" w:eastAsia="Times New Roman" w:hAnsi="Times New Roman" w:cs="Times New Roman"/>
    </w:rPr>
  </w:style>
  <w:style w:type="character" w:customStyle="1" w:styleId="aff1">
    <w:name w:val="Тема примечания Знак"/>
    <w:qFormat/>
    <w:rsid w:val="004E1482"/>
    <w:rPr>
      <w:rFonts w:ascii="Times New Roman" w:eastAsia="Times New Roman" w:hAnsi="Times New Roman" w:cs="Times New Roman"/>
      <w:b/>
      <w:bCs/>
    </w:rPr>
  </w:style>
  <w:style w:type="character" w:customStyle="1" w:styleId="aff2">
    <w:name w:val="Верхний колонтитул Знак"/>
    <w:qFormat/>
    <w:rsid w:val="004E1482"/>
    <w:rPr>
      <w:rFonts w:ascii="Times New Roman" w:eastAsia="Times New Roman" w:hAnsi="Times New Roman" w:cs="Times New Roman"/>
      <w:sz w:val="18"/>
      <w:szCs w:val="24"/>
    </w:rPr>
  </w:style>
  <w:style w:type="character" w:customStyle="1" w:styleId="aff3">
    <w:name w:val="Нижний колонтитул Знак"/>
    <w:qFormat/>
    <w:rsid w:val="004E1482"/>
    <w:rPr>
      <w:rFonts w:ascii="Times New Roman" w:eastAsia="Times New Roman" w:hAnsi="Times New Roman" w:cs="Times New Roman"/>
      <w:sz w:val="18"/>
      <w:szCs w:val="24"/>
    </w:rPr>
  </w:style>
  <w:style w:type="character" w:styleId="aff4">
    <w:name w:val="page number"/>
    <w:qFormat/>
    <w:rsid w:val="004E1482"/>
  </w:style>
  <w:style w:type="character" w:customStyle="1" w:styleId="aff5">
    <w:name w:val="Текст сноски Знак"/>
    <w:qFormat/>
    <w:rsid w:val="004E1482"/>
    <w:rPr>
      <w:rFonts w:ascii="Times New Roman" w:eastAsia="Times New Roman" w:hAnsi="Times New Roman" w:cs="Times New Roman"/>
    </w:rPr>
  </w:style>
  <w:style w:type="character" w:customStyle="1" w:styleId="aff6">
    <w:name w:val="Символ сноски"/>
    <w:qFormat/>
    <w:rsid w:val="004E1482"/>
    <w:rPr>
      <w:vertAlign w:val="superscript"/>
    </w:rPr>
  </w:style>
  <w:style w:type="character" w:styleId="aff7">
    <w:name w:val="Hyperlink"/>
    <w:basedOn w:val="a0"/>
    <w:qFormat/>
    <w:rsid w:val="004E1482"/>
    <w:rPr>
      <w:color w:val="0563C1"/>
      <w:u w:val="single"/>
    </w:rPr>
  </w:style>
  <w:style w:type="character" w:styleId="aff8">
    <w:name w:val="line number"/>
    <w:rsid w:val="004E1482"/>
  </w:style>
  <w:style w:type="character" w:customStyle="1" w:styleId="WWCharLFO1LVL1">
    <w:name w:val="WW_CharLFO1LVL1"/>
    <w:qFormat/>
    <w:rsid w:val="004E1482"/>
    <w:rPr>
      <w:rFonts w:cs="Times New Roman"/>
    </w:rPr>
  </w:style>
  <w:style w:type="character" w:customStyle="1" w:styleId="WWCharLFO2LVL1">
    <w:name w:val="WW_CharLFO2LVL1"/>
    <w:qFormat/>
    <w:rsid w:val="004E1482"/>
    <w:rPr>
      <w:rFonts w:cs="Times New Roman"/>
    </w:rPr>
  </w:style>
  <w:style w:type="character" w:customStyle="1" w:styleId="WWCharLFO2LVL2">
    <w:name w:val="WW_CharLFO2LVL2"/>
    <w:qFormat/>
    <w:rsid w:val="004E1482"/>
    <w:rPr>
      <w:rFonts w:cs="Times New Roman"/>
    </w:rPr>
  </w:style>
  <w:style w:type="character" w:customStyle="1" w:styleId="WWCharLFO2LVL3">
    <w:name w:val="WW_CharLFO2LVL3"/>
    <w:qFormat/>
    <w:rsid w:val="004E1482"/>
    <w:rPr>
      <w:rFonts w:cs="Times New Roman"/>
    </w:rPr>
  </w:style>
  <w:style w:type="character" w:customStyle="1" w:styleId="WWCharLFO2LVL4">
    <w:name w:val="WW_CharLFO2LVL4"/>
    <w:qFormat/>
    <w:rsid w:val="004E1482"/>
    <w:rPr>
      <w:rFonts w:cs="Times New Roman"/>
    </w:rPr>
  </w:style>
  <w:style w:type="character" w:customStyle="1" w:styleId="WWCharLFO2LVL5">
    <w:name w:val="WW_CharLFO2LVL5"/>
    <w:qFormat/>
    <w:rsid w:val="004E1482"/>
    <w:rPr>
      <w:rFonts w:cs="Times New Roman"/>
    </w:rPr>
  </w:style>
  <w:style w:type="character" w:customStyle="1" w:styleId="WWCharLFO2LVL6">
    <w:name w:val="WW_CharLFO2LVL6"/>
    <w:qFormat/>
    <w:rsid w:val="004E1482"/>
    <w:rPr>
      <w:rFonts w:cs="Times New Roman"/>
    </w:rPr>
  </w:style>
  <w:style w:type="character" w:customStyle="1" w:styleId="WWCharLFO2LVL7">
    <w:name w:val="WW_CharLFO2LVL7"/>
    <w:qFormat/>
    <w:rsid w:val="004E1482"/>
    <w:rPr>
      <w:rFonts w:cs="Times New Roman"/>
    </w:rPr>
  </w:style>
  <w:style w:type="character" w:customStyle="1" w:styleId="WWCharLFO2LVL8">
    <w:name w:val="WW_CharLFO2LVL8"/>
    <w:qFormat/>
    <w:rsid w:val="004E1482"/>
    <w:rPr>
      <w:rFonts w:cs="Times New Roman"/>
    </w:rPr>
  </w:style>
  <w:style w:type="character" w:customStyle="1" w:styleId="WWCharLFO2LVL9">
    <w:name w:val="WW_CharLFO2LVL9"/>
    <w:qFormat/>
    <w:rsid w:val="004E1482"/>
    <w:rPr>
      <w:rFonts w:cs="Times New Roman"/>
    </w:rPr>
  </w:style>
  <w:style w:type="character" w:customStyle="1" w:styleId="WWCharLFO3LVL1">
    <w:name w:val="WW_CharLFO3LVL1"/>
    <w:qFormat/>
    <w:rsid w:val="004E1482"/>
    <w:rPr>
      <w:rFonts w:cs="Times New Roman"/>
    </w:rPr>
  </w:style>
  <w:style w:type="character" w:customStyle="1" w:styleId="WWCharLFO3LVL2">
    <w:name w:val="WW_CharLFO3LVL2"/>
    <w:qFormat/>
    <w:rsid w:val="004E1482"/>
    <w:rPr>
      <w:rFonts w:cs="Times New Roman"/>
    </w:rPr>
  </w:style>
  <w:style w:type="character" w:customStyle="1" w:styleId="WWCharLFO3LVL3">
    <w:name w:val="WW_CharLFO3LVL3"/>
    <w:qFormat/>
    <w:rsid w:val="004E1482"/>
    <w:rPr>
      <w:rFonts w:cs="Times New Roman"/>
    </w:rPr>
  </w:style>
  <w:style w:type="character" w:customStyle="1" w:styleId="WWCharLFO3LVL4">
    <w:name w:val="WW_CharLFO3LVL4"/>
    <w:qFormat/>
    <w:rsid w:val="004E1482"/>
    <w:rPr>
      <w:rFonts w:cs="Times New Roman"/>
    </w:rPr>
  </w:style>
  <w:style w:type="character" w:customStyle="1" w:styleId="WWCharLFO3LVL5">
    <w:name w:val="WW_CharLFO3LVL5"/>
    <w:qFormat/>
    <w:rsid w:val="004E1482"/>
    <w:rPr>
      <w:rFonts w:cs="Times New Roman"/>
    </w:rPr>
  </w:style>
  <w:style w:type="character" w:customStyle="1" w:styleId="WWCharLFO3LVL6">
    <w:name w:val="WW_CharLFO3LVL6"/>
    <w:qFormat/>
    <w:rsid w:val="004E1482"/>
    <w:rPr>
      <w:rFonts w:cs="Times New Roman"/>
    </w:rPr>
  </w:style>
  <w:style w:type="character" w:customStyle="1" w:styleId="WWCharLFO3LVL7">
    <w:name w:val="WW_CharLFO3LVL7"/>
    <w:qFormat/>
    <w:rsid w:val="004E1482"/>
    <w:rPr>
      <w:rFonts w:cs="Times New Roman"/>
    </w:rPr>
  </w:style>
  <w:style w:type="character" w:customStyle="1" w:styleId="WWCharLFO3LVL8">
    <w:name w:val="WW_CharLFO3LVL8"/>
    <w:qFormat/>
    <w:rsid w:val="004E1482"/>
    <w:rPr>
      <w:rFonts w:cs="Times New Roman"/>
    </w:rPr>
  </w:style>
  <w:style w:type="character" w:customStyle="1" w:styleId="WWCharLFO3LVL9">
    <w:name w:val="WW_CharLFO3LVL9"/>
    <w:qFormat/>
    <w:rsid w:val="004E1482"/>
    <w:rPr>
      <w:rFonts w:cs="Times New Roman"/>
    </w:rPr>
  </w:style>
  <w:style w:type="character" w:customStyle="1" w:styleId="WWCharLFO4LVL1">
    <w:name w:val="WW_CharLFO4LVL1"/>
    <w:qFormat/>
    <w:rsid w:val="004E1482"/>
    <w:rPr>
      <w:rFonts w:ascii="Times New Roman" w:eastAsia="Times New Roman" w:hAnsi="Times New Roman" w:cs="Times New Roman"/>
    </w:rPr>
  </w:style>
  <w:style w:type="character" w:customStyle="1" w:styleId="WWCharLFO4LVL2">
    <w:name w:val="WW_CharLFO4LVL2"/>
    <w:qFormat/>
    <w:rsid w:val="004E1482"/>
    <w:rPr>
      <w:rFonts w:ascii="Courier New" w:hAnsi="Courier New" w:cs="Courier New"/>
    </w:rPr>
  </w:style>
  <w:style w:type="character" w:customStyle="1" w:styleId="WWCharLFO4LVL3">
    <w:name w:val="WW_CharLFO4LVL3"/>
    <w:qFormat/>
    <w:rsid w:val="004E1482"/>
    <w:rPr>
      <w:rFonts w:ascii="Wingdings" w:hAnsi="Wingdings" w:cs="Wingdings"/>
    </w:rPr>
  </w:style>
  <w:style w:type="character" w:customStyle="1" w:styleId="WWCharLFO4LVL4">
    <w:name w:val="WW_CharLFO4LVL4"/>
    <w:qFormat/>
    <w:rsid w:val="004E1482"/>
    <w:rPr>
      <w:rFonts w:ascii="Symbol" w:hAnsi="Symbol" w:cs="Symbol"/>
    </w:rPr>
  </w:style>
  <w:style w:type="character" w:customStyle="1" w:styleId="WWCharLFO4LVL5">
    <w:name w:val="WW_CharLFO4LVL5"/>
    <w:qFormat/>
    <w:rsid w:val="004E1482"/>
    <w:rPr>
      <w:rFonts w:ascii="Courier New" w:hAnsi="Courier New" w:cs="Times New Roman"/>
    </w:rPr>
  </w:style>
  <w:style w:type="character" w:customStyle="1" w:styleId="WWCharLFO4LVL6">
    <w:name w:val="WW_CharLFO4LVL6"/>
    <w:qFormat/>
    <w:rsid w:val="004E1482"/>
    <w:rPr>
      <w:rFonts w:ascii="Wingdings" w:hAnsi="Wingdings" w:cs="Wingdings"/>
    </w:rPr>
  </w:style>
  <w:style w:type="character" w:customStyle="1" w:styleId="WWCharLFO4LVL7">
    <w:name w:val="WW_CharLFO4LVL7"/>
    <w:qFormat/>
    <w:rsid w:val="004E1482"/>
    <w:rPr>
      <w:rFonts w:ascii="Symbol" w:hAnsi="Symbol" w:cs="Symbol"/>
    </w:rPr>
  </w:style>
  <w:style w:type="character" w:customStyle="1" w:styleId="WWCharLFO4LVL8">
    <w:name w:val="WW_CharLFO4LVL8"/>
    <w:qFormat/>
    <w:rsid w:val="004E1482"/>
    <w:rPr>
      <w:rFonts w:ascii="Courier New" w:hAnsi="Courier New" w:cs="Times New Roman"/>
    </w:rPr>
  </w:style>
  <w:style w:type="character" w:customStyle="1" w:styleId="WWCharLFO4LVL9">
    <w:name w:val="WW_CharLFO4LVL9"/>
    <w:qFormat/>
    <w:rsid w:val="004E1482"/>
    <w:rPr>
      <w:rFonts w:ascii="Wingdings" w:hAnsi="Wingdings" w:cs="Wingdings"/>
    </w:rPr>
  </w:style>
  <w:style w:type="character" w:customStyle="1" w:styleId="WWCharLFO5LVL1">
    <w:name w:val="WW_CharLFO5LVL1"/>
    <w:qFormat/>
    <w:rsid w:val="004E1482"/>
    <w:rPr>
      <w:rFonts w:ascii="Wingdings" w:hAnsi="Wingdings" w:cs="Wingdings"/>
    </w:rPr>
  </w:style>
  <w:style w:type="character" w:customStyle="1" w:styleId="WWCharLFO5LVL2">
    <w:name w:val="WW_CharLFO5LVL2"/>
    <w:qFormat/>
    <w:rsid w:val="004E1482"/>
    <w:rPr>
      <w:b/>
    </w:rPr>
  </w:style>
  <w:style w:type="character" w:customStyle="1" w:styleId="WWCharLFO5LVL3">
    <w:name w:val="WW_CharLFO5LVL3"/>
    <w:qFormat/>
    <w:rsid w:val="004E1482"/>
    <w:rPr>
      <w:rFonts w:ascii="Wingdings" w:hAnsi="Wingdings" w:cs="Wingdings"/>
    </w:rPr>
  </w:style>
  <w:style w:type="character" w:customStyle="1" w:styleId="WWCharLFO5LVL4">
    <w:name w:val="WW_CharLFO5LVL4"/>
    <w:qFormat/>
    <w:rsid w:val="004E1482"/>
    <w:rPr>
      <w:rFonts w:ascii="Symbol" w:hAnsi="Symbol" w:cs="Symbol"/>
    </w:rPr>
  </w:style>
  <w:style w:type="character" w:customStyle="1" w:styleId="WWCharLFO5LVL5">
    <w:name w:val="WW_CharLFO5LVL5"/>
    <w:qFormat/>
    <w:rsid w:val="004E1482"/>
    <w:rPr>
      <w:rFonts w:ascii="Courier New" w:hAnsi="Courier New" w:cs="Courier New"/>
    </w:rPr>
  </w:style>
  <w:style w:type="character" w:customStyle="1" w:styleId="WWCharLFO5LVL6">
    <w:name w:val="WW_CharLFO5LVL6"/>
    <w:qFormat/>
    <w:rsid w:val="004E1482"/>
    <w:rPr>
      <w:rFonts w:ascii="Wingdings" w:hAnsi="Wingdings" w:cs="Wingdings"/>
    </w:rPr>
  </w:style>
  <w:style w:type="character" w:customStyle="1" w:styleId="WWCharLFO5LVL7">
    <w:name w:val="WW_CharLFO5LVL7"/>
    <w:qFormat/>
    <w:rsid w:val="004E1482"/>
    <w:rPr>
      <w:rFonts w:ascii="Symbol" w:hAnsi="Symbol" w:cs="Symbol"/>
    </w:rPr>
  </w:style>
  <w:style w:type="character" w:customStyle="1" w:styleId="WWCharLFO5LVL8">
    <w:name w:val="WW_CharLFO5LVL8"/>
    <w:qFormat/>
    <w:rsid w:val="004E1482"/>
    <w:rPr>
      <w:rFonts w:ascii="Courier New" w:hAnsi="Courier New" w:cs="Courier New"/>
    </w:rPr>
  </w:style>
  <w:style w:type="character" w:customStyle="1" w:styleId="WWCharLFO5LVL9">
    <w:name w:val="WW_CharLFO5LVL9"/>
    <w:qFormat/>
    <w:rsid w:val="004E1482"/>
    <w:rPr>
      <w:rFonts w:ascii="Wingdings" w:hAnsi="Wingdings" w:cs="Wingdings"/>
    </w:rPr>
  </w:style>
  <w:style w:type="character" w:customStyle="1" w:styleId="WWCharLFO6LVL2">
    <w:name w:val="WW_CharLFO6LVL2"/>
    <w:qFormat/>
    <w:rsid w:val="004E1482"/>
    <w:rPr>
      <w:b w:val="0"/>
    </w:rPr>
  </w:style>
  <w:style w:type="character" w:customStyle="1" w:styleId="WWCharLFO6LVL3">
    <w:name w:val="WW_CharLFO6LVL3"/>
    <w:qFormat/>
    <w:rsid w:val="004E1482"/>
    <w:rPr>
      <w:b w:val="0"/>
    </w:rPr>
  </w:style>
  <w:style w:type="character" w:customStyle="1" w:styleId="WWCharLFO7LVL1">
    <w:name w:val="WW_CharLFO7LVL1"/>
    <w:qFormat/>
    <w:rsid w:val="004E1482"/>
    <w:rPr>
      <w:rFonts w:ascii="Wingdings" w:hAnsi="Wingdings" w:cs="Wingdings"/>
    </w:rPr>
  </w:style>
  <w:style w:type="character" w:customStyle="1" w:styleId="WWCharLFO7LVL2">
    <w:name w:val="WW_CharLFO7LVL2"/>
    <w:qFormat/>
    <w:rsid w:val="004E1482"/>
    <w:rPr>
      <w:rFonts w:ascii="Courier New" w:hAnsi="Courier New" w:cs="Courier New"/>
    </w:rPr>
  </w:style>
  <w:style w:type="character" w:customStyle="1" w:styleId="WWCharLFO7LVL3">
    <w:name w:val="WW_CharLFO7LVL3"/>
    <w:qFormat/>
    <w:rsid w:val="004E1482"/>
    <w:rPr>
      <w:rFonts w:ascii="Wingdings" w:hAnsi="Wingdings" w:cs="Wingdings"/>
    </w:rPr>
  </w:style>
  <w:style w:type="character" w:customStyle="1" w:styleId="WWCharLFO7LVL4">
    <w:name w:val="WW_CharLFO7LVL4"/>
    <w:qFormat/>
    <w:rsid w:val="004E1482"/>
    <w:rPr>
      <w:rFonts w:ascii="Symbol" w:hAnsi="Symbol" w:cs="Symbol"/>
    </w:rPr>
  </w:style>
  <w:style w:type="character" w:customStyle="1" w:styleId="WWCharLFO7LVL5">
    <w:name w:val="WW_CharLFO7LVL5"/>
    <w:qFormat/>
    <w:rsid w:val="004E1482"/>
    <w:rPr>
      <w:rFonts w:ascii="Courier New" w:hAnsi="Courier New" w:cs="Courier New"/>
    </w:rPr>
  </w:style>
  <w:style w:type="character" w:customStyle="1" w:styleId="WWCharLFO7LVL6">
    <w:name w:val="WW_CharLFO7LVL6"/>
    <w:qFormat/>
    <w:rsid w:val="004E1482"/>
    <w:rPr>
      <w:rFonts w:ascii="Wingdings" w:hAnsi="Wingdings" w:cs="Wingdings"/>
    </w:rPr>
  </w:style>
  <w:style w:type="character" w:customStyle="1" w:styleId="WWCharLFO7LVL7">
    <w:name w:val="WW_CharLFO7LVL7"/>
    <w:qFormat/>
    <w:rsid w:val="004E1482"/>
    <w:rPr>
      <w:rFonts w:ascii="Symbol" w:hAnsi="Symbol" w:cs="Symbol"/>
    </w:rPr>
  </w:style>
  <w:style w:type="character" w:customStyle="1" w:styleId="WWCharLFO7LVL8">
    <w:name w:val="WW_CharLFO7LVL8"/>
    <w:qFormat/>
    <w:rsid w:val="004E1482"/>
    <w:rPr>
      <w:rFonts w:ascii="Courier New" w:hAnsi="Courier New" w:cs="Courier New"/>
    </w:rPr>
  </w:style>
  <w:style w:type="character" w:customStyle="1" w:styleId="WWCharLFO7LVL9">
    <w:name w:val="WW_CharLFO7LVL9"/>
    <w:qFormat/>
    <w:rsid w:val="004E1482"/>
    <w:rPr>
      <w:rFonts w:ascii="Wingdings" w:hAnsi="Wingdings" w:cs="Wingdings"/>
    </w:rPr>
  </w:style>
  <w:style w:type="character" w:customStyle="1" w:styleId="WWCharLFO8LVL1">
    <w:name w:val="WW_CharLFO8LVL1"/>
    <w:qFormat/>
    <w:rsid w:val="004E1482"/>
    <w:rPr>
      <w:rFonts w:ascii="Times New Roman" w:hAnsi="Times New Roman" w:cs="Times New Roman"/>
      <w:b/>
      <w:bCs/>
      <w:i w:val="0"/>
      <w:iCs w:val="0"/>
      <w:sz w:val="24"/>
      <w:szCs w:val="24"/>
      <w:u w:val="none"/>
    </w:rPr>
  </w:style>
  <w:style w:type="character" w:customStyle="1" w:styleId="WWCharLFO9LVL1">
    <w:name w:val="WW_CharLFO9LVL1"/>
    <w:qFormat/>
    <w:rsid w:val="004E1482"/>
    <w:rPr>
      <w:rFonts w:cs="Times New Roman"/>
    </w:rPr>
  </w:style>
  <w:style w:type="character" w:customStyle="1" w:styleId="WWCharLFO9LVL2">
    <w:name w:val="WW_CharLFO9LVL2"/>
    <w:qFormat/>
    <w:rsid w:val="004E1482"/>
    <w:rPr>
      <w:rFonts w:cs="Times New Roman"/>
    </w:rPr>
  </w:style>
  <w:style w:type="character" w:customStyle="1" w:styleId="WWCharLFO9LVL3">
    <w:name w:val="WW_CharLFO9LVL3"/>
    <w:qFormat/>
    <w:rsid w:val="004E1482"/>
    <w:rPr>
      <w:rFonts w:cs="Times New Roman"/>
    </w:rPr>
  </w:style>
  <w:style w:type="character" w:customStyle="1" w:styleId="WWCharLFO9LVL4">
    <w:name w:val="WW_CharLFO9LVL4"/>
    <w:qFormat/>
    <w:rsid w:val="004E1482"/>
    <w:rPr>
      <w:rFonts w:cs="Times New Roman"/>
    </w:rPr>
  </w:style>
  <w:style w:type="character" w:customStyle="1" w:styleId="WWCharLFO9LVL5">
    <w:name w:val="WW_CharLFO9LVL5"/>
    <w:qFormat/>
    <w:rsid w:val="004E1482"/>
    <w:rPr>
      <w:rFonts w:cs="Times New Roman"/>
    </w:rPr>
  </w:style>
  <w:style w:type="character" w:customStyle="1" w:styleId="WWCharLFO9LVL6">
    <w:name w:val="WW_CharLFO9LVL6"/>
    <w:qFormat/>
    <w:rsid w:val="004E1482"/>
    <w:rPr>
      <w:rFonts w:cs="Times New Roman"/>
    </w:rPr>
  </w:style>
  <w:style w:type="character" w:customStyle="1" w:styleId="WWCharLFO9LVL7">
    <w:name w:val="WW_CharLFO9LVL7"/>
    <w:qFormat/>
    <w:rsid w:val="004E1482"/>
    <w:rPr>
      <w:rFonts w:cs="Times New Roman"/>
    </w:rPr>
  </w:style>
  <w:style w:type="character" w:customStyle="1" w:styleId="WWCharLFO9LVL8">
    <w:name w:val="WW_CharLFO9LVL8"/>
    <w:qFormat/>
    <w:rsid w:val="004E1482"/>
    <w:rPr>
      <w:rFonts w:cs="Times New Roman"/>
    </w:rPr>
  </w:style>
  <w:style w:type="character" w:customStyle="1" w:styleId="WWCharLFO9LVL9">
    <w:name w:val="WW_CharLFO9LVL9"/>
    <w:qFormat/>
    <w:rsid w:val="004E1482"/>
    <w:rPr>
      <w:rFonts w:cs="Times New Roman"/>
    </w:rPr>
  </w:style>
  <w:style w:type="character" w:customStyle="1" w:styleId="WWCharLFO10LVL1">
    <w:name w:val="WW_CharLFO10LVL1"/>
    <w:qFormat/>
    <w:rsid w:val="004E1482"/>
    <w:rPr>
      <w:rFonts w:ascii="Times New Roman" w:hAnsi="Times New Roman" w:cs="Times New Roman"/>
      <w:b/>
      <w:bCs/>
      <w:i w:val="0"/>
      <w:iCs w:val="0"/>
      <w:sz w:val="24"/>
      <w:szCs w:val="24"/>
      <w:u w:val="none"/>
    </w:rPr>
  </w:style>
  <w:style w:type="character" w:customStyle="1" w:styleId="layout">
    <w:name w:val="layout"/>
    <w:basedOn w:val="a0"/>
    <w:qFormat/>
    <w:rsid w:val="004E1482"/>
  </w:style>
  <w:style w:type="character" w:styleId="aff9">
    <w:name w:val="FollowedHyperlink"/>
    <w:rsid w:val="004E1482"/>
    <w:rPr>
      <w:color w:val="800000"/>
      <w:u w:val="single"/>
    </w:rPr>
  </w:style>
  <w:style w:type="paragraph" w:customStyle="1" w:styleId="18">
    <w:name w:val="Заголовок1"/>
    <w:basedOn w:val="a"/>
    <w:next w:val="affa"/>
    <w:qFormat/>
    <w:rsid w:val="004E1482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ffa">
    <w:name w:val="Body Text"/>
    <w:basedOn w:val="a"/>
    <w:link w:val="affb"/>
    <w:rsid w:val="004E1482"/>
    <w:pPr>
      <w:spacing w:after="140" w:line="276" w:lineRule="auto"/>
    </w:pPr>
  </w:style>
  <w:style w:type="character" w:customStyle="1" w:styleId="affb">
    <w:name w:val="Основной текст Знак"/>
    <w:basedOn w:val="a0"/>
    <w:link w:val="affa"/>
    <w:rsid w:val="004E1482"/>
    <w:rPr>
      <w:rFonts w:ascii="Liberation Serif" w:eastAsia="NSimSun" w:hAnsi="Liberation Serif" w:cs="Mangal"/>
      <w:color w:val="000000"/>
      <w:kern w:val="0"/>
      <w:sz w:val="24"/>
      <w:szCs w:val="24"/>
      <w:lang w:eastAsia="zh-CN" w:bidi="hi-IN"/>
      <w14:ligatures w14:val="none"/>
    </w:rPr>
  </w:style>
  <w:style w:type="paragraph" w:styleId="affc">
    <w:name w:val="List"/>
    <w:basedOn w:val="affa"/>
    <w:rsid w:val="004E1482"/>
  </w:style>
  <w:style w:type="paragraph" w:styleId="affd">
    <w:name w:val="caption"/>
    <w:basedOn w:val="a"/>
    <w:qFormat/>
    <w:rsid w:val="004E1482"/>
    <w:pPr>
      <w:suppressLineNumbers/>
      <w:spacing w:before="120" w:after="120"/>
    </w:pPr>
    <w:rPr>
      <w:i/>
      <w:iCs/>
    </w:rPr>
  </w:style>
  <w:style w:type="paragraph" w:styleId="19">
    <w:name w:val="index 1"/>
    <w:basedOn w:val="a"/>
    <w:next w:val="a"/>
    <w:autoRedefine/>
    <w:uiPriority w:val="99"/>
    <w:semiHidden/>
    <w:unhideWhenUsed/>
    <w:rsid w:val="004E1482"/>
    <w:pPr>
      <w:ind w:left="240" w:hanging="240"/>
    </w:pPr>
    <w:rPr>
      <w:szCs w:val="21"/>
    </w:rPr>
  </w:style>
  <w:style w:type="paragraph" w:styleId="affe">
    <w:name w:val="index heading"/>
    <w:basedOn w:val="a"/>
    <w:qFormat/>
    <w:rsid w:val="004E1482"/>
    <w:pPr>
      <w:suppressLineNumbers/>
    </w:pPr>
  </w:style>
  <w:style w:type="paragraph" w:styleId="afff">
    <w:name w:val="Body Text Indent"/>
    <w:basedOn w:val="a"/>
    <w:link w:val="1a"/>
    <w:rsid w:val="004E1482"/>
    <w:pPr>
      <w:ind w:right="-57" w:firstLine="720"/>
      <w:jc w:val="both"/>
    </w:pPr>
    <w:rPr>
      <w:rFonts w:ascii="Arial" w:eastAsia="Arial" w:hAnsi="Arial" w:cs="Arial"/>
    </w:rPr>
  </w:style>
  <w:style w:type="character" w:customStyle="1" w:styleId="1a">
    <w:name w:val="Основной текст с отступом Знак1"/>
    <w:basedOn w:val="a0"/>
    <w:link w:val="afff"/>
    <w:rsid w:val="004E1482"/>
    <w:rPr>
      <w:rFonts w:ascii="Arial" w:eastAsia="Arial" w:hAnsi="Arial" w:cs="Arial"/>
      <w:color w:val="000000"/>
      <w:kern w:val="0"/>
      <w:sz w:val="24"/>
      <w:szCs w:val="24"/>
      <w:lang w:eastAsia="zh-CN" w:bidi="hi-IN"/>
      <w14:ligatures w14:val="none"/>
    </w:rPr>
  </w:style>
  <w:style w:type="paragraph" w:customStyle="1" w:styleId="1b">
    <w:name w:val="Обычный1"/>
    <w:qFormat/>
    <w:rsid w:val="004E1482"/>
    <w:pPr>
      <w:spacing w:after="0"/>
    </w:pPr>
    <w:rPr>
      <w:rFonts w:ascii="Times New Roman" w:eastAsia="Calibri" w:hAnsi="Times New Roman" w:cs="Times New Roman"/>
      <w:color w:val="000000"/>
      <w:kern w:val="0"/>
      <w:sz w:val="20"/>
      <w:szCs w:val="20"/>
      <w:lang w:val="en-GB" w:eastAsia="zh-CN"/>
      <w14:ligatures w14:val="none"/>
    </w:rPr>
  </w:style>
  <w:style w:type="paragraph" w:customStyle="1" w:styleId="afff0">
    <w:name w:val="абзац"/>
    <w:basedOn w:val="a"/>
    <w:qFormat/>
    <w:rsid w:val="004E1482"/>
    <w:pPr>
      <w:spacing w:line="210" w:lineRule="atLeast"/>
      <w:ind w:firstLine="283"/>
      <w:jc w:val="both"/>
    </w:pPr>
    <w:rPr>
      <w:rFonts w:ascii="Arial" w:eastAsia="Arial" w:hAnsi="Arial" w:cs="Arial"/>
      <w:sz w:val="18"/>
      <w:szCs w:val="18"/>
    </w:rPr>
  </w:style>
  <w:style w:type="paragraph" w:styleId="33">
    <w:name w:val="List Bullet 3"/>
    <w:basedOn w:val="a"/>
    <w:qFormat/>
    <w:rsid w:val="004E1482"/>
    <w:pPr>
      <w:ind w:left="566" w:hanging="283"/>
    </w:pPr>
  </w:style>
  <w:style w:type="paragraph" w:styleId="afff1">
    <w:name w:val="Balloon Text"/>
    <w:basedOn w:val="a"/>
    <w:link w:val="1c"/>
    <w:qFormat/>
    <w:rsid w:val="004E1482"/>
    <w:rPr>
      <w:rFonts w:ascii="Tahoma" w:eastAsia="Tahoma" w:hAnsi="Tahoma" w:cs="Tahoma"/>
      <w:sz w:val="16"/>
      <w:szCs w:val="16"/>
    </w:rPr>
  </w:style>
  <w:style w:type="character" w:customStyle="1" w:styleId="1c">
    <w:name w:val="Текст выноски Знак1"/>
    <w:basedOn w:val="a0"/>
    <w:link w:val="afff1"/>
    <w:rsid w:val="004E1482"/>
    <w:rPr>
      <w:rFonts w:ascii="Tahoma" w:eastAsia="Tahoma" w:hAnsi="Tahoma" w:cs="Tahoma"/>
      <w:color w:val="000000"/>
      <w:kern w:val="0"/>
      <w:sz w:val="16"/>
      <w:szCs w:val="16"/>
      <w:lang w:eastAsia="zh-CN" w:bidi="hi-IN"/>
      <w14:ligatures w14:val="none"/>
    </w:rPr>
  </w:style>
  <w:style w:type="paragraph" w:styleId="afff2">
    <w:name w:val="Revision"/>
    <w:qFormat/>
    <w:rsid w:val="004E1482"/>
    <w:pPr>
      <w:spacing w:after="0"/>
    </w:pPr>
    <w:rPr>
      <w:rFonts w:ascii="Times New Roman" w:eastAsia="Calibri" w:hAnsi="Times New Roman" w:cs="Times New Roman"/>
      <w:color w:val="000000"/>
      <w:kern w:val="0"/>
      <w:sz w:val="24"/>
      <w:szCs w:val="24"/>
      <w:lang w:eastAsia="zh-CN"/>
      <w14:ligatures w14:val="none"/>
    </w:rPr>
  </w:style>
  <w:style w:type="paragraph" w:styleId="afff3">
    <w:name w:val="annotation text"/>
    <w:basedOn w:val="a"/>
    <w:link w:val="1d"/>
    <w:qFormat/>
    <w:rsid w:val="004E1482"/>
    <w:rPr>
      <w:sz w:val="20"/>
      <w:szCs w:val="20"/>
    </w:rPr>
  </w:style>
  <w:style w:type="character" w:customStyle="1" w:styleId="1d">
    <w:name w:val="Текст примечания Знак1"/>
    <w:basedOn w:val="a0"/>
    <w:link w:val="afff3"/>
    <w:rsid w:val="004E1482"/>
    <w:rPr>
      <w:rFonts w:ascii="Liberation Serif" w:eastAsia="NSimSun" w:hAnsi="Liberation Serif" w:cs="Mangal"/>
      <w:color w:val="000000"/>
      <w:kern w:val="0"/>
      <w:sz w:val="20"/>
      <w:szCs w:val="20"/>
      <w:lang w:eastAsia="zh-CN" w:bidi="hi-IN"/>
      <w14:ligatures w14:val="none"/>
    </w:rPr>
  </w:style>
  <w:style w:type="paragraph" w:styleId="afff4">
    <w:name w:val="annotation subject"/>
    <w:basedOn w:val="afff3"/>
    <w:next w:val="afff3"/>
    <w:link w:val="1e"/>
    <w:qFormat/>
    <w:rsid w:val="004E1482"/>
    <w:rPr>
      <w:b/>
      <w:bCs/>
    </w:rPr>
  </w:style>
  <w:style w:type="character" w:customStyle="1" w:styleId="1e">
    <w:name w:val="Тема примечания Знак1"/>
    <w:basedOn w:val="1d"/>
    <w:link w:val="afff4"/>
    <w:rsid w:val="004E1482"/>
    <w:rPr>
      <w:rFonts w:ascii="Liberation Serif" w:eastAsia="NSimSun" w:hAnsi="Liberation Serif" w:cs="Mangal"/>
      <w:b/>
      <w:bCs/>
      <w:color w:val="000000"/>
      <w:kern w:val="0"/>
      <w:sz w:val="20"/>
      <w:szCs w:val="20"/>
      <w:lang w:eastAsia="zh-CN" w:bidi="hi-IN"/>
      <w14:ligatures w14:val="none"/>
    </w:rPr>
  </w:style>
  <w:style w:type="paragraph" w:customStyle="1" w:styleId="afff5">
    <w:name w:val="Колонтитул"/>
    <w:basedOn w:val="a"/>
    <w:qFormat/>
    <w:rsid w:val="004E1482"/>
    <w:pPr>
      <w:suppressLineNumbers/>
      <w:tabs>
        <w:tab w:val="center" w:pos="4819"/>
        <w:tab w:val="right" w:pos="9638"/>
      </w:tabs>
    </w:pPr>
  </w:style>
  <w:style w:type="paragraph" w:styleId="af4">
    <w:name w:val="header"/>
    <w:basedOn w:val="a"/>
    <w:link w:val="15"/>
    <w:uiPriority w:val="99"/>
    <w:rsid w:val="004E1482"/>
    <w:pPr>
      <w:tabs>
        <w:tab w:val="center" w:pos="4677"/>
        <w:tab w:val="right" w:pos="9355"/>
      </w:tabs>
      <w:spacing w:after="120"/>
      <w:jc w:val="both"/>
    </w:pPr>
    <w:rPr>
      <w:rFonts w:ascii="Circe" w:eastAsiaTheme="minorHAnsi" w:hAnsi="Circe" w:cs="Calibri"/>
      <w:color w:val="1F497D"/>
      <w:kern w:val="2"/>
      <w:sz w:val="22"/>
      <w:szCs w:val="22"/>
      <w:lang w:eastAsia="en-US" w:bidi="ar-SA"/>
      <w14:ligatures w14:val="standardContextual"/>
    </w:rPr>
  </w:style>
  <w:style w:type="character" w:customStyle="1" w:styleId="25">
    <w:name w:val="Верхний колонтитул Знак2"/>
    <w:basedOn w:val="a0"/>
    <w:uiPriority w:val="99"/>
    <w:semiHidden/>
    <w:rsid w:val="004E1482"/>
    <w:rPr>
      <w:rFonts w:ascii="Liberation Serif" w:eastAsia="NSimSun" w:hAnsi="Liberation Serif" w:cs="Mangal"/>
      <w:color w:val="000000"/>
      <w:kern w:val="0"/>
      <w:sz w:val="24"/>
      <w:szCs w:val="21"/>
      <w:lang w:eastAsia="zh-CN" w:bidi="hi-IN"/>
      <w14:ligatures w14:val="none"/>
    </w:rPr>
  </w:style>
  <w:style w:type="paragraph" w:styleId="af5">
    <w:name w:val="footer"/>
    <w:basedOn w:val="a"/>
    <w:link w:val="16"/>
    <w:uiPriority w:val="99"/>
    <w:rsid w:val="004E1482"/>
    <w:pPr>
      <w:tabs>
        <w:tab w:val="center" w:pos="4677"/>
        <w:tab w:val="right" w:pos="9355"/>
      </w:tabs>
      <w:spacing w:after="120"/>
      <w:jc w:val="both"/>
    </w:pPr>
    <w:rPr>
      <w:rFonts w:ascii="Circe" w:eastAsiaTheme="minorHAnsi" w:hAnsi="Circe" w:cs="Calibri"/>
      <w:color w:val="1F497D"/>
      <w:kern w:val="2"/>
      <w:sz w:val="22"/>
      <w:szCs w:val="22"/>
      <w:lang w:eastAsia="en-US" w:bidi="ar-SA"/>
      <w14:ligatures w14:val="standardContextual"/>
    </w:rPr>
  </w:style>
  <w:style w:type="character" w:customStyle="1" w:styleId="26">
    <w:name w:val="Нижний колонтитул Знак2"/>
    <w:basedOn w:val="a0"/>
    <w:uiPriority w:val="99"/>
    <w:semiHidden/>
    <w:rsid w:val="004E1482"/>
    <w:rPr>
      <w:rFonts w:ascii="Liberation Serif" w:eastAsia="NSimSun" w:hAnsi="Liberation Serif" w:cs="Mangal"/>
      <w:color w:val="000000"/>
      <w:kern w:val="0"/>
      <w:sz w:val="24"/>
      <w:szCs w:val="21"/>
      <w:lang w:eastAsia="zh-CN" w:bidi="hi-IN"/>
      <w14:ligatures w14:val="none"/>
    </w:rPr>
  </w:style>
  <w:style w:type="paragraph" w:styleId="af6">
    <w:name w:val="footnote text"/>
    <w:basedOn w:val="a"/>
    <w:link w:val="17"/>
    <w:uiPriority w:val="99"/>
    <w:rsid w:val="004E1482"/>
    <w:pPr>
      <w:spacing w:after="120"/>
      <w:jc w:val="both"/>
    </w:pPr>
    <w:rPr>
      <w:rFonts w:ascii="Circe" w:eastAsiaTheme="minorHAnsi" w:hAnsi="Circe" w:cs="Calibri"/>
      <w:color w:val="1F497D"/>
      <w:kern w:val="2"/>
      <w:sz w:val="20"/>
      <w:szCs w:val="20"/>
      <w:lang w:eastAsia="en-US" w:bidi="ar-SA"/>
      <w14:ligatures w14:val="standardContextual"/>
    </w:rPr>
  </w:style>
  <w:style w:type="character" w:customStyle="1" w:styleId="27">
    <w:name w:val="Текст сноски Знак2"/>
    <w:basedOn w:val="a0"/>
    <w:uiPriority w:val="99"/>
    <w:semiHidden/>
    <w:rsid w:val="004E1482"/>
    <w:rPr>
      <w:rFonts w:ascii="Liberation Serif" w:eastAsia="NSimSun" w:hAnsi="Liberation Serif" w:cs="Mangal"/>
      <w:color w:val="000000"/>
      <w:kern w:val="0"/>
      <w:sz w:val="20"/>
      <w:szCs w:val="18"/>
      <w:lang w:eastAsia="zh-CN" w:bidi="hi-IN"/>
      <w14:ligatures w14:val="none"/>
    </w:rPr>
  </w:style>
  <w:style w:type="paragraph" w:customStyle="1" w:styleId="BodyText22">
    <w:name w:val="Body Text 22"/>
    <w:basedOn w:val="a"/>
    <w:qFormat/>
    <w:rsid w:val="004E1482"/>
    <w:pPr>
      <w:spacing w:before="120" w:line="312" w:lineRule="auto"/>
      <w:ind w:right="45"/>
      <w:jc w:val="center"/>
    </w:pPr>
    <w:rPr>
      <w:rFonts w:eastAsia="Times New Roman"/>
      <w:b/>
      <w:bCs/>
      <w:sz w:val="28"/>
      <w:szCs w:val="28"/>
    </w:rPr>
  </w:style>
  <w:style w:type="paragraph" w:customStyle="1" w:styleId="afff6">
    <w:name w:val="Содержимое таблицы"/>
    <w:basedOn w:val="a"/>
    <w:qFormat/>
    <w:rsid w:val="004E1482"/>
    <w:pPr>
      <w:suppressLineNumbers/>
    </w:pPr>
  </w:style>
  <w:style w:type="paragraph" w:customStyle="1" w:styleId="afff7">
    <w:name w:val="Заголовок таблицы"/>
    <w:basedOn w:val="afff6"/>
    <w:qFormat/>
    <w:rsid w:val="004E1482"/>
    <w:pPr>
      <w:jc w:val="center"/>
    </w:pPr>
    <w:rPr>
      <w:b/>
      <w:bCs/>
    </w:rPr>
  </w:style>
  <w:style w:type="paragraph" w:customStyle="1" w:styleId="310">
    <w:name w:val="Основной текст 31"/>
    <w:basedOn w:val="a"/>
    <w:qFormat/>
    <w:rsid w:val="004E1482"/>
    <w:pPr>
      <w:widowControl/>
      <w:jc w:val="center"/>
    </w:pPr>
    <w:rPr>
      <w:rFonts w:ascii="Arial" w:eastAsia="Times New Roman" w:hAnsi="Arial" w:cs="Arial"/>
      <w:szCs w:val="22"/>
      <w:lang w:eastAsia="ar-SA" w:bidi="ar-SA"/>
    </w:rPr>
  </w:style>
  <w:style w:type="numbering" w:customStyle="1" w:styleId="WW8Num1">
    <w:name w:val="WW8Num1"/>
    <w:qFormat/>
    <w:rsid w:val="004E1482"/>
  </w:style>
  <w:style w:type="numbering" w:customStyle="1" w:styleId="WW8Num2">
    <w:name w:val="WW8Num2"/>
    <w:qFormat/>
    <w:rsid w:val="004E1482"/>
  </w:style>
  <w:style w:type="numbering" w:customStyle="1" w:styleId="WW8Num3">
    <w:name w:val="WW8Num3"/>
    <w:qFormat/>
    <w:rsid w:val="004E1482"/>
  </w:style>
  <w:style w:type="numbering" w:customStyle="1" w:styleId="WW8Num4">
    <w:name w:val="WW8Num4"/>
    <w:qFormat/>
    <w:rsid w:val="004E1482"/>
  </w:style>
  <w:style w:type="numbering" w:customStyle="1" w:styleId="WW8Num5">
    <w:name w:val="WW8Num5"/>
    <w:qFormat/>
    <w:rsid w:val="004E1482"/>
  </w:style>
  <w:style w:type="numbering" w:customStyle="1" w:styleId="WW8Num6">
    <w:name w:val="WW8Num6"/>
    <w:qFormat/>
    <w:rsid w:val="004E1482"/>
  </w:style>
  <w:style w:type="numbering" w:customStyle="1" w:styleId="WW8Num7">
    <w:name w:val="WW8Num7"/>
    <w:qFormat/>
    <w:rsid w:val="004E1482"/>
  </w:style>
  <w:style w:type="numbering" w:customStyle="1" w:styleId="WW8Num8">
    <w:name w:val="WW8Num8"/>
    <w:qFormat/>
    <w:rsid w:val="004E1482"/>
  </w:style>
  <w:style w:type="numbering" w:customStyle="1" w:styleId="WW8Num9">
    <w:name w:val="WW8Num9"/>
    <w:qFormat/>
    <w:rsid w:val="004E1482"/>
  </w:style>
  <w:style w:type="numbering" w:customStyle="1" w:styleId="WW8Num10">
    <w:name w:val="WW8Num10"/>
    <w:qFormat/>
    <w:rsid w:val="004E1482"/>
  </w:style>
  <w:style w:type="character" w:customStyle="1" w:styleId="1f">
    <w:name w:val="Основной шрифт абзаца1"/>
    <w:qFormat/>
    <w:rsid w:val="004E1482"/>
  </w:style>
  <w:style w:type="paragraph" w:customStyle="1" w:styleId="1mogxd">
    <w:name w:val="_1mogxd"/>
    <w:rsid w:val="004E148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kern w:val="0"/>
      <w:sz w:val="24"/>
      <w:szCs w:val="24"/>
      <w:lang w:eastAsia="ru-RU"/>
      <w14:ligatures w14:val="none"/>
    </w:rPr>
  </w:style>
  <w:style w:type="paragraph" w:customStyle="1" w:styleId="ConsPlusNormal">
    <w:name w:val="ConsPlusNormal"/>
    <w:rsid w:val="004E148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/>
    </w:pPr>
    <w:rPr>
      <w:rFonts w:ascii="Arial, sans-serif" w:eastAsia="Arial, sans-serif" w:hAnsi="Arial, sans-serif" w:cs="Arial, sans-serif"/>
      <w:color w:val="auto"/>
      <w:kern w:val="0"/>
      <w:sz w:val="20"/>
      <w:szCs w:val="20"/>
      <w:lang w:eastAsia="zh-CN" w:bidi="hi-IN"/>
      <w14:ligatures w14:val="none"/>
    </w:rPr>
  </w:style>
  <w:style w:type="paragraph" w:customStyle="1" w:styleId="ConsNormal">
    <w:name w:val="ConsNormal"/>
    <w:uiPriority w:val="99"/>
    <w:rsid w:val="004E148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/>
      <w:ind w:firstLine="720"/>
    </w:pPr>
    <w:rPr>
      <w:rFonts w:ascii="Arial" w:eastAsia="Arial" w:hAnsi="Arial" w:cs="Arial"/>
      <w:color w:val="auto"/>
      <w:kern w:val="0"/>
      <w:sz w:val="20"/>
      <w:szCs w:val="20"/>
      <w:lang w:eastAsia="zh-CN"/>
      <w14:ligatures w14:val="none"/>
    </w:rPr>
  </w:style>
  <w:style w:type="paragraph" w:customStyle="1" w:styleId="ConsNonformat">
    <w:name w:val="ConsNonformat"/>
    <w:uiPriority w:val="99"/>
    <w:rsid w:val="004E1482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/>
    </w:pPr>
    <w:rPr>
      <w:rFonts w:ascii="Courier New" w:eastAsia="Times New Roman" w:hAnsi="Courier New" w:cs="Courier New"/>
      <w:color w:val="auto"/>
      <w:kern w:val="0"/>
      <w:sz w:val="20"/>
      <w:szCs w:val="20"/>
      <w:lang w:eastAsia="ru-RU"/>
      <w14:ligatures w14:val="none"/>
    </w:rPr>
  </w:style>
  <w:style w:type="paragraph" w:customStyle="1" w:styleId="210">
    <w:name w:val="Основной текст 21"/>
    <w:basedOn w:val="1b"/>
    <w:rsid w:val="004E148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jc w:val="both"/>
    </w:pPr>
    <w:rPr>
      <w:rFonts w:ascii="AGOpus" w:eastAsia="Times New Roman" w:hAnsi="AGOpus"/>
      <w:color w:val="auto"/>
      <w:sz w:val="12"/>
      <w:lang w:val="ru-RU" w:eastAsia="en-US"/>
    </w:rPr>
  </w:style>
  <w:style w:type="paragraph" w:customStyle="1" w:styleId="311">
    <w:name w:val="Основной текст с отступом 31"/>
    <w:basedOn w:val="1b"/>
    <w:rsid w:val="004E148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left="284"/>
      <w:jc w:val="both"/>
    </w:pPr>
    <w:rPr>
      <w:rFonts w:eastAsia="Times New Roman"/>
      <w:color w:val="auto"/>
      <w:lang w:val="ru-RU" w:eastAsia="en-US"/>
    </w:rPr>
  </w:style>
  <w:style w:type="paragraph" w:customStyle="1" w:styleId="320">
    <w:name w:val="Основной текст 32"/>
    <w:basedOn w:val="1b"/>
    <w:rsid w:val="004E148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color w:val="3366FF"/>
      <w:lang w:eastAsia="en-US"/>
    </w:rPr>
  </w:style>
  <w:style w:type="paragraph" w:styleId="afff8">
    <w:name w:val="Normal (Web)"/>
    <w:basedOn w:val="a"/>
    <w:uiPriority w:val="99"/>
    <w:semiHidden/>
    <w:unhideWhenUsed/>
    <w:rsid w:val="004E1482"/>
    <w:rPr>
      <w:rFonts w:ascii="Times New Roman" w:hAnsi="Times New Roman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pn@gpbi.ru" TargetMode="External"/><Relationship Id="rId5" Type="http://schemas.openxmlformats.org/officeDocument/2006/relationships/hyperlink" Target="http://www.lot-online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Другая 3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 2007-2010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11</Pages>
  <Words>6253</Words>
  <Characters>35648</Characters>
  <Application>Microsoft Office Word</Application>
  <DocSecurity>0</DocSecurity>
  <Lines>297</Lines>
  <Paragraphs>83</Paragraphs>
  <ScaleCrop>false</ScaleCrop>
  <Company/>
  <LinksUpToDate>false</LinksUpToDate>
  <CharactersWithSpaces>41818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Гончарова Дарья Николаевна</dc:creator>
  <cp:keywords/>
  <dc:description/>
  <cp:lastModifiedBy>Гончарова Дарья Николаевна</cp:lastModifiedBy>
  <cp:revision>1</cp:revision>
  <dcterms:created xsi:type="dcterms:W3CDTF">2026-06-08T13:44:00Z</dcterms:created>
  <dcterms:modified xsi:type="dcterms:W3CDTF">2026-06-08T13:46:00Z</dcterms:modified>
</cp:coreProperties>
</file>