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031D93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031D93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8C4FF33" w14:textId="77777777" w:rsidR="009B2AD5" w:rsidRPr="00031D93" w:rsidRDefault="009B2AD5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2EF58833" w:rsidR="00787E6E" w:rsidRPr="00031D93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031D93">
        <w:rPr>
          <w:b w:val="0"/>
          <w:bCs w:val="0"/>
          <w:sz w:val="22"/>
          <w:szCs w:val="24"/>
        </w:rPr>
        <w:t xml:space="preserve">г. </w:t>
      </w:r>
      <w:r w:rsidR="00850DDC" w:rsidRPr="00031D93">
        <w:rPr>
          <w:b w:val="0"/>
          <w:bCs w:val="0"/>
          <w:sz w:val="22"/>
          <w:szCs w:val="24"/>
        </w:rPr>
        <w:t>Санкт-Петербург</w:t>
      </w:r>
      <w:r w:rsidR="001F4B80" w:rsidRPr="00031D93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031D93">
        <w:rPr>
          <w:b w:val="0"/>
          <w:bCs w:val="0"/>
          <w:sz w:val="22"/>
          <w:szCs w:val="24"/>
        </w:rPr>
        <w:t xml:space="preserve">                        </w:t>
      </w:r>
      <w:r w:rsidR="00705235" w:rsidRPr="00031D93">
        <w:rPr>
          <w:b w:val="0"/>
          <w:bCs w:val="0"/>
          <w:sz w:val="22"/>
          <w:szCs w:val="24"/>
        </w:rPr>
        <w:t xml:space="preserve">  </w:t>
      </w:r>
      <w:r w:rsidR="00191F3A" w:rsidRPr="00031D93">
        <w:rPr>
          <w:b w:val="0"/>
          <w:bCs w:val="0"/>
          <w:sz w:val="22"/>
          <w:szCs w:val="24"/>
        </w:rPr>
        <w:t xml:space="preserve">  </w:t>
      </w:r>
      <w:r w:rsidR="001E6DBA">
        <w:rPr>
          <w:b w:val="0"/>
          <w:bCs w:val="0"/>
          <w:sz w:val="22"/>
          <w:szCs w:val="24"/>
        </w:rPr>
        <w:t xml:space="preserve">      </w:t>
      </w:r>
      <w:r w:rsidR="00191F3A" w:rsidRPr="00031D93">
        <w:rPr>
          <w:b w:val="0"/>
          <w:bCs w:val="0"/>
          <w:sz w:val="22"/>
          <w:szCs w:val="24"/>
        </w:rPr>
        <w:t xml:space="preserve">   </w:t>
      </w:r>
      <w:r w:rsidR="001F4B80" w:rsidRPr="00031D93">
        <w:rPr>
          <w:b w:val="0"/>
          <w:bCs w:val="0"/>
          <w:sz w:val="22"/>
          <w:szCs w:val="24"/>
        </w:rPr>
        <w:t xml:space="preserve">  </w:t>
      </w:r>
      <w:r w:rsidRPr="00031D93">
        <w:rPr>
          <w:b w:val="0"/>
          <w:bCs w:val="0"/>
          <w:sz w:val="24"/>
          <w:szCs w:val="24"/>
        </w:rPr>
        <w:t>«____» ____________</w:t>
      </w:r>
      <w:r w:rsidR="00705235" w:rsidRPr="00031D93">
        <w:rPr>
          <w:b w:val="0"/>
          <w:bCs w:val="0"/>
          <w:sz w:val="24"/>
          <w:szCs w:val="24"/>
        </w:rPr>
        <w:t xml:space="preserve"> </w:t>
      </w:r>
      <w:r w:rsidRPr="00031D93">
        <w:rPr>
          <w:b w:val="0"/>
          <w:bCs w:val="0"/>
          <w:sz w:val="22"/>
          <w:szCs w:val="24"/>
        </w:rPr>
        <w:t>20</w:t>
      </w:r>
      <w:r w:rsidR="001911A1" w:rsidRPr="00031D93">
        <w:rPr>
          <w:b w:val="0"/>
          <w:bCs w:val="0"/>
          <w:sz w:val="22"/>
          <w:szCs w:val="24"/>
        </w:rPr>
        <w:t>2</w:t>
      </w:r>
      <w:r w:rsidR="009B2AD5">
        <w:rPr>
          <w:b w:val="0"/>
          <w:bCs w:val="0"/>
          <w:sz w:val="22"/>
          <w:szCs w:val="24"/>
        </w:rPr>
        <w:t>6</w:t>
      </w:r>
      <w:r w:rsidR="00705235" w:rsidRPr="00031D93">
        <w:rPr>
          <w:b w:val="0"/>
          <w:bCs w:val="0"/>
          <w:sz w:val="22"/>
          <w:szCs w:val="24"/>
        </w:rPr>
        <w:t xml:space="preserve"> г.</w:t>
      </w:r>
      <w:r w:rsidRPr="00031D93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24ED76A5" w14:textId="77777777" w:rsidR="009B2AD5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5F0722E2" w14:textId="77777777" w:rsidR="009B2AD5" w:rsidRPr="00031D93" w:rsidRDefault="009B2AD5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15C174BB" w:rsidR="00FF1612" w:rsidRPr="00031D93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eastAsia="Times New Roman" w:hAnsi="Times New Roman"/>
          <w:b/>
          <w:sz w:val="22"/>
          <w:szCs w:val="22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E37EEF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действующего на основании доверенности №</w:t>
      </w:r>
      <w:r w:rsidR="00031D93" w:rsidRPr="00031D93">
        <w:rPr>
          <w:rFonts w:ascii="Times New Roman" w:eastAsia="Times New Roman" w:hAnsi="Times New Roman"/>
          <w:sz w:val="22"/>
          <w:szCs w:val="22"/>
          <w:lang w:eastAsia="ru-RU"/>
        </w:rPr>
        <w:t xml:space="preserve"> Д-002 от 01.01.202</w:t>
      </w:r>
      <w:r w:rsidR="009B2AD5">
        <w:rPr>
          <w:rFonts w:ascii="Times New Roman" w:eastAsia="Times New Roman" w:hAnsi="Times New Roman"/>
          <w:sz w:val="22"/>
          <w:szCs w:val="22"/>
          <w:lang w:eastAsia="ru-RU"/>
        </w:rPr>
        <w:t>6</w:t>
      </w:r>
      <w:r w:rsidRPr="00031D93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031D93">
        <w:rPr>
          <w:rFonts w:ascii="Times New Roman" w:hAnsi="Times New Roman"/>
          <w:sz w:val="22"/>
          <w:szCs w:val="22"/>
        </w:rPr>
        <w:t xml:space="preserve"> претендент на участие в торгах </w:t>
      </w:r>
      <w:r w:rsidR="00FF1612" w:rsidRPr="00031D93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031D93">
        <w:rPr>
          <w:rFonts w:ascii="Times New Roman" w:hAnsi="Times New Roman"/>
          <w:sz w:val="22"/>
          <w:szCs w:val="22"/>
        </w:rPr>
        <w:t>___________________</w:t>
      </w:r>
      <w:r w:rsidR="00787E6E" w:rsidRPr="00031D93">
        <w:rPr>
          <w:rFonts w:ascii="Times New Roman" w:hAnsi="Times New Roman"/>
          <w:sz w:val="22"/>
          <w:szCs w:val="22"/>
        </w:rPr>
        <w:t>__________________</w:t>
      </w:r>
      <w:r w:rsidR="00FF1612" w:rsidRPr="00031D93">
        <w:rPr>
          <w:rFonts w:ascii="Times New Roman" w:hAnsi="Times New Roman"/>
          <w:sz w:val="22"/>
          <w:szCs w:val="22"/>
        </w:rPr>
        <w:t>______________</w:t>
      </w:r>
      <w:r w:rsidR="00787E6E" w:rsidRPr="00031D93">
        <w:rPr>
          <w:rFonts w:ascii="Times New Roman" w:hAnsi="Times New Roman"/>
          <w:sz w:val="22"/>
          <w:szCs w:val="22"/>
        </w:rPr>
        <w:t>______</w:t>
      </w:r>
      <w:r w:rsidR="00FF1612" w:rsidRPr="00031D93">
        <w:rPr>
          <w:rFonts w:ascii="Times New Roman" w:hAnsi="Times New Roman"/>
          <w:sz w:val="22"/>
          <w:szCs w:val="22"/>
        </w:rPr>
        <w:t>_______</w:t>
      </w:r>
      <w:r w:rsidR="00050BCA" w:rsidRPr="00031D93">
        <w:rPr>
          <w:rFonts w:ascii="Times New Roman" w:hAnsi="Times New Roman"/>
          <w:sz w:val="22"/>
          <w:szCs w:val="22"/>
        </w:rPr>
        <w:t>_______</w:t>
      </w:r>
      <w:r w:rsidR="00E833BF" w:rsidRPr="00031D93">
        <w:rPr>
          <w:rFonts w:ascii="Times New Roman" w:hAnsi="Times New Roman"/>
          <w:sz w:val="22"/>
          <w:szCs w:val="22"/>
        </w:rPr>
        <w:t>__</w:t>
      </w:r>
      <w:r w:rsidR="00050BCA" w:rsidRPr="00031D93">
        <w:rPr>
          <w:rFonts w:ascii="Times New Roman" w:hAnsi="Times New Roman"/>
          <w:sz w:val="22"/>
          <w:szCs w:val="22"/>
        </w:rPr>
        <w:t>_</w:t>
      </w:r>
      <w:permEnd w:id="453319645"/>
    </w:p>
    <w:p w14:paraId="08BA33DD" w14:textId="102F7A8E" w:rsidR="00FF1612" w:rsidRPr="00031D93" w:rsidRDefault="00FF1612" w:rsidP="00E833BF">
      <w:pPr>
        <w:pStyle w:val="af1"/>
        <w:spacing w:line="180" w:lineRule="atLeast"/>
        <w:ind w:firstLine="0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031D93">
        <w:rPr>
          <w:rFonts w:ascii="Times New Roman" w:hAnsi="Times New Roman"/>
          <w:sz w:val="22"/>
          <w:szCs w:val="22"/>
        </w:rPr>
        <w:t>___________________________________________________________________</w:t>
      </w:r>
      <w:r w:rsidR="00E833BF" w:rsidRPr="00031D93">
        <w:rPr>
          <w:rFonts w:ascii="Times New Roman" w:hAnsi="Times New Roman"/>
          <w:sz w:val="22"/>
          <w:szCs w:val="22"/>
        </w:rPr>
        <w:t>________</w:t>
      </w:r>
      <w:r w:rsidRPr="00031D93">
        <w:rPr>
          <w:rFonts w:ascii="Times New Roman" w:hAnsi="Times New Roman"/>
          <w:sz w:val="22"/>
          <w:szCs w:val="22"/>
        </w:rPr>
        <w:t>______</w:t>
      </w:r>
      <w:permEnd w:id="530204813"/>
      <w:r w:rsidRPr="00031D93">
        <w:rPr>
          <w:rFonts w:ascii="Times New Roman" w:hAnsi="Times New Roman"/>
          <w:sz w:val="22"/>
          <w:szCs w:val="22"/>
        </w:rPr>
        <w:t>, именуемый в дальнейшем «</w:t>
      </w:r>
      <w:r w:rsidRPr="00031D93">
        <w:rPr>
          <w:rFonts w:ascii="Times New Roman" w:hAnsi="Times New Roman"/>
          <w:b/>
          <w:sz w:val="22"/>
          <w:szCs w:val="22"/>
        </w:rPr>
        <w:t>Претендент</w:t>
      </w:r>
      <w:r w:rsidRPr="00031D93">
        <w:rPr>
          <w:rFonts w:ascii="Times New Roman" w:hAnsi="Times New Roman"/>
          <w:sz w:val="22"/>
          <w:szCs w:val="22"/>
        </w:rPr>
        <w:t xml:space="preserve">», </w:t>
      </w:r>
      <w:r w:rsidR="00E833BF" w:rsidRPr="00031D93">
        <w:rPr>
          <w:rFonts w:ascii="Times New Roman" w:hAnsi="Times New Roman"/>
          <w:sz w:val="22"/>
          <w:szCs w:val="22"/>
        </w:rPr>
        <w:t xml:space="preserve">с другой стороны, </w:t>
      </w:r>
      <w:r w:rsidRPr="00031D93">
        <w:rPr>
          <w:rFonts w:ascii="Times New Roman" w:hAnsi="Times New Roman"/>
          <w:sz w:val="22"/>
          <w:szCs w:val="22"/>
        </w:rPr>
        <w:t xml:space="preserve">именуемые совместно «Стороны», заключили настоящее </w:t>
      </w:r>
      <w:r w:rsidR="00A010E1" w:rsidRPr="00031D93">
        <w:rPr>
          <w:rFonts w:ascii="Times New Roman" w:hAnsi="Times New Roman"/>
          <w:sz w:val="22"/>
          <w:szCs w:val="22"/>
          <w:lang w:val="en-US"/>
        </w:rPr>
        <w:t>c</w:t>
      </w:r>
      <w:r w:rsidRPr="00031D93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031D93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031D93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1CA67C67" w14:textId="40737CF9" w:rsidR="008B525A" w:rsidRPr="008B525A" w:rsidRDefault="001911A1" w:rsidP="008B525A">
      <w:pPr>
        <w:pStyle w:val="a3"/>
        <w:numPr>
          <w:ilvl w:val="0"/>
          <w:numId w:val="8"/>
        </w:numPr>
        <w:jc w:val="both"/>
        <w:rPr>
          <w:rFonts w:ascii="Times New Roman" w:hAnsi="Times New Roman"/>
          <w:b/>
        </w:rPr>
      </w:pPr>
      <w:proofErr w:type="gramStart"/>
      <w:r w:rsidRPr="008B525A">
        <w:rPr>
          <w:rFonts w:ascii="Times New Roman" w:hAnsi="Times New Roman"/>
        </w:rPr>
        <w:t xml:space="preserve">В соответствии с условиями настоящего </w:t>
      </w:r>
      <w:r w:rsidR="00127B5B" w:rsidRPr="008B525A">
        <w:rPr>
          <w:rFonts w:ascii="Times New Roman" w:hAnsi="Times New Roman"/>
        </w:rPr>
        <w:t>Соглашения</w:t>
      </w:r>
      <w:r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в случае признания Претендента </w:t>
      </w:r>
      <w:r w:rsidR="00164B9D" w:rsidRPr="008B525A">
        <w:rPr>
          <w:rFonts w:ascii="Times New Roman" w:hAnsi="Times New Roman"/>
        </w:rPr>
        <w:t>П</w:t>
      </w:r>
      <w:r w:rsidR="00127B5B" w:rsidRPr="008B525A">
        <w:rPr>
          <w:rFonts w:ascii="Times New Roman" w:hAnsi="Times New Roman"/>
        </w:rPr>
        <w:t xml:space="preserve">обедителем </w:t>
      </w:r>
      <w:r w:rsidR="00457BAF" w:rsidRPr="008B525A">
        <w:rPr>
          <w:rFonts w:ascii="Times New Roman" w:hAnsi="Times New Roman"/>
        </w:rPr>
        <w:t>торгов</w:t>
      </w:r>
      <w:r w:rsidR="008B525A" w:rsidRPr="008B525A">
        <w:rPr>
          <w:rFonts w:ascii="Times New Roman" w:hAnsi="Times New Roman"/>
        </w:rPr>
        <w:t xml:space="preserve"> посредством публичного предложения</w:t>
      </w:r>
      <w:r w:rsidR="000778C2" w:rsidRPr="008B525A">
        <w:rPr>
          <w:rFonts w:ascii="Times New Roman" w:hAnsi="Times New Roman"/>
        </w:rPr>
        <w:t xml:space="preserve"> </w:t>
      </w:r>
      <w:r w:rsidR="007C5AE7">
        <w:rPr>
          <w:rFonts w:ascii="Times New Roman" w:hAnsi="Times New Roman"/>
        </w:rPr>
        <w:t xml:space="preserve">(далее – Победитель торгов) </w:t>
      </w:r>
      <w:r w:rsidR="000778C2" w:rsidRPr="008B525A">
        <w:rPr>
          <w:rFonts w:ascii="Times New Roman" w:hAnsi="Times New Roman"/>
        </w:rPr>
        <w:t>и заключени</w:t>
      </w:r>
      <w:r w:rsidR="003B23A5" w:rsidRPr="008B525A">
        <w:rPr>
          <w:rFonts w:ascii="Times New Roman" w:hAnsi="Times New Roman"/>
        </w:rPr>
        <w:t>я</w:t>
      </w:r>
      <w:r w:rsidR="000778C2" w:rsidRPr="008B525A">
        <w:rPr>
          <w:rFonts w:ascii="Times New Roman" w:hAnsi="Times New Roman"/>
        </w:rPr>
        <w:t xml:space="preserve"> с </w:t>
      </w:r>
      <w:r w:rsidR="00164B9D" w:rsidRPr="008B525A">
        <w:rPr>
          <w:rFonts w:ascii="Times New Roman" w:hAnsi="Times New Roman"/>
        </w:rPr>
        <w:t>П</w:t>
      </w:r>
      <w:r w:rsidR="000778C2" w:rsidRPr="008B525A">
        <w:rPr>
          <w:rFonts w:ascii="Times New Roman" w:hAnsi="Times New Roman"/>
        </w:rPr>
        <w:t>обедителем торгов</w:t>
      </w:r>
      <w:r w:rsidR="008B525A" w:rsidRPr="008B525A">
        <w:rPr>
          <w:rFonts w:ascii="Times New Roman" w:hAnsi="Times New Roman"/>
        </w:rPr>
        <w:t xml:space="preserve"> </w:t>
      </w:r>
      <w:r w:rsidR="000778C2" w:rsidRPr="008B525A">
        <w:rPr>
          <w:rFonts w:ascii="Times New Roman" w:hAnsi="Times New Roman"/>
        </w:rPr>
        <w:t>договора купли-продажи,</w:t>
      </w:r>
      <w:r w:rsidR="00457BAF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данное лицо выплачивает вознаграждение Организатору торгов</w:t>
      </w:r>
      <w:r w:rsidR="000778C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 xml:space="preserve">по </w:t>
      </w:r>
      <w:r w:rsidR="008371F3" w:rsidRPr="008B525A">
        <w:rPr>
          <w:rFonts w:ascii="Times New Roman" w:hAnsi="Times New Roman"/>
        </w:rPr>
        <w:t xml:space="preserve">результатам торгов </w:t>
      </w:r>
      <w:r w:rsidR="007C5AE7">
        <w:rPr>
          <w:rFonts w:ascii="Times New Roman" w:hAnsi="Times New Roman"/>
        </w:rPr>
        <w:t xml:space="preserve">посредством публичного предложения </w:t>
      </w:r>
      <w:r w:rsidR="008371F3" w:rsidRPr="008B525A">
        <w:rPr>
          <w:rFonts w:ascii="Times New Roman" w:hAnsi="Times New Roman"/>
        </w:rPr>
        <w:t>(далее – торги)</w:t>
      </w:r>
      <w:r w:rsidR="00CD30E0" w:rsidRPr="008B525A">
        <w:rPr>
          <w:rFonts w:ascii="Times New Roman" w:hAnsi="Times New Roman"/>
        </w:rPr>
        <w:t xml:space="preserve"> за организацию и проведение торгов</w:t>
      </w:r>
      <w:r w:rsidR="00127B5B" w:rsidRPr="008B525A">
        <w:rPr>
          <w:rFonts w:ascii="Times New Roman" w:hAnsi="Times New Roman"/>
        </w:rPr>
        <w:t xml:space="preserve"> по продаже имущества</w:t>
      </w:r>
      <w:r w:rsidR="00705235" w:rsidRPr="008B525A">
        <w:rPr>
          <w:rFonts w:ascii="Times New Roman" w:hAnsi="Times New Roman"/>
        </w:rPr>
        <w:t>, являющегося собственность</w:t>
      </w:r>
      <w:r w:rsidR="003B23A5" w:rsidRPr="008B525A">
        <w:rPr>
          <w:rFonts w:ascii="Times New Roman" w:hAnsi="Times New Roman"/>
        </w:rPr>
        <w:t>ю</w:t>
      </w:r>
      <w:r w:rsidR="00127B5B" w:rsidRPr="008B525A">
        <w:rPr>
          <w:rFonts w:ascii="Times New Roman" w:hAnsi="Times New Roman"/>
        </w:rPr>
        <w:t xml:space="preserve"> </w:t>
      </w:r>
      <w:r w:rsidR="00867E92" w:rsidRPr="008B525A">
        <w:rPr>
          <w:rFonts w:ascii="Times New Roman" w:hAnsi="Times New Roman"/>
        </w:rPr>
        <w:t>АО</w:t>
      </w:r>
      <w:r w:rsidR="00CD30E0" w:rsidRPr="008B525A">
        <w:rPr>
          <w:rFonts w:ascii="Times New Roman" w:hAnsi="Times New Roman"/>
        </w:rPr>
        <w:t> </w:t>
      </w:r>
      <w:r w:rsidR="00867E92" w:rsidRPr="008B525A">
        <w:rPr>
          <w:rFonts w:ascii="Times New Roman" w:hAnsi="Times New Roman"/>
        </w:rPr>
        <w:t>«</w:t>
      </w:r>
      <w:r w:rsidR="008B525A" w:rsidRPr="008B525A">
        <w:rPr>
          <w:rFonts w:ascii="Times New Roman" w:hAnsi="Times New Roman"/>
        </w:rPr>
        <w:t>Сбербанк Лизинг</w:t>
      </w:r>
      <w:r w:rsidR="00867E92" w:rsidRPr="008B525A">
        <w:rPr>
          <w:rFonts w:ascii="Times New Roman" w:hAnsi="Times New Roman"/>
        </w:rPr>
        <w:t>»</w:t>
      </w:r>
      <w:r w:rsidR="000215D2" w:rsidRPr="008B525A">
        <w:rPr>
          <w:rFonts w:ascii="Times New Roman" w:hAnsi="Times New Roman"/>
        </w:rPr>
        <w:t xml:space="preserve"> </w:t>
      </w:r>
      <w:r w:rsidR="00127B5B" w:rsidRPr="008B525A">
        <w:rPr>
          <w:rFonts w:ascii="Times New Roman" w:hAnsi="Times New Roman"/>
        </w:rPr>
        <w:t>(далее – Имущество)</w:t>
      </w:r>
      <w:r w:rsidR="00FC1E38" w:rsidRPr="008B525A">
        <w:rPr>
          <w:rFonts w:ascii="Times New Roman" w:hAnsi="Times New Roman"/>
        </w:rPr>
        <w:t>:</w:t>
      </w:r>
      <w:r w:rsidR="00CD30E0" w:rsidRPr="008B525A">
        <w:rPr>
          <w:rFonts w:ascii="Times New Roman" w:hAnsi="Times New Roman"/>
        </w:rPr>
        <w:t xml:space="preserve"> </w:t>
      </w:r>
      <w:proofErr w:type="gramEnd"/>
    </w:p>
    <w:p w14:paraId="041BA1C3" w14:textId="16199DE9" w:rsidR="008B525A" w:rsidRPr="008B525A" w:rsidRDefault="007637F6" w:rsidP="008B525A">
      <w:pPr>
        <w:tabs>
          <w:tab w:val="left" w:pos="3480"/>
        </w:tabs>
        <w:jc w:val="both"/>
        <w:rPr>
          <w:rFonts w:ascii="Times New Roman" w:hAnsi="Times New Roman"/>
          <w:b/>
          <w:color w:val="000000"/>
          <w:sz w:val="24"/>
          <w:szCs w:val="20"/>
        </w:rPr>
      </w:pPr>
      <w:r w:rsidRPr="007637F6">
        <w:rPr>
          <w:rFonts w:ascii="Times New Roman" w:hAnsi="Times New Roman"/>
          <w:b/>
          <w:color w:val="000000"/>
          <w:szCs w:val="20"/>
        </w:rPr>
        <w:t>Автосамосвал КАМАЗ К3340, 2019, Идентификационный номер: ХТС652205К1414409, принадлежащий Продавцу на праве собственности, что подтверждается Договором купли-продажи № ОВ/К-66250-08-01-С-01 от 10.01.2020 г.</w:t>
      </w:r>
    </w:p>
    <w:p w14:paraId="39436E4F" w14:textId="0A646766" w:rsidR="00FC1E38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соответств</w:t>
      </w:r>
      <w:r w:rsidR="005F4B5B" w:rsidRPr="00031D93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031D93">
        <w:rPr>
          <w:rFonts w:ascii="Times New Roman" w:hAnsi="Times New Roman"/>
          <w:sz w:val="22"/>
          <w:szCs w:val="22"/>
        </w:rPr>
        <w:t xml:space="preserve">вознаграждение Организатора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не входит в стоимость </w:t>
      </w:r>
      <w:r w:rsidR="00FC1E38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Pr="00031D93">
        <w:rPr>
          <w:rFonts w:ascii="Times New Roman" w:hAnsi="Times New Roman"/>
          <w:sz w:val="22"/>
          <w:szCs w:val="22"/>
        </w:rPr>
        <w:t xml:space="preserve">и выплачивается </w:t>
      </w:r>
      <w:r w:rsidR="008B525A" w:rsidRPr="008B525A">
        <w:rPr>
          <w:rFonts w:ascii="Times New Roman" w:hAnsi="Times New Roman"/>
          <w:sz w:val="22"/>
          <w:szCs w:val="22"/>
        </w:rPr>
        <w:t xml:space="preserve">Победителем торгов </w:t>
      </w:r>
      <w:r w:rsidR="0059426A" w:rsidRPr="00031D93">
        <w:rPr>
          <w:rFonts w:ascii="Times New Roman" w:hAnsi="Times New Roman"/>
          <w:sz w:val="22"/>
          <w:szCs w:val="22"/>
        </w:rPr>
        <w:t>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 xml:space="preserve">окупателем) </w:t>
      </w:r>
      <w:r w:rsidRPr="00031D93">
        <w:rPr>
          <w:rFonts w:ascii="Times New Roman" w:hAnsi="Times New Roman"/>
          <w:sz w:val="22"/>
          <w:szCs w:val="22"/>
        </w:rPr>
        <w:t xml:space="preserve">сверх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bookmarkEnd w:id="0"/>
      <w:r w:rsidR="00FC1E38" w:rsidRPr="00031D93">
        <w:rPr>
          <w:rFonts w:ascii="Times New Roman" w:hAnsi="Times New Roman"/>
          <w:sz w:val="22"/>
          <w:szCs w:val="22"/>
        </w:rPr>
        <w:t>.</w:t>
      </w:r>
    </w:p>
    <w:p w14:paraId="2862EEDB" w14:textId="7A7F2481" w:rsidR="005F4B5B" w:rsidRPr="00031D93" w:rsidRDefault="00C96964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8B525A">
        <w:rPr>
          <w:rFonts w:ascii="Times New Roman" w:hAnsi="Times New Roman"/>
          <w:b/>
          <w:sz w:val="22"/>
          <w:szCs w:val="22"/>
        </w:rPr>
        <w:t>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ознаграждение Организатора </w:t>
      </w:r>
      <w:r w:rsidR="00FC1E38" w:rsidRPr="008B525A">
        <w:rPr>
          <w:rFonts w:ascii="Times New Roman" w:hAnsi="Times New Roman"/>
          <w:b/>
          <w:sz w:val="22"/>
          <w:szCs w:val="22"/>
        </w:rPr>
        <w:t>торгов</w:t>
      </w:r>
      <w:r w:rsidR="00FF1612" w:rsidRPr="008B525A">
        <w:rPr>
          <w:rFonts w:ascii="Times New Roman" w:hAnsi="Times New Roman"/>
          <w:b/>
          <w:sz w:val="22"/>
          <w:szCs w:val="22"/>
        </w:rPr>
        <w:t xml:space="preserve"> составляет </w:t>
      </w:r>
      <w:r w:rsidR="007637F6">
        <w:rPr>
          <w:rFonts w:ascii="Times New Roman" w:hAnsi="Times New Roman"/>
          <w:b/>
          <w:sz w:val="22"/>
          <w:szCs w:val="22"/>
        </w:rPr>
        <w:t>4</w:t>
      </w:r>
      <w:r w:rsidR="00FF1612" w:rsidRPr="008B525A">
        <w:rPr>
          <w:rFonts w:ascii="Times New Roman" w:hAnsi="Times New Roman"/>
          <w:b/>
          <w:sz w:val="22"/>
          <w:szCs w:val="22"/>
        </w:rPr>
        <w:t>% (</w:t>
      </w:r>
      <w:r w:rsidR="007637F6">
        <w:rPr>
          <w:rFonts w:ascii="Times New Roman" w:hAnsi="Times New Roman"/>
          <w:b/>
          <w:sz w:val="22"/>
          <w:szCs w:val="22"/>
        </w:rPr>
        <w:t>четыре</w:t>
      </w:r>
      <w:r w:rsidR="00E833BF" w:rsidRPr="008B525A">
        <w:rPr>
          <w:rFonts w:ascii="Times New Roman" w:hAnsi="Times New Roman"/>
          <w:b/>
          <w:sz w:val="22"/>
          <w:szCs w:val="22"/>
        </w:rPr>
        <w:t xml:space="preserve"> процент</w:t>
      </w:r>
      <w:r w:rsidR="007637F6">
        <w:rPr>
          <w:rFonts w:ascii="Times New Roman" w:hAnsi="Times New Roman"/>
          <w:b/>
          <w:sz w:val="22"/>
          <w:szCs w:val="22"/>
        </w:rPr>
        <w:t>а</w:t>
      </w:r>
      <w:bookmarkStart w:id="1" w:name="_GoBack"/>
      <w:bookmarkEnd w:id="1"/>
      <w:r w:rsidR="00FF1612" w:rsidRPr="008B525A">
        <w:rPr>
          <w:rFonts w:ascii="Times New Roman" w:hAnsi="Times New Roman"/>
          <w:b/>
          <w:sz w:val="22"/>
          <w:szCs w:val="22"/>
        </w:rPr>
        <w:t>)</w:t>
      </w:r>
      <w:r w:rsidR="00C205A2">
        <w:rPr>
          <w:rFonts w:ascii="Times New Roman" w:hAnsi="Times New Roman"/>
          <w:b/>
          <w:sz w:val="22"/>
          <w:szCs w:val="22"/>
        </w:rPr>
        <w:t xml:space="preserve"> от цены продажи Имущества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НДС не облагается на основании пункта 1 статьи145.1 НК РФ</w:t>
      </w:r>
      <w:r w:rsidR="002B0E50" w:rsidRPr="00031D93">
        <w:rPr>
          <w:rFonts w:ascii="Times New Roman" w:hAnsi="Times New Roman"/>
          <w:sz w:val="22"/>
          <w:szCs w:val="22"/>
        </w:rPr>
        <w:t>,</w:t>
      </w:r>
      <w:r w:rsidR="00FF1612" w:rsidRPr="00031D93">
        <w:rPr>
          <w:rFonts w:ascii="Times New Roman" w:hAnsi="Times New Roman"/>
          <w:sz w:val="22"/>
          <w:szCs w:val="22"/>
        </w:rPr>
        <w:t xml:space="preserve"> от цены продажи </w:t>
      </w:r>
      <w:r w:rsidR="00FC1E38" w:rsidRPr="00031D93">
        <w:rPr>
          <w:rFonts w:ascii="Times New Roman" w:hAnsi="Times New Roman"/>
          <w:sz w:val="22"/>
          <w:szCs w:val="22"/>
        </w:rPr>
        <w:t>Имущества</w:t>
      </w:r>
      <w:r w:rsidR="00FF1612" w:rsidRPr="00031D93">
        <w:rPr>
          <w:rFonts w:ascii="Times New Roman" w:hAnsi="Times New Roman"/>
          <w:sz w:val="22"/>
          <w:szCs w:val="22"/>
        </w:rPr>
        <w:t xml:space="preserve">, </w:t>
      </w:r>
      <w:r w:rsidR="005F4B5B" w:rsidRPr="00031D93">
        <w:rPr>
          <w:rFonts w:ascii="Times New Roman" w:hAnsi="Times New Roman"/>
          <w:sz w:val="22"/>
          <w:szCs w:val="22"/>
        </w:rPr>
        <w:t xml:space="preserve">определенной по </w:t>
      </w:r>
      <w:r w:rsidR="00617405" w:rsidRPr="00031D93">
        <w:rPr>
          <w:rFonts w:ascii="Times New Roman" w:hAnsi="Times New Roman"/>
          <w:sz w:val="22"/>
          <w:szCs w:val="22"/>
        </w:rPr>
        <w:t>результатам</w:t>
      </w:r>
      <w:r w:rsidR="008371F3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5F4B5B" w:rsidRPr="00031D93">
        <w:rPr>
          <w:rFonts w:ascii="Times New Roman" w:hAnsi="Times New Roman"/>
          <w:sz w:val="22"/>
          <w:szCs w:val="22"/>
        </w:rPr>
        <w:t>.</w:t>
      </w:r>
    </w:p>
    <w:p w14:paraId="7672145B" w14:textId="48DF7AB6" w:rsidR="006C11D9" w:rsidRPr="00031D93" w:rsidRDefault="001243EC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>Победитель торгов</w:t>
      </w:r>
      <w:r w:rsidR="0059426A" w:rsidRPr="00031D93">
        <w:rPr>
          <w:rFonts w:ascii="Times New Roman" w:hAnsi="Times New Roman"/>
          <w:sz w:val="22"/>
          <w:szCs w:val="22"/>
        </w:rPr>
        <w:t xml:space="preserve"> (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окупатель)</w:t>
      </w:r>
      <w:r w:rsidRPr="00031D93">
        <w:rPr>
          <w:rFonts w:ascii="Times New Roman" w:hAnsi="Times New Roman"/>
          <w:sz w:val="22"/>
          <w:szCs w:val="22"/>
        </w:rPr>
        <w:t xml:space="preserve"> </w:t>
      </w:r>
      <w:r w:rsidR="00FF1612" w:rsidRPr="00031D9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FC1E38" w:rsidRPr="00031D93">
        <w:rPr>
          <w:rFonts w:ascii="Times New Roman" w:hAnsi="Times New Roman"/>
          <w:sz w:val="22"/>
          <w:szCs w:val="22"/>
        </w:rPr>
        <w:t>торгов</w:t>
      </w:r>
      <w:r w:rsidR="00FF1612" w:rsidRPr="00031D93">
        <w:rPr>
          <w:rFonts w:ascii="Times New Roman" w:hAnsi="Times New Roman"/>
          <w:sz w:val="22"/>
          <w:szCs w:val="22"/>
        </w:rPr>
        <w:t xml:space="preserve"> вознаграждение в</w:t>
      </w:r>
      <w:r w:rsidR="009B2AD5">
        <w:rPr>
          <w:rFonts w:ascii="Times New Roman" w:hAnsi="Times New Roman"/>
          <w:sz w:val="22"/>
          <w:szCs w:val="22"/>
        </w:rPr>
        <w:t xml:space="preserve"> </w:t>
      </w:r>
      <w:r w:rsidR="009B2AD5" w:rsidRPr="00F02871">
        <w:rPr>
          <w:rFonts w:ascii="Times New Roman" w:hAnsi="Times New Roman"/>
          <w:sz w:val="22"/>
          <w:szCs w:val="22"/>
        </w:rPr>
        <w:t>валюте Российской Федерации 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 в</w:t>
      </w:r>
      <w:r w:rsidR="00FF1612" w:rsidRPr="00031D93">
        <w:rPr>
          <w:rFonts w:ascii="Times New Roman" w:hAnsi="Times New Roman"/>
          <w:sz w:val="22"/>
          <w:szCs w:val="22"/>
        </w:rPr>
        <w:t xml:space="preserve"> размере, указанном в п.</w:t>
      </w:r>
      <w:r w:rsidR="0059426A" w:rsidRPr="00031D93">
        <w:rPr>
          <w:rFonts w:ascii="Times New Roman" w:hAnsi="Times New Roman"/>
          <w:sz w:val="22"/>
          <w:szCs w:val="22"/>
        </w:rPr>
        <w:t xml:space="preserve"> </w:t>
      </w:r>
      <w:r w:rsidR="00FC1E38" w:rsidRPr="00031D93">
        <w:rPr>
          <w:rFonts w:ascii="Times New Roman" w:hAnsi="Times New Roman"/>
          <w:sz w:val="22"/>
          <w:szCs w:val="22"/>
        </w:rPr>
        <w:t>3</w:t>
      </w:r>
      <w:r w:rsidR="00FF1612" w:rsidRPr="00031D93">
        <w:rPr>
          <w:rFonts w:ascii="Times New Roman" w:hAnsi="Times New Roman"/>
          <w:sz w:val="22"/>
          <w:szCs w:val="22"/>
        </w:rPr>
        <w:t xml:space="preserve"> </w:t>
      </w:r>
      <w:r w:rsidR="002B0E50" w:rsidRPr="00031D9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031D93">
        <w:rPr>
          <w:rFonts w:ascii="Times New Roman" w:hAnsi="Times New Roman"/>
          <w:sz w:val="22"/>
          <w:szCs w:val="22"/>
        </w:rPr>
        <w:t xml:space="preserve">в течение </w:t>
      </w:r>
      <w:r w:rsidR="003B23A5" w:rsidRPr="00031D93">
        <w:rPr>
          <w:rFonts w:ascii="Times New Roman" w:hAnsi="Times New Roman"/>
          <w:sz w:val="22"/>
          <w:szCs w:val="22"/>
        </w:rPr>
        <w:t>1</w:t>
      </w:r>
      <w:r w:rsidR="00122793" w:rsidRPr="00031D93">
        <w:rPr>
          <w:rFonts w:ascii="Times New Roman" w:hAnsi="Times New Roman"/>
          <w:sz w:val="22"/>
          <w:szCs w:val="22"/>
        </w:rPr>
        <w:t>0</w:t>
      </w:r>
      <w:r w:rsidR="00FF1612" w:rsidRPr="00031D93">
        <w:rPr>
          <w:rFonts w:ascii="Times New Roman" w:hAnsi="Times New Roman"/>
          <w:sz w:val="22"/>
          <w:szCs w:val="22"/>
        </w:rPr>
        <w:t xml:space="preserve"> (</w:t>
      </w:r>
      <w:r w:rsidR="00122793" w:rsidRPr="00031D93">
        <w:rPr>
          <w:rFonts w:ascii="Times New Roman" w:hAnsi="Times New Roman"/>
          <w:sz w:val="22"/>
          <w:szCs w:val="22"/>
        </w:rPr>
        <w:t>д</w:t>
      </w:r>
      <w:r w:rsidR="003B23A5" w:rsidRPr="00031D93">
        <w:rPr>
          <w:rFonts w:ascii="Times New Roman" w:hAnsi="Times New Roman"/>
          <w:sz w:val="22"/>
          <w:szCs w:val="22"/>
        </w:rPr>
        <w:t>есяти</w:t>
      </w:r>
      <w:r w:rsidR="00FF1612" w:rsidRPr="00031D93">
        <w:rPr>
          <w:rFonts w:ascii="Times New Roman" w:hAnsi="Times New Roman"/>
          <w:sz w:val="22"/>
          <w:szCs w:val="22"/>
        </w:rPr>
        <w:t xml:space="preserve">) рабочих дней с даты </w:t>
      </w:r>
      <w:r w:rsidR="003B23A5" w:rsidRPr="00031D93">
        <w:rPr>
          <w:rFonts w:ascii="Times New Roman" w:hAnsi="Times New Roman"/>
          <w:sz w:val="22"/>
          <w:szCs w:val="22"/>
        </w:rPr>
        <w:t xml:space="preserve">заключения договора купли-продажи </w:t>
      </w:r>
      <w:r w:rsidR="002445E2" w:rsidRPr="00031D93">
        <w:rPr>
          <w:rFonts w:ascii="Times New Roman" w:hAnsi="Times New Roman"/>
          <w:sz w:val="22"/>
          <w:szCs w:val="22"/>
        </w:rPr>
        <w:t xml:space="preserve">Имущества </w:t>
      </w:r>
      <w:r w:rsidR="00FF1612" w:rsidRPr="00031D9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031D93">
        <w:rPr>
          <w:rFonts w:ascii="Times New Roman" w:hAnsi="Times New Roman"/>
          <w:sz w:val="22"/>
          <w:szCs w:val="22"/>
        </w:rPr>
        <w:t>й</w:t>
      </w:r>
      <w:r w:rsidR="00FF1612" w:rsidRPr="00031D93">
        <w:rPr>
          <w:rFonts w:ascii="Times New Roman" w:hAnsi="Times New Roman"/>
          <w:sz w:val="22"/>
          <w:szCs w:val="22"/>
        </w:rPr>
        <w:t xml:space="preserve"> счет</w:t>
      </w:r>
      <w:r w:rsidR="00D5252D" w:rsidRPr="00031D93">
        <w:rPr>
          <w:rFonts w:ascii="Times New Roman" w:hAnsi="Times New Roman"/>
          <w:sz w:val="22"/>
          <w:szCs w:val="22"/>
        </w:rPr>
        <w:t xml:space="preserve"> Организатора торгов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>:</w:t>
      </w:r>
      <w:r w:rsidR="006C11D9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85D94" w:rsidRPr="00031D93">
        <w:rPr>
          <w:rFonts w:ascii="Times New Roman" w:hAnsi="Times New Roman"/>
          <w:b/>
          <w:bCs/>
          <w:sz w:val="22"/>
          <w:szCs w:val="22"/>
        </w:rPr>
        <w:t>р</w:t>
      </w:r>
      <w:proofErr w:type="gramEnd"/>
      <w:r w:rsidR="00D85D94" w:rsidRPr="00031D93">
        <w:rPr>
          <w:rFonts w:ascii="Times New Roman" w:hAnsi="Times New Roman"/>
          <w:b/>
          <w:bCs/>
          <w:sz w:val="22"/>
          <w:szCs w:val="22"/>
        </w:rPr>
        <w:t xml:space="preserve">/с № 40702810726260000311, </w:t>
      </w:r>
      <w:proofErr w:type="spellStart"/>
      <w:r w:rsidR="00D85D94" w:rsidRPr="00031D9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031D93">
        <w:rPr>
          <w:rFonts w:ascii="Times New Roman" w:hAnsi="Times New Roman"/>
          <w:b/>
          <w:bCs/>
          <w:sz w:val="22"/>
          <w:szCs w:val="22"/>
        </w:rPr>
        <w:t>/счет №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30101810145250000411, Филиал «ЦЕНТРАЛЬНЫЙ» БАНКА ВТБ (ПАО) г. Москва, БИК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 </w:t>
      </w:r>
      <w:r w:rsidR="00D85D94" w:rsidRPr="00031D93">
        <w:rPr>
          <w:rFonts w:ascii="Times New Roman" w:hAnsi="Times New Roman"/>
          <w:b/>
          <w:bCs/>
          <w:sz w:val="22"/>
          <w:szCs w:val="22"/>
        </w:rPr>
        <w:t>044525411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>, ИНН 7838430413</w:t>
      </w:r>
      <w:r w:rsidR="002445E2" w:rsidRPr="00031D93">
        <w:rPr>
          <w:rFonts w:ascii="Times New Roman" w:hAnsi="Times New Roman"/>
          <w:b/>
          <w:bCs/>
          <w:sz w:val="22"/>
          <w:szCs w:val="22"/>
        </w:rPr>
        <w:t>,</w:t>
      </w:r>
      <w:r w:rsidR="006C11D9" w:rsidRPr="00031D93">
        <w:rPr>
          <w:rFonts w:ascii="Times New Roman" w:hAnsi="Times New Roman"/>
          <w:b/>
          <w:bCs/>
          <w:sz w:val="22"/>
          <w:szCs w:val="22"/>
        </w:rPr>
        <w:t xml:space="preserve"> КПП 783801001</w:t>
      </w:r>
      <w:r w:rsidR="006C11D9" w:rsidRPr="00031D93">
        <w:rPr>
          <w:rFonts w:ascii="Times New Roman" w:hAnsi="Times New Roman"/>
          <w:sz w:val="22"/>
          <w:szCs w:val="22"/>
        </w:rPr>
        <w:t xml:space="preserve">. </w:t>
      </w:r>
    </w:p>
    <w:p w14:paraId="1183EE3B" w14:textId="1ACCB585" w:rsidR="00FF1612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031D9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031D9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031D9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за продажу</w:t>
      </w:r>
      <w:r w:rsidR="00D5252D" w:rsidRPr="00031D93">
        <w:rPr>
          <w:rFonts w:ascii="Times New Roman" w:hAnsi="Times New Roman"/>
          <w:sz w:val="22"/>
          <w:szCs w:val="22"/>
        </w:rPr>
        <w:t xml:space="preserve"> Имущества</w:t>
      </w:r>
      <w:r w:rsidRPr="00031D93">
        <w:rPr>
          <w:rFonts w:ascii="Times New Roman" w:hAnsi="Times New Roman"/>
          <w:sz w:val="22"/>
          <w:szCs w:val="22"/>
        </w:rPr>
        <w:t xml:space="preserve"> по результатам </w:t>
      </w:r>
      <w:r w:rsidR="008371F3" w:rsidRPr="00031D93">
        <w:rPr>
          <w:rFonts w:ascii="Times New Roman" w:hAnsi="Times New Roman"/>
          <w:sz w:val="22"/>
          <w:szCs w:val="22"/>
        </w:rPr>
        <w:t xml:space="preserve">торгов </w:t>
      </w:r>
      <w:r w:rsidRPr="00031D93">
        <w:rPr>
          <w:rFonts w:ascii="Times New Roman" w:hAnsi="Times New Roman"/>
          <w:sz w:val="22"/>
          <w:szCs w:val="22"/>
        </w:rPr>
        <w:t>(</w:t>
      </w:r>
      <w:r w:rsidR="00D5252D" w:rsidRPr="00031D93">
        <w:rPr>
          <w:rFonts w:ascii="Times New Roman" w:hAnsi="Times New Roman"/>
          <w:sz w:val="22"/>
          <w:szCs w:val="22"/>
        </w:rPr>
        <w:t xml:space="preserve">код </w:t>
      </w:r>
      <w:r w:rsidRPr="00031D93">
        <w:rPr>
          <w:rFonts w:ascii="Times New Roman" w:hAnsi="Times New Roman"/>
          <w:sz w:val="22"/>
          <w:szCs w:val="22"/>
        </w:rPr>
        <w:t>лота</w:t>
      </w:r>
      <w:r w:rsidR="00D5252D" w:rsidRPr="00031D93">
        <w:rPr>
          <w:rFonts w:ascii="Times New Roman" w:hAnsi="Times New Roman"/>
          <w:sz w:val="22"/>
          <w:szCs w:val="22"/>
        </w:rPr>
        <w:t>:</w:t>
      </w:r>
      <w:proofErr w:type="gramEnd"/>
      <w:r w:rsidR="00D5252D" w:rsidRPr="00031D9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D5252D" w:rsidRPr="00031D93">
        <w:rPr>
          <w:rFonts w:ascii="Times New Roman" w:hAnsi="Times New Roman"/>
          <w:sz w:val="22"/>
          <w:szCs w:val="22"/>
        </w:rPr>
        <w:t>РАД – ХХХХХХ</w:t>
      </w:r>
      <w:r w:rsidRPr="00031D93">
        <w:rPr>
          <w:rFonts w:ascii="Times New Roman" w:hAnsi="Times New Roman"/>
          <w:sz w:val="22"/>
          <w:szCs w:val="22"/>
        </w:rPr>
        <w:t>).</w:t>
      </w:r>
      <w:proofErr w:type="gramEnd"/>
    </w:p>
    <w:p w14:paraId="00CB771F" w14:textId="4CD4B52A" w:rsid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031D93">
        <w:rPr>
          <w:rFonts w:ascii="Times New Roman" w:hAnsi="Times New Roman"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 xml:space="preserve">Организатор </w:t>
      </w:r>
      <w:r w:rsidR="00D5252D" w:rsidRPr="00031D93">
        <w:rPr>
          <w:rFonts w:ascii="Times New Roman" w:hAnsi="Times New Roman"/>
          <w:sz w:val="22"/>
          <w:szCs w:val="22"/>
        </w:rPr>
        <w:t>торгов</w:t>
      </w:r>
      <w:r w:rsidRPr="00031D9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 w:rsidRPr="008B525A">
        <w:rPr>
          <w:rFonts w:ascii="Times New Roman" w:hAnsi="Times New Roman"/>
          <w:sz w:val="22"/>
          <w:szCs w:val="22"/>
        </w:rPr>
        <w:t xml:space="preserve"> </w:t>
      </w:r>
      <w:r w:rsidR="00A010E1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обедителя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A34A86" w:rsidRPr="00031D93">
        <w:rPr>
          <w:rFonts w:ascii="Times New Roman" w:hAnsi="Times New Roman"/>
          <w:sz w:val="22"/>
          <w:szCs w:val="22"/>
        </w:rPr>
        <w:t xml:space="preserve"> </w:t>
      </w:r>
      <w:r w:rsidRPr="00031D93">
        <w:rPr>
          <w:rFonts w:ascii="Times New Roman" w:hAnsi="Times New Roman"/>
          <w:sz w:val="22"/>
          <w:szCs w:val="22"/>
        </w:rPr>
        <w:t>от обязанности по выплате вознаграждения.</w:t>
      </w:r>
    </w:p>
    <w:p w14:paraId="134229D7" w14:textId="0729C1B2" w:rsidR="00A34A86" w:rsidRPr="009B2AD5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proofErr w:type="gramStart"/>
      <w:r w:rsidRPr="009B2AD5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031D93" w:rsidRPr="009B2AD5">
        <w:rPr>
          <w:rFonts w:ascii="Times New Roman" w:hAnsi="Times New Roman"/>
          <w:sz w:val="22"/>
          <w:szCs w:val="22"/>
        </w:rPr>
        <w:t xml:space="preserve"> </w:t>
      </w:r>
      <w:r w:rsidR="00031D93" w:rsidRPr="009B2AD5">
        <w:rPr>
          <w:rFonts w:ascii="Times New Roman" w:hAnsi="Times New Roman"/>
          <w:iCs/>
          <w:sz w:val="22"/>
          <w:szCs w:val="22"/>
        </w:rPr>
        <w:t>по оплате вознаграждения Организатора торгов, неурегулированных путем переговоров, такие споры подлежат разрешению в судебном порядке, установленном действующим законодательством Российской Федерации, и рассматриваются Арбитражным судом города Санкт-Петербурга и Ленинградской области или 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законодательством.</w:t>
      </w:r>
      <w:proofErr w:type="gramEnd"/>
    </w:p>
    <w:p w14:paraId="5E3CFCA5" w14:textId="1736EB32" w:rsidR="00A34A86" w:rsidRPr="00031D93" w:rsidRDefault="00FF1612" w:rsidP="008B525A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31D9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031D93" w:rsidRPr="00031D93">
        <w:rPr>
          <w:rFonts w:ascii="Times New Roman" w:hAnsi="Times New Roman"/>
          <w:sz w:val="22"/>
          <w:szCs w:val="22"/>
        </w:rPr>
        <w:t>П</w:t>
      </w:r>
      <w:r w:rsidRPr="00031D93">
        <w:rPr>
          <w:rFonts w:ascii="Times New Roman" w:hAnsi="Times New Roman"/>
          <w:sz w:val="22"/>
          <w:szCs w:val="22"/>
        </w:rPr>
        <w:t xml:space="preserve">обедителем </w:t>
      </w:r>
      <w:r w:rsidR="008371F3" w:rsidRPr="00031D93">
        <w:rPr>
          <w:rFonts w:ascii="Times New Roman" w:hAnsi="Times New Roman"/>
          <w:sz w:val="22"/>
          <w:szCs w:val="22"/>
        </w:rPr>
        <w:t>торгов</w:t>
      </w:r>
      <w:r w:rsidR="008B525A">
        <w:rPr>
          <w:rFonts w:ascii="Times New Roman" w:hAnsi="Times New Roman"/>
          <w:sz w:val="22"/>
          <w:szCs w:val="22"/>
        </w:rPr>
        <w:t xml:space="preserve"> </w:t>
      </w:r>
      <w:r w:rsidR="00F2182B" w:rsidRPr="00031D9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торгов </w:t>
      </w:r>
      <w:r w:rsidR="00FF4062" w:rsidRPr="00031D93">
        <w:rPr>
          <w:rFonts w:ascii="Times New Roman" w:hAnsi="Times New Roman"/>
          <w:sz w:val="22"/>
          <w:szCs w:val="22"/>
        </w:rPr>
        <w:t>п</w:t>
      </w:r>
      <w:r w:rsidR="0059426A" w:rsidRPr="00031D93">
        <w:rPr>
          <w:rFonts w:ascii="Times New Roman" w:hAnsi="Times New Roman"/>
          <w:sz w:val="22"/>
          <w:szCs w:val="22"/>
        </w:rPr>
        <w:t>ротокол</w:t>
      </w:r>
      <w:r w:rsidR="00F2182B" w:rsidRPr="00031D93">
        <w:rPr>
          <w:rFonts w:ascii="Times New Roman" w:hAnsi="Times New Roman"/>
          <w:sz w:val="22"/>
          <w:szCs w:val="22"/>
        </w:rPr>
        <w:t>а</w:t>
      </w:r>
      <w:r w:rsidR="0059426A" w:rsidRPr="00031D9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031D9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031D93">
        <w:rPr>
          <w:rFonts w:ascii="Times New Roman" w:hAnsi="Times New Roman"/>
          <w:sz w:val="22"/>
          <w:szCs w:val="22"/>
        </w:rPr>
        <w:t xml:space="preserve"> торгов</w:t>
      </w:r>
      <w:r w:rsidR="002B0E50" w:rsidRPr="00031D93">
        <w:rPr>
          <w:rFonts w:ascii="Times New Roman" w:hAnsi="Times New Roman"/>
          <w:b/>
          <w:sz w:val="22"/>
          <w:szCs w:val="22"/>
        </w:rPr>
        <w:t xml:space="preserve">, </w:t>
      </w:r>
      <w:r w:rsidRPr="00031D9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031D9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031D9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031D9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031D93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031D9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lastRenderedPageBreak/>
              <w:t xml:space="preserve">Организатор </w:t>
            </w:r>
            <w:r w:rsidR="00705235" w:rsidRPr="00031D93">
              <w:rPr>
                <w:rFonts w:ascii="Times New Roman" w:hAnsi="Times New Roman"/>
                <w:b/>
                <w:bCs/>
              </w:rPr>
              <w:t>торгов</w:t>
            </w:r>
            <w:r w:rsidRPr="00031D93">
              <w:rPr>
                <w:rFonts w:ascii="Times New Roman" w:hAnsi="Times New Roman"/>
                <w:b/>
                <w:bCs/>
              </w:rPr>
              <w:t>:</w:t>
            </w:r>
          </w:p>
          <w:p w14:paraId="22C89997" w14:textId="77777777" w:rsidR="00705235" w:rsidRPr="00031D93" w:rsidRDefault="00705235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</w:p>
          <w:p w14:paraId="1A2FF88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031D9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4CD312A3" w14:textId="77777777" w:rsidR="00760028" w:rsidRPr="00031D9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031D93">
              <w:rPr>
                <w:rFonts w:ascii="Times New Roman" w:eastAsia="Times New Roman" w:hAnsi="Times New Roman"/>
                <w:bCs/>
                <w:lang w:eastAsia="ru-RU"/>
              </w:rPr>
              <w:t xml:space="preserve">Санкт-Петербург, пер. Гривцова, </w:t>
            </w:r>
          </w:p>
          <w:p w14:paraId="6806E67E" w14:textId="72915768" w:rsidR="001F4B80" w:rsidRPr="00031D9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д. 5, лит. В</w:t>
            </w:r>
          </w:p>
          <w:p w14:paraId="05904500" w14:textId="77777777" w:rsidR="00705235" w:rsidRPr="00031D9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7B3D7349" w:rsidR="003F7C0D" w:rsidRPr="00031D9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</w:t>
            </w:r>
            <w:r w:rsidR="002445E2" w:rsidRPr="00031D93">
              <w:rPr>
                <w:rFonts w:ascii="Times New Roman" w:eastAsia="Times New Roman" w:hAnsi="Times New Roman"/>
                <w:bCs/>
                <w:lang w:eastAsia="ru-RU"/>
              </w:rPr>
              <w:t> </w:t>
            </w:r>
            <w:r w:rsidRPr="00031D93">
              <w:rPr>
                <w:rFonts w:ascii="Times New Roman" w:eastAsia="Times New Roman" w:hAnsi="Times New Roman"/>
                <w:bCs/>
                <w:lang w:eastAsia="ru-RU"/>
              </w:rPr>
              <w:t>Москва.</w:t>
            </w:r>
          </w:p>
          <w:p w14:paraId="7391BDA1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53C4B830" w14:textId="77777777" w:rsidR="003F7C0D" w:rsidRPr="00031D9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2359C9FD" w:rsidR="00FF1612" w:rsidRPr="00031D93" w:rsidRDefault="003F7C0D" w:rsidP="00370FFC">
            <w:pPr>
              <w:tabs>
                <w:tab w:val="left" w:pos="938"/>
              </w:tabs>
              <w:ind w:right="27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</w:rPr>
              <w:t>________________________/</w:t>
            </w:r>
            <w:r w:rsidR="00E37EEF" w:rsidRPr="00031D93">
              <w:rPr>
                <w:rFonts w:ascii="Times New Roman" w:hAnsi="Times New Roman"/>
              </w:rPr>
              <w:t>О.Н. Желудкова</w:t>
            </w:r>
            <w:r w:rsidRPr="00031D9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031D9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 xml:space="preserve">                     </w:t>
            </w:r>
            <w:r w:rsidRPr="00031D9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031D9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7D464B00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0CB83637" w14:textId="77777777" w:rsidR="00301057" w:rsidRPr="00031D93" w:rsidRDefault="00301057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12048F29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031D9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031D9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031D9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6C953012" w14:textId="27352BB5" w:rsidR="00FF1612" w:rsidRPr="00031D93" w:rsidRDefault="00FF1612" w:rsidP="00370FFC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031D93">
              <w:rPr>
                <w:rFonts w:ascii="Times New Roman" w:hAnsi="Times New Roman"/>
                <w:bCs/>
              </w:rPr>
              <w:t>______________________/_____________/</w:t>
            </w:r>
            <w:permEnd w:id="1283150991"/>
          </w:p>
        </w:tc>
      </w:tr>
    </w:tbl>
    <w:p w14:paraId="7A4CF9EC" w14:textId="77777777" w:rsidR="006779D2" w:rsidRDefault="006779D2"/>
    <w:sectPr w:rsidR="006779D2" w:rsidSect="009B2AD5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B90B9C"/>
    <w:multiLevelType w:val="hybridMultilevel"/>
    <w:tmpl w:val="DEF27F38"/>
    <w:lvl w:ilvl="0" w:tplc="BDAAB2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6">
    <w:nsid w:val="78163516"/>
    <w:multiLevelType w:val="hybridMultilevel"/>
    <w:tmpl w:val="28CEC508"/>
    <w:lvl w:ilvl="0" w:tplc="FFFFFFFF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7BD2064E"/>
    <w:multiLevelType w:val="hybridMultilevel"/>
    <w:tmpl w:val="B7B08958"/>
    <w:lvl w:ilvl="0" w:tplc="6D107A10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215D2"/>
    <w:rsid w:val="00031D93"/>
    <w:rsid w:val="00050BCA"/>
    <w:rsid w:val="00055E70"/>
    <w:rsid w:val="000778C2"/>
    <w:rsid w:val="00113477"/>
    <w:rsid w:val="00122793"/>
    <w:rsid w:val="001243EC"/>
    <w:rsid w:val="00127B5B"/>
    <w:rsid w:val="00164B9D"/>
    <w:rsid w:val="001911A1"/>
    <w:rsid w:val="00191F3A"/>
    <w:rsid w:val="001E6DBA"/>
    <w:rsid w:val="001F4B80"/>
    <w:rsid w:val="001F4D28"/>
    <w:rsid w:val="00243B16"/>
    <w:rsid w:val="002445E2"/>
    <w:rsid w:val="00254F2C"/>
    <w:rsid w:val="00276B7F"/>
    <w:rsid w:val="002B0E50"/>
    <w:rsid w:val="00301057"/>
    <w:rsid w:val="00315F2C"/>
    <w:rsid w:val="00326EC5"/>
    <w:rsid w:val="003648DD"/>
    <w:rsid w:val="00370FFC"/>
    <w:rsid w:val="003A5077"/>
    <w:rsid w:val="003B23A5"/>
    <w:rsid w:val="003C1636"/>
    <w:rsid w:val="003F7C0D"/>
    <w:rsid w:val="00457BAF"/>
    <w:rsid w:val="0046301E"/>
    <w:rsid w:val="00550055"/>
    <w:rsid w:val="0059426A"/>
    <w:rsid w:val="005C1755"/>
    <w:rsid w:val="005D51D3"/>
    <w:rsid w:val="005F06F0"/>
    <w:rsid w:val="005F4B5B"/>
    <w:rsid w:val="0060286A"/>
    <w:rsid w:val="00617405"/>
    <w:rsid w:val="006779D2"/>
    <w:rsid w:val="006C11D9"/>
    <w:rsid w:val="006D5C7B"/>
    <w:rsid w:val="00705235"/>
    <w:rsid w:val="00712E64"/>
    <w:rsid w:val="00760028"/>
    <w:rsid w:val="007637F6"/>
    <w:rsid w:val="00787E6E"/>
    <w:rsid w:val="00790794"/>
    <w:rsid w:val="007C5AE7"/>
    <w:rsid w:val="00802A66"/>
    <w:rsid w:val="00823B3A"/>
    <w:rsid w:val="00831933"/>
    <w:rsid w:val="008371F3"/>
    <w:rsid w:val="00850DDC"/>
    <w:rsid w:val="00867E92"/>
    <w:rsid w:val="00871808"/>
    <w:rsid w:val="008B525A"/>
    <w:rsid w:val="008D5028"/>
    <w:rsid w:val="0092476E"/>
    <w:rsid w:val="00955B50"/>
    <w:rsid w:val="0096767E"/>
    <w:rsid w:val="009878A8"/>
    <w:rsid w:val="009B2AD5"/>
    <w:rsid w:val="009F6A54"/>
    <w:rsid w:val="00A010E1"/>
    <w:rsid w:val="00A34A86"/>
    <w:rsid w:val="00A571CF"/>
    <w:rsid w:val="00A74A02"/>
    <w:rsid w:val="00AF633D"/>
    <w:rsid w:val="00B32209"/>
    <w:rsid w:val="00B5079B"/>
    <w:rsid w:val="00B87E56"/>
    <w:rsid w:val="00BA6A79"/>
    <w:rsid w:val="00BB7373"/>
    <w:rsid w:val="00BC3C2C"/>
    <w:rsid w:val="00BD3581"/>
    <w:rsid w:val="00BE17AF"/>
    <w:rsid w:val="00C205A2"/>
    <w:rsid w:val="00C62EB4"/>
    <w:rsid w:val="00C716FF"/>
    <w:rsid w:val="00C82EDC"/>
    <w:rsid w:val="00C94C51"/>
    <w:rsid w:val="00C96964"/>
    <w:rsid w:val="00CA4753"/>
    <w:rsid w:val="00CD30E0"/>
    <w:rsid w:val="00D03E27"/>
    <w:rsid w:val="00D14E45"/>
    <w:rsid w:val="00D359AA"/>
    <w:rsid w:val="00D5252D"/>
    <w:rsid w:val="00D7402E"/>
    <w:rsid w:val="00D85D94"/>
    <w:rsid w:val="00DE7E7D"/>
    <w:rsid w:val="00E37EEF"/>
    <w:rsid w:val="00E54968"/>
    <w:rsid w:val="00E747AB"/>
    <w:rsid w:val="00E833BF"/>
    <w:rsid w:val="00E8785C"/>
    <w:rsid w:val="00E9161D"/>
    <w:rsid w:val="00EC483E"/>
    <w:rsid w:val="00ED6E80"/>
    <w:rsid w:val="00EE5009"/>
    <w:rsid w:val="00F2182B"/>
    <w:rsid w:val="00F445CF"/>
    <w:rsid w:val="00F458A8"/>
    <w:rsid w:val="00F8596D"/>
    <w:rsid w:val="00FC1E38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Выртосу Надежда Анатольевна</cp:lastModifiedBy>
  <cp:revision>8</cp:revision>
  <cp:lastPrinted>2022-02-18T09:03:00Z</cp:lastPrinted>
  <dcterms:created xsi:type="dcterms:W3CDTF">2026-05-08T09:54:00Z</dcterms:created>
  <dcterms:modified xsi:type="dcterms:W3CDTF">2026-06-04T07:54:00Z</dcterms:modified>
</cp:coreProperties>
</file>