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9FBE8" w14:textId="77777777" w:rsidR="0094770E" w:rsidRPr="0094770E" w:rsidRDefault="0094770E" w:rsidP="0094770E">
      <w:pPr>
        <w:spacing w:after="0" w:line="240" w:lineRule="auto"/>
        <w:jc w:val="right"/>
        <w:rPr>
          <w:rFonts w:ascii="Times New Roman" w:eastAsia="Times New Roman" w:hAnsi="Times New Roman" w:cs="Times New Roman"/>
          <w:b/>
          <w:bCs/>
          <w:i/>
          <w:sz w:val="24"/>
          <w:szCs w:val="24"/>
          <w:lang w:eastAsia="ru-RU"/>
        </w:rPr>
      </w:pPr>
      <w:r w:rsidRPr="0094770E">
        <w:rPr>
          <w:rFonts w:ascii="Times New Roman" w:eastAsia="Times New Roman" w:hAnsi="Times New Roman" w:cs="Times New Roman"/>
          <w:b/>
          <w:bCs/>
          <w:i/>
          <w:sz w:val="24"/>
          <w:szCs w:val="24"/>
          <w:lang w:eastAsia="ru-RU"/>
        </w:rPr>
        <w:t>ПРОЕКТ</w:t>
      </w:r>
    </w:p>
    <w:p w14:paraId="28B1C81A" w14:textId="77777777" w:rsidR="0094770E" w:rsidRPr="0094770E" w:rsidRDefault="0094770E" w:rsidP="0094770E">
      <w:pPr>
        <w:spacing w:after="0" w:line="240" w:lineRule="auto"/>
        <w:jc w:val="center"/>
        <w:rPr>
          <w:rFonts w:ascii="Times New Roman" w:eastAsia="Times New Roman" w:hAnsi="Times New Roman" w:cs="Times New Roman"/>
          <w:b/>
          <w:bCs/>
          <w:i/>
          <w:sz w:val="24"/>
          <w:szCs w:val="24"/>
          <w:lang w:eastAsia="ru-RU"/>
        </w:rPr>
      </w:pPr>
      <w:r w:rsidRPr="0094770E">
        <w:rPr>
          <w:rFonts w:ascii="Times New Roman" w:eastAsia="Times New Roman" w:hAnsi="Times New Roman" w:cs="Times New Roman"/>
          <w:b/>
          <w:bCs/>
          <w:i/>
          <w:sz w:val="24"/>
          <w:szCs w:val="24"/>
          <w:lang w:eastAsia="ru-RU"/>
        </w:rPr>
        <w:t>Договор</w:t>
      </w:r>
    </w:p>
    <w:p w14:paraId="47565899" w14:textId="2EF0702B" w:rsidR="0094770E" w:rsidRPr="0094770E" w:rsidRDefault="0094770E" w:rsidP="0094770E">
      <w:pPr>
        <w:spacing w:after="0" w:line="240" w:lineRule="auto"/>
        <w:jc w:val="center"/>
        <w:rPr>
          <w:rFonts w:ascii="Times New Roman" w:eastAsia="Times New Roman" w:hAnsi="Times New Roman" w:cs="Times New Roman"/>
          <w:b/>
          <w:bCs/>
          <w:i/>
          <w:sz w:val="24"/>
          <w:szCs w:val="24"/>
          <w:lang w:eastAsia="ru-RU"/>
        </w:rPr>
      </w:pPr>
      <w:r w:rsidRPr="0094770E">
        <w:rPr>
          <w:rFonts w:ascii="Times New Roman" w:eastAsia="Times New Roman" w:hAnsi="Times New Roman" w:cs="Times New Roman"/>
          <w:b/>
          <w:bCs/>
          <w:i/>
          <w:sz w:val="24"/>
          <w:szCs w:val="24"/>
          <w:lang w:eastAsia="ru-RU"/>
        </w:rPr>
        <w:t>о внесении задатка</w:t>
      </w:r>
    </w:p>
    <w:p w14:paraId="5691C68A" w14:textId="77777777" w:rsidR="0094770E" w:rsidRPr="0094770E" w:rsidRDefault="0094770E" w:rsidP="0094770E">
      <w:pPr>
        <w:spacing w:after="0" w:line="240" w:lineRule="auto"/>
        <w:jc w:val="right"/>
        <w:rPr>
          <w:rFonts w:ascii="Times New Roman" w:eastAsia="Times New Roman" w:hAnsi="Times New Roman" w:cs="Times New Roman"/>
          <w:b/>
          <w:bCs/>
          <w:i/>
          <w:sz w:val="24"/>
          <w:szCs w:val="24"/>
          <w:lang w:eastAsia="ru-RU"/>
        </w:rPr>
      </w:pPr>
      <w:r w:rsidRPr="0094770E">
        <w:rPr>
          <w:rFonts w:ascii="Times New Roman" w:eastAsia="Times New Roman" w:hAnsi="Times New Roman" w:cs="Times New Roman"/>
          <w:b/>
          <w:bCs/>
          <w:i/>
          <w:sz w:val="24"/>
          <w:szCs w:val="24"/>
          <w:lang w:eastAsia="ru-RU"/>
        </w:rPr>
        <w:t>№_________</w:t>
      </w:r>
    </w:p>
    <w:tbl>
      <w:tblPr>
        <w:tblW w:w="0" w:type="auto"/>
        <w:tblLook w:val="01E0" w:firstRow="1" w:lastRow="1" w:firstColumn="1" w:lastColumn="1" w:noHBand="0" w:noVBand="0"/>
      </w:tblPr>
      <w:tblGrid>
        <w:gridCol w:w="4629"/>
        <w:gridCol w:w="4942"/>
      </w:tblGrid>
      <w:tr w:rsidR="0094770E" w:rsidRPr="0094770E" w14:paraId="73E81BF8" w14:textId="77777777">
        <w:tc>
          <w:tcPr>
            <w:tcW w:w="4629" w:type="dxa"/>
            <w:hideMark/>
          </w:tcPr>
          <w:p w14:paraId="317A779F" w14:textId="77777777" w:rsidR="0094770E" w:rsidRPr="0094770E" w:rsidRDefault="0094770E" w:rsidP="0094770E">
            <w:pPr>
              <w:spacing w:after="0" w:line="240" w:lineRule="auto"/>
              <w:jc w:val="right"/>
              <w:rPr>
                <w:rFonts w:ascii="Times New Roman" w:eastAsia="Times New Roman" w:hAnsi="Times New Roman" w:cs="Times New Roman"/>
                <w:b/>
                <w:bCs/>
                <w:i/>
                <w:sz w:val="24"/>
                <w:szCs w:val="24"/>
                <w:lang w:eastAsia="ru-RU"/>
              </w:rPr>
            </w:pPr>
            <w:r w:rsidRPr="0094770E">
              <w:rPr>
                <w:rFonts w:ascii="Times New Roman" w:eastAsia="Times New Roman" w:hAnsi="Times New Roman" w:cs="Times New Roman"/>
                <w:b/>
                <w:bCs/>
                <w:i/>
                <w:sz w:val="24"/>
                <w:szCs w:val="24"/>
                <w:lang w:eastAsia="ru-RU"/>
              </w:rPr>
              <w:t>город Южно-Сахалинск</w:t>
            </w:r>
          </w:p>
        </w:tc>
        <w:tc>
          <w:tcPr>
            <w:tcW w:w="4942" w:type="dxa"/>
            <w:hideMark/>
          </w:tcPr>
          <w:p w14:paraId="424BE049" w14:textId="77777777" w:rsidR="0094770E" w:rsidRPr="0094770E" w:rsidRDefault="0094770E" w:rsidP="0094770E">
            <w:pPr>
              <w:spacing w:after="0" w:line="240" w:lineRule="auto"/>
              <w:jc w:val="right"/>
              <w:rPr>
                <w:rFonts w:ascii="Times New Roman" w:eastAsia="Times New Roman" w:hAnsi="Times New Roman" w:cs="Times New Roman"/>
                <w:b/>
                <w:bCs/>
                <w:i/>
                <w:sz w:val="24"/>
                <w:szCs w:val="24"/>
                <w:lang w:eastAsia="ru-RU"/>
              </w:rPr>
            </w:pPr>
            <w:r w:rsidRPr="0094770E">
              <w:rPr>
                <w:rFonts w:ascii="Times New Roman" w:eastAsia="Times New Roman" w:hAnsi="Times New Roman" w:cs="Times New Roman"/>
                <w:b/>
                <w:bCs/>
                <w:i/>
                <w:sz w:val="24"/>
                <w:szCs w:val="24"/>
                <w:lang w:eastAsia="ru-RU"/>
              </w:rPr>
              <w:t>«_____</w:t>
            </w:r>
            <w:proofErr w:type="gramStart"/>
            <w:r w:rsidRPr="0094770E">
              <w:rPr>
                <w:rFonts w:ascii="Times New Roman" w:eastAsia="Times New Roman" w:hAnsi="Times New Roman" w:cs="Times New Roman"/>
                <w:b/>
                <w:bCs/>
                <w:i/>
                <w:sz w:val="24"/>
                <w:szCs w:val="24"/>
                <w:lang w:eastAsia="ru-RU"/>
              </w:rPr>
              <w:t>_»_</w:t>
            </w:r>
            <w:proofErr w:type="gramEnd"/>
            <w:r w:rsidRPr="0094770E">
              <w:rPr>
                <w:rFonts w:ascii="Times New Roman" w:eastAsia="Times New Roman" w:hAnsi="Times New Roman" w:cs="Times New Roman"/>
                <w:b/>
                <w:bCs/>
                <w:i/>
                <w:sz w:val="24"/>
                <w:szCs w:val="24"/>
                <w:lang w:eastAsia="ru-RU"/>
              </w:rPr>
              <w:t>________ 2026 года</w:t>
            </w:r>
          </w:p>
        </w:tc>
      </w:tr>
    </w:tbl>
    <w:p w14:paraId="2A85F5ED" w14:textId="77777777" w:rsidR="0094770E" w:rsidRPr="0094770E" w:rsidRDefault="0094770E" w:rsidP="0094770E">
      <w:pPr>
        <w:spacing w:after="0" w:line="240" w:lineRule="auto"/>
        <w:jc w:val="right"/>
        <w:rPr>
          <w:rFonts w:ascii="Times New Roman" w:eastAsia="Times New Roman" w:hAnsi="Times New Roman" w:cs="Times New Roman"/>
          <w:b/>
          <w:bCs/>
          <w:i/>
          <w:sz w:val="24"/>
          <w:szCs w:val="24"/>
          <w:lang w:eastAsia="ru-RU"/>
        </w:rPr>
      </w:pPr>
      <w:r w:rsidRPr="0094770E">
        <w:rPr>
          <w:rFonts w:ascii="Times New Roman" w:eastAsia="Times New Roman" w:hAnsi="Times New Roman" w:cs="Times New Roman"/>
          <w:b/>
          <w:bCs/>
          <w:i/>
          <w:sz w:val="24"/>
          <w:szCs w:val="24"/>
          <w:lang w:eastAsia="ru-RU"/>
        </w:rPr>
        <w:tab/>
      </w:r>
    </w:p>
    <w:p w14:paraId="70385040"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p>
    <w:p w14:paraId="3B6B8835"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Федорчук Евгений Владимирович, 16.08.1976 г.р., уроженца г. Невельска Сахалинской области, ИНН 650500306644, СНИЛС 074-367-227-76, адрес регистрации: Сахалинская область, г. Южно-Сахалинск, ул. Сахалинская, д. 42, в лице финансового управляющего Павлов Сергей Михайлович (ИНН 650100878333, СНИЛС 060-925-238-51, рег. № 8414, член Ассоциации СРО АУ «Меркурий (ИНН 7710458616, 127018, г. Москва, Москва, 2-я Ямская, 2), действующий на основании Решения Арбитражного суда Сахалинской области от 09 апреля 2025г по делу № А59-8366/2024, именуемый в дальнейшем «Продавец», с одной стороны, и [ФИО Победителя торгов-Заемщика/Титульного созаемщика], именуемый(</w:t>
      </w:r>
      <w:proofErr w:type="spellStart"/>
      <w:r w:rsidRPr="0094770E">
        <w:rPr>
          <w:rFonts w:ascii="Times New Roman" w:eastAsia="Times New Roman" w:hAnsi="Times New Roman" w:cs="Times New Roman"/>
          <w:i/>
          <w:sz w:val="24"/>
          <w:szCs w:val="24"/>
          <w:lang w:eastAsia="ru-RU"/>
        </w:rPr>
        <w:t>ая</w:t>
      </w:r>
      <w:proofErr w:type="spellEnd"/>
      <w:r w:rsidRPr="0094770E">
        <w:rPr>
          <w:rFonts w:ascii="Times New Roman" w:eastAsia="Times New Roman" w:hAnsi="Times New Roman" w:cs="Times New Roman"/>
          <w:i/>
          <w:sz w:val="24"/>
          <w:szCs w:val="24"/>
          <w:lang w:eastAsia="ru-RU"/>
        </w:rPr>
        <w:t>) в дальнейшем «Покупатель», на основании Протокола от ____ № ____ о результатах торгов от [Дата], заключили настоящий Договор (далее - Договор) о нижеследующем:</w:t>
      </w:r>
    </w:p>
    <w:p w14:paraId="275534E5"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p>
    <w:p w14:paraId="0ADAEE4A" w14:textId="77777777" w:rsidR="0094770E" w:rsidRPr="0094770E" w:rsidRDefault="0094770E" w:rsidP="0094770E">
      <w:pPr>
        <w:numPr>
          <w:ilvl w:val="0"/>
          <w:numId w:val="40"/>
        </w:num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 xml:space="preserve">Претендент с целью участия в Аукционе по продаже имущества_______, проводимых на  электронной площадке ОАО «Российский аукционный дом», именуемый в дальнейшем «Оператор электронной площадки», в сети Интернет на сайте </w:t>
      </w:r>
      <w:r w:rsidRPr="0094770E">
        <w:rPr>
          <w:rFonts w:ascii="Times New Roman" w:eastAsia="Times New Roman" w:hAnsi="Times New Roman" w:cs="Times New Roman"/>
          <w:i/>
          <w:sz w:val="24"/>
          <w:szCs w:val="24"/>
          <w:lang w:val="en-US" w:eastAsia="ru-RU"/>
        </w:rPr>
        <w:t>http</w:t>
      </w:r>
      <w:r w:rsidRPr="0094770E">
        <w:rPr>
          <w:rFonts w:ascii="Times New Roman" w:eastAsia="Times New Roman" w:hAnsi="Times New Roman" w:cs="Times New Roman"/>
          <w:i/>
          <w:sz w:val="24"/>
          <w:szCs w:val="24"/>
          <w:lang w:eastAsia="ru-RU"/>
        </w:rPr>
        <w:t>://</w:t>
      </w:r>
      <w:r w:rsidRPr="0094770E">
        <w:rPr>
          <w:rFonts w:ascii="Times New Roman" w:eastAsia="Times New Roman" w:hAnsi="Times New Roman" w:cs="Times New Roman"/>
          <w:i/>
          <w:sz w:val="24"/>
          <w:szCs w:val="24"/>
          <w:lang w:val="en-US" w:eastAsia="ru-RU"/>
        </w:rPr>
        <w:t>www</w:t>
      </w:r>
      <w:r w:rsidRPr="0094770E">
        <w:rPr>
          <w:rFonts w:ascii="Times New Roman" w:eastAsia="Times New Roman" w:hAnsi="Times New Roman" w:cs="Times New Roman"/>
          <w:i/>
          <w:sz w:val="24"/>
          <w:szCs w:val="24"/>
          <w:lang w:eastAsia="ru-RU"/>
        </w:rPr>
        <w:t>.</w:t>
      </w:r>
      <w:r w:rsidRPr="0094770E">
        <w:rPr>
          <w:rFonts w:ascii="Times New Roman" w:eastAsia="Times New Roman" w:hAnsi="Times New Roman" w:cs="Times New Roman"/>
          <w:i/>
          <w:sz w:val="24"/>
          <w:szCs w:val="24"/>
          <w:lang w:val="en-US" w:eastAsia="ru-RU"/>
        </w:rPr>
        <w:t>lot</w:t>
      </w:r>
      <w:r w:rsidRPr="0094770E">
        <w:rPr>
          <w:rFonts w:ascii="Times New Roman" w:eastAsia="Times New Roman" w:hAnsi="Times New Roman" w:cs="Times New Roman"/>
          <w:i/>
          <w:sz w:val="24"/>
          <w:szCs w:val="24"/>
          <w:lang w:eastAsia="ru-RU"/>
        </w:rPr>
        <w:t>-</w:t>
      </w:r>
      <w:r w:rsidRPr="0094770E">
        <w:rPr>
          <w:rFonts w:ascii="Times New Roman" w:eastAsia="Times New Roman" w:hAnsi="Times New Roman" w:cs="Times New Roman"/>
          <w:i/>
          <w:sz w:val="24"/>
          <w:szCs w:val="24"/>
          <w:lang w:val="en-US" w:eastAsia="ru-RU"/>
        </w:rPr>
        <w:t>online</w:t>
      </w:r>
      <w:r w:rsidRPr="0094770E">
        <w:rPr>
          <w:rFonts w:ascii="Times New Roman" w:eastAsia="Times New Roman" w:hAnsi="Times New Roman" w:cs="Times New Roman"/>
          <w:i/>
          <w:sz w:val="24"/>
          <w:szCs w:val="24"/>
          <w:lang w:eastAsia="ru-RU"/>
        </w:rPr>
        <w:t>.</w:t>
      </w:r>
      <w:proofErr w:type="spellStart"/>
      <w:r w:rsidRPr="0094770E">
        <w:rPr>
          <w:rFonts w:ascii="Times New Roman" w:eastAsia="Times New Roman" w:hAnsi="Times New Roman" w:cs="Times New Roman"/>
          <w:i/>
          <w:sz w:val="24"/>
          <w:szCs w:val="24"/>
          <w:lang w:val="en-US" w:eastAsia="ru-RU"/>
        </w:rPr>
        <w:t>ru</w:t>
      </w:r>
      <w:proofErr w:type="spellEnd"/>
      <w:r w:rsidRPr="0094770E">
        <w:rPr>
          <w:rFonts w:ascii="Times New Roman" w:eastAsia="Times New Roman" w:hAnsi="Times New Roman" w:cs="Times New Roman"/>
          <w:i/>
          <w:sz w:val="24"/>
          <w:szCs w:val="24"/>
          <w:lang w:eastAsia="ru-RU"/>
        </w:rPr>
        <w:t>, вносит на счет Организатора торгов, указанный в информационном сообщении и в настоящем Договоре Задаток в размере  _______________рублей (_______________________________________ рублей 00 копеек).</w:t>
      </w:r>
    </w:p>
    <w:p w14:paraId="0BF45019" w14:textId="77777777" w:rsidR="0094770E" w:rsidRPr="0094770E" w:rsidRDefault="0094770E" w:rsidP="0094770E">
      <w:pPr>
        <w:numPr>
          <w:ilvl w:val="0"/>
          <w:numId w:val="40"/>
        </w:num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Задаток вносится в счет обеспечения оплаты приобретаемого на торгах имущества.</w:t>
      </w:r>
    </w:p>
    <w:p w14:paraId="36B17FF0" w14:textId="77777777" w:rsidR="0094770E" w:rsidRPr="0094770E" w:rsidRDefault="0094770E" w:rsidP="0094770E">
      <w:pPr>
        <w:numPr>
          <w:ilvl w:val="0"/>
          <w:numId w:val="40"/>
        </w:num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Для участия в Аукционе Претендент представляет Оператору Электронной Площадки в электронной форме подписанный электронной цифровой подписью Претендента настоящий договор о задатке. Претендент вправе направить задаток на счета, указанные в Информационном сообщении без представления подписанного договора о задатке. В этом случае перечисление задатка Претендентом считается акцептом размещенного на Электронной Площадке договора о задатке.</w:t>
      </w:r>
    </w:p>
    <w:p w14:paraId="5285DE26" w14:textId="77777777" w:rsidR="0094770E" w:rsidRPr="0094770E" w:rsidRDefault="0094770E" w:rsidP="0094770E">
      <w:pPr>
        <w:numPr>
          <w:ilvl w:val="0"/>
          <w:numId w:val="40"/>
        </w:num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Задаток должен быть внесен единой суммой на счет Организатора торгов, указанный в Информационном сообщении и в настоящем Договоре, не позднее даты окончания срока приема заявок, указанный в Информационном сообщении и считается внесенным с момента зачисления суммы Задатка на счет Организатора торгов.</w:t>
      </w:r>
    </w:p>
    <w:p w14:paraId="74A827FA"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 xml:space="preserve">Реквизиты счета для перечисления суммы задатка и оплаты имущества победителем торгов: </w:t>
      </w:r>
    </w:p>
    <w:p w14:paraId="7212894B"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Получатель: Федорчук Евгений Владимирович ИНН 650500306644</w:t>
      </w:r>
    </w:p>
    <w:p w14:paraId="4C29FC9B"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Банк получателя: САХАЛИНСКИЙ РФ АО «РОССЕЛЬХОЗБАНК»</w:t>
      </w:r>
    </w:p>
    <w:p w14:paraId="01CC919E"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 xml:space="preserve">                              расчетный счет (спец/</w:t>
      </w:r>
      <w:proofErr w:type="gramStart"/>
      <w:r w:rsidRPr="0094770E">
        <w:rPr>
          <w:rFonts w:ascii="Times New Roman" w:eastAsia="Times New Roman" w:hAnsi="Times New Roman" w:cs="Times New Roman"/>
          <w:i/>
          <w:sz w:val="24"/>
          <w:szCs w:val="24"/>
          <w:lang w:eastAsia="ru-RU"/>
        </w:rPr>
        <w:t>счет)  40817810072000041397</w:t>
      </w:r>
      <w:proofErr w:type="gramEnd"/>
      <w:r w:rsidRPr="0094770E">
        <w:rPr>
          <w:rFonts w:ascii="Times New Roman" w:eastAsia="Times New Roman" w:hAnsi="Times New Roman" w:cs="Times New Roman"/>
          <w:i/>
          <w:sz w:val="24"/>
          <w:szCs w:val="24"/>
          <w:lang w:eastAsia="ru-RU"/>
        </w:rPr>
        <w:t xml:space="preserve">                                                     </w:t>
      </w:r>
    </w:p>
    <w:p w14:paraId="1FFAFC91"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 xml:space="preserve">                              </w:t>
      </w:r>
      <w:proofErr w:type="spellStart"/>
      <w:proofErr w:type="gramStart"/>
      <w:r w:rsidRPr="0094770E">
        <w:rPr>
          <w:rFonts w:ascii="Times New Roman" w:eastAsia="Times New Roman" w:hAnsi="Times New Roman" w:cs="Times New Roman"/>
          <w:i/>
          <w:sz w:val="24"/>
          <w:szCs w:val="24"/>
          <w:lang w:eastAsia="ru-RU"/>
        </w:rPr>
        <w:t>кор</w:t>
      </w:r>
      <w:proofErr w:type="spellEnd"/>
      <w:r w:rsidRPr="0094770E">
        <w:rPr>
          <w:rFonts w:ascii="Times New Roman" w:eastAsia="Times New Roman" w:hAnsi="Times New Roman" w:cs="Times New Roman"/>
          <w:i/>
          <w:sz w:val="24"/>
          <w:szCs w:val="24"/>
          <w:lang w:eastAsia="ru-RU"/>
        </w:rPr>
        <w:t>/счет</w:t>
      </w:r>
      <w:proofErr w:type="gramEnd"/>
      <w:r w:rsidRPr="0094770E">
        <w:rPr>
          <w:rFonts w:ascii="Times New Roman" w:eastAsia="Times New Roman" w:hAnsi="Times New Roman" w:cs="Times New Roman"/>
          <w:i/>
          <w:sz w:val="24"/>
          <w:szCs w:val="24"/>
          <w:lang w:eastAsia="ru-RU"/>
        </w:rPr>
        <w:t xml:space="preserve">                                  30101810500000000747</w:t>
      </w:r>
    </w:p>
    <w:p w14:paraId="7AB819EC"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 xml:space="preserve">                              БИК                                         046401747</w:t>
      </w:r>
    </w:p>
    <w:p w14:paraId="03C75C03"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 xml:space="preserve">                              Назначение платежа: задаток для участия в торгах по Лоту №1</w:t>
      </w:r>
    </w:p>
    <w:p w14:paraId="12219A83"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p>
    <w:p w14:paraId="2E3148A4" w14:textId="77777777" w:rsidR="0094770E" w:rsidRPr="0094770E" w:rsidRDefault="0094770E" w:rsidP="0094770E">
      <w:pPr>
        <w:numPr>
          <w:ilvl w:val="0"/>
          <w:numId w:val="40"/>
        </w:num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Настоящим, Претендент соглашается, что в случае, если сумма Задатка не поступит в полном объеме на счет Организатора торгов в установленные сроки, обязательства Претендента по внесению Задатка будут считаться неисполненными, и Претендент не допускается к участию в Аукционе. В случае, если Претендент не допущен к участию в Аукционе, Организатор торгов обязуется возвратить сумму Задатка на счет Претендента, указанный в настоящем Договоре, в течение 5 (пяти) дней с даты подведения итогов Аукциона.</w:t>
      </w:r>
    </w:p>
    <w:p w14:paraId="33BC8622" w14:textId="77777777" w:rsidR="0094770E" w:rsidRPr="0094770E" w:rsidRDefault="0094770E" w:rsidP="0094770E">
      <w:pPr>
        <w:numPr>
          <w:ilvl w:val="0"/>
          <w:numId w:val="40"/>
        </w:num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 xml:space="preserve">В случае если Претендент отзывает свою заявку на участие в Аукционе, до даты окончания приема заявок, Организатор Аукциона обязуется возвратить сумму Задатка на </w:t>
      </w:r>
      <w:r w:rsidRPr="0094770E">
        <w:rPr>
          <w:rFonts w:ascii="Times New Roman" w:eastAsia="Times New Roman" w:hAnsi="Times New Roman" w:cs="Times New Roman"/>
          <w:i/>
          <w:sz w:val="24"/>
          <w:szCs w:val="24"/>
          <w:lang w:eastAsia="ru-RU"/>
        </w:rPr>
        <w:lastRenderedPageBreak/>
        <w:t xml:space="preserve">счет Претендента, указанный в настоящем Договоре, в течение 5 (пяти) дней со дня поступления Организатору Аукциона уведомления об отзыве Заявки. </w:t>
      </w:r>
    </w:p>
    <w:p w14:paraId="627295EC" w14:textId="77777777" w:rsidR="0094770E" w:rsidRPr="0094770E" w:rsidRDefault="0094770E" w:rsidP="0094770E">
      <w:pPr>
        <w:numPr>
          <w:ilvl w:val="0"/>
          <w:numId w:val="40"/>
        </w:num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 xml:space="preserve">В случае если Претендент допущен к участию в Аукционе, но не зарегистрировался в качестве участника Аукциона в день проведения Аукциона перед его началом, Организатор Аукциона обязуется возвратить сумму Задатка на счет Претендента, указанный в настоящем Договоре, в течение 5 (пяти) дней с даты подведения итогов Аукциона. </w:t>
      </w:r>
    </w:p>
    <w:p w14:paraId="60EE7B30" w14:textId="77777777" w:rsidR="0094770E" w:rsidRPr="0094770E" w:rsidRDefault="0094770E" w:rsidP="0094770E">
      <w:pPr>
        <w:numPr>
          <w:ilvl w:val="0"/>
          <w:numId w:val="40"/>
        </w:num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 xml:space="preserve">В случае если Претендент не признан победителем Аукциона, Организатор Аукциона обязуется возвратить сумму Задатка на счет Претендента, указанный в настоящем Договоре, в течение 5 (пяти) дней с даты подведения итогов Аукциона. </w:t>
      </w:r>
    </w:p>
    <w:p w14:paraId="37F8D554" w14:textId="77777777" w:rsidR="0094770E" w:rsidRPr="0094770E" w:rsidRDefault="0094770E" w:rsidP="0094770E">
      <w:pPr>
        <w:numPr>
          <w:ilvl w:val="0"/>
          <w:numId w:val="40"/>
        </w:num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В случае признания Претендента победителем Аукциона и заключения по результатам аукциона с ним договора купли-продажи имущества, указанного в абзаце втором пункта 1 настоящего Договора (далее – договор купли-продажи), сумма задатка Претенденту не возвращается и засчитывается в счет оплаты по договору купли-продажи.</w:t>
      </w:r>
    </w:p>
    <w:p w14:paraId="601CB8C7" w14:textId="77777777" w:rsidR="0094770E" w:rsidRPr="0094770E" w:rsidRDefault="0094770E" w:rsidP="0094770E">
      <w:pPr>
        <w:numPr>
          <w:ilvl w:val="0"/>
          <w:numId w:val="40"/>
        </w:num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 xml:space="preserve">В случае если Претендент, признанный победителем Аукциона, уклоняется от подписания Протокола о результатах проведения Аукциона или Договора купли-продажи имущества (далее – «Договор купли-продажи») или в течение 30 (тридцати) дней после подписания Договора купли-продажи не произвел окончательный платеж по Договору купли-продажи, сумма Задатка не подлежит возврату Претенденту. </w:t>
      </w:r>
    </w:p>
    <w:p w14:paraId="48E98C26" w14:textId="77777777" w:rsidR="0094770E" w:rsidRPr="0094770E" w:rsidRDefault="0094770E" w:rsidP="0094770E">
      <w:pPr>
        <w:numPr>
          <w:ilvl w:val="0"/>
          <w:numId w:val="40"/>
        </w:num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В случае признания Аукциона несостоявшимся Организатор Аукциона возвращает Претенденту сумму Задатка в течение 5 (пяти) дней с даты подведения итогов Аукциона.</w:t>
      </w:r>
    </w:p>
    <w:p w14:paraId="42B27030" w14:textId="77777777" w:rsidR="0094770E" w:rsidRPr="0094770E" w:rsidRDefault="0094770E" w:rsidP="0094770E">
      <w:pPr>
        <w:numPr>
          <w:ilvl w:val="0"/>
          <w:numId w:val="40"/>
        </w:num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В части, не урегулированной настоящим Договором, Стороны руководствуются законодательством Российской Федерации.</w:t>
      </w:r>
    </w:p>
    <w:p w14:paraId="5286A7DF" w14:textId="77777777" w:rsidR="0094770E" w:rsidRPr="0094770E" w:rsidRDefault="0094770E" w:rsidP="0094770E">
      <w:pPr>
        <w:numPr>
          <w:ilvl w:val="0"/>
          <w:numId w:val="40"/>
        </w:num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 xml:space="preserve">Настоящий Договор вступает в силу с момента его подписания сторонами и прекращает свое действие исполнением Сторонами обязательств, предусмотренных настоящим Договором. </w:t>
      </w:r>
    </w:p>
    <w:p w14:paraId="12E2E5F7" w14:textId="77777777" w:rsidR="0094770E" w:rsidRPr="0094770E" w:rsidRDefault="0094770E" w:rsidP="0094770E">
      <w:pPr>
        <w:numPr>
          <w:ilvl w:val="0"/>
          <w:numId w:val="40"/>
        </w:num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Настоящий Договор составлен в двух экземплярах. Оба экземпляра тождественны друг другу, имеют равную юридическую силу. Один экземпляр вручается Аукционеру, второй – Претенденту.</w:t>
      </w:r>
    </w:p>
    <w:p w14:paraId="259CE0F1" w14:textId="77777777" w:rsidR="0094770E" w:rsidRPr="0094770E" w:rsidRDefault="0094770E" w:rsidP="0094770E">
      <w:pPr>
        <w:numPr>
          <w:ilvl w:val="0"/>
          <w:numId w:val="40"/>
        </w:num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Все возможные споры и разногласия по настоящему Договору будут разрешаться сторонами путем переговоров. В случае невозможности разрешения спора и разногласия путем переговоров, такой спор или разногласие будет передаваться на разрешение в Арбитражный суд Сахалинской области.</w:t>
      </w:r>
    </w:p>
    <w:p w14:paraId="0E6E3779"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p>
    <w:p w14:paraId="3552E018"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16. Реквизиты Сторон</w:t>
      </w:r>
    </w:p>
    <w:p w14:paraId="476BC8F8"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94770E" w:rsidRPr="0094770E" w14:paraId="129E397A" w14:textId="77777777">
        <w:trPr>
          <w:jc w:val="center"/>
        </w:trPr>
        <w:tc>
          <w:tcPr>
            <w:tcW w:w="5015" w:type="dxa"/>
            <w:tcBorders>
              <w:top w:val="single" w:sz="4" w:space="0" w:color="auto"/>
              <w:left w:val="single" w:sz="4" w:space="0" w:color="auto"/>
              <w:bottom w:val="single" w:sz="4" w:space="0" w:color="auto"/>
              <w:right w:val="single" w:sz="4" w:space="0" w:color="auto"/>
            </w:tcBorders>
          </w:tcPr>
          <w:p w14:paraId="0D099A2E"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ПРОДАВЕЦ:</w:t>
            </w:r>
          </w:p>
          <w:p w14:paraId="446C8025"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 xml:space="preserve">Федорчук Евгений Владимирович, 16.08.1976 г.р., уроженца г. Невельска Сахалинской области, ИНН 650500306644, СНИЛС 074-367-227-76, адрес регистрации: Сахалинская область, г. Южно-Сахалинск, ул. Сахалинская, д. 42, </w:t>
            </w:r>
          </w:p>
          <w:p w14:paraId="117CF671"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 xml:space="preserve"> в лице финансового управляющего Павлов Сергей Михайлович (ИНН 650100878333, СНИЛС 060-925-238-51, рег. № 8414, член Ассоциации СРО АУ «Меркурий (ИНН 7710458616, 127018, г. Москва, Москва, 2-я Ямская, 2), действующий на основании Решения Арбитражного суда Сахалинской области от 09 апреля 2025г по делу № А59-8366/2024</w:t>
            </w:r>
          </w:p>
          <w:p w14:paraId="02070F37"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Телефон:</w:t>
            </w:r>
          </w:p>
          <w:p w14:paraId="63DF735D"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lastRenderedPageBreak/>
              <w:t>Адрес для почтовой корреспонденции:</w:t>
            </w:r>
          </w:p>
          <w:p w14:paraId="0E59B472"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Получатель: Федорчук Евгений Владимирович ИНН 650500306644</w:t>
            </w:r>
          </w:p>
          <w:p w14:paraId="226C34FC"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Банк получателя: САХАЛИНСКИЙ РФ АО «РОССЕЛЬХОЗБАНК»</w:t>
            </w:r>
          </w:p>
          <w:p w14:paraId="2C396A89"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 xml:space="preserve">                              расчетный счет (спец/</w:t>
            </w:r>
            <w:proofErr w:type="gramStart"/>
            <w:r w:rsidRPr="0094770E">
              <w:rPr>
                <w:rFonts w:ascii="Times New Roman" w:eastAsia="Times New Roman" w:hAnsi="Times New Roman" w:cs="Times New Roman"/>
                <w:i/>
                <w:sz w:val="24"/>
                <w:szCs w:val="24"/>
                <w:lang w:eastAsia="ru-RU"/>
              </w:rPr>
              <w:t>счет)  40817810072000041397</w:t>
            </w:r>
            <w:proofErr w:type="gramEnd"/>
            <w:r w:rsidRPr="0094770E">
              <w:rPr>
                <w:rFonts w:ascii="Times New Roman" w:eastAsia="Times New Roman" w:hAnsi="Times New Roman" w:cs="Times New Roman"/>
                <w:i/>
                <w:sz w:val="24"/>
                <w:szCs w:val="24"/>
                <w:lang w:eastAsia="ru-RU"/>
              </w:rPr>
              <w:t xml:space="preserve">                                                     </w:t>
            </w:r>
          </w:p>
          <w:p w14:paraId="31B8CC15"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 xml:space="preserve">                              </w:t>
            </w:r>
            <w:proofErr w:type="spellStart"/>
            <w:proofErr w:type="gramStart"/>
            <w:r w:rsidRPr="0094770E">
              <w:rPr>
                <w:rFonts w:ascii="Times New Roman" w:eastAsia="Times New Roman" w:hAnsi="Times New Roman" w:cs="Times New Roman"/>
                <w:i/>
                <w:sz w:val="24"/>
                <w:szCs w:val="24"/>
                <w:lang w:eastAsia="ru-RU"/>
              </w:rPr>
              <w:t>кор</w:t>
            </w:r>
            <w:proofErr w:type="spellEnd"/>
            <w:r w:rsidRPr="0094770E">
              <w:rPr>
                <w:rFonts w:ascii="Times New Roman" w:eastAsia="Times New Roman" w:hAnsi="Times New Roman" w:cs="Times New Roman"/>
                <w:i/>
                <w:sz w:val="24"/>
                <w:szCs w:val="24"/>
                <w:lang w:eastAsia="ru-RU"/>
              </w:rPr>
              <w:t>/счет</w:t>
            </w:r>
            <w:proofErr w:type="gramEnd"/>
            <w:r w:rsidRPr="0094770E">
              <w:rPr>
                <w:rFonts w:ascii="Times New Roman" w:eastAsia="Times New Roman" w:hAnsi="Times New Roman" w:cs="Times New Roman"/>
                <w:i/>
                <w:sz w:val="24"/>
                <w:szCs w:val="24"/>
                <w:lang w:eastAsia="ru-RU"/>
              </w:rPr>
              <w:t xml:space="preserve">                                  30101810500000000747</w:t>
            </w:r>
          </w:p>
          <w:p w14:paraId="197A11F4"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 xml:space="preserve">                              БИК                                         046401747</w:t>
            </w:r>
          </w:p>
          <w:p w14:paraId="1E952DFB"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p>
        </w:tc>
        <w:tc>
          <w:tcPr>
            <w:tcW w:w="5016" w:type="dxa"/>
            <w:tcBorders>
              <w:top w:val="single" w:sz="4" w:space="0" w:color="auto"/>
              <w:left w:val="single" w:sz="4" w:space="0" w:color="auto"/>
              <w:bottom w:val="single" w:sz="4" w:space="0" w:color="auto"/>
              <w:right w:val="single" w:sz="4" w:space="0" w:color="auto"/>
            </w:tcBorders>
          </w:tcPr>
          <w:p w14:paraId="5C11BB57"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lastRenderedPageBreak/>
              <w:t>ПОКУПАТЕЛЬ:</w:t>
            </w:r>
          </w:p>
          <w:p w14:paraId="2F4CEB8C"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___________________ (ФИО)</w:t>
            </w:r>
          </w:p>
          <w:p w14:paraId="34F525C3"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Адрес регистрации (прописки</w:t>
            </w:r>
            <w:proofErr w:type="gramStart"/>
            <w:r w:rsidRPr="0094770E">
              <w:rPr>
                <w:rFonts w:ascii="Times New Roman" w:eastAsia="Times New Roman" w:hAnsi="Times New Roman" w:cs="Times New Roman"/>
                <w:i/>
                <w:sz w:val="24"/>
                <w:szCs w:val="24"/>
                <w:lang w:eastAsia="ru-RU"/>
              </w:rPr>
              <w:t>):_</w:t>
            </w:r>
            <w:proofErr w:type="gramEnd"/>
            <w:r w:rsidRPr="0094770E">
              <w:rPr>
                <w:rFonts w:ascii="Times New Roman" w:eastAsia="Times New Roman" w:hAnsi="Times New Roman" w:cs="Times New Roman"/>
                <w:i/>
                <w:sz w:val="24"/>
                <w:szCs w:val="24"/>
                <w:lang w:eastAsia="ru-RU"/>
              </w:rPr>
              <w:t>___________</w:t>
            </w:r>
          </w:p>
          <w:p w14:paraId="3BB683C1"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 xml:space="preserve">Адрес фактического </w:t>
            </w:r>
            <w:proofErr w:type="gramStart"/>
            <w:r w:rsidRPr="0094770E">
              <w:rPr>
                <w:rFonts w:ascii="Times New Roman" w:eastAsia="Times New Roman" w:hAnsi="Times New Roman" w:cs="Times New Roman"/>
                <w:i/>
                <w:sz w:val="24"/>
                <w:szCs w:val="24"/>
                <w:lang w:eastAsia="ru-RU"/>
              </w:rPr>
              <w:t>проживания:_</w:t>
            </w:r>
            <w:proofErr w:type="gramEnd"/>
            <w:r w:rsidRPr="0094770E">
              <w:rPr>
                <w:rFonts w:ascii="Times New Roman" w:eastAsia="Times New Roman" w:hAnsi="Times New Roman" w:cs="Times New Roman"/>
                <w:i/>
                <w:sz w:val="24"/>
                <w:szCs w:val="24"/>
                <w:lang w:eastAsia="ru-RU"/>
              </w:rPr>
              <w:t>_________</w:t>
            </w:r>
          </w:p>
          <w:p w14:paraId="63E95BC0"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 xml:space="preserve">Дата рождения «__» _________ 20 __ г., паспорт серия ________ №________, выдан ____, дата выдачи «__»____ 20 _г., код подразделения ________________ </w:t>
            </w:r>
          </w:p>
          <w:p w14:paraId="0A71D063"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p>
          <w:p w14:paraId="4B540E33"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ИНН ___________</w:t>
            </w:r>
          </w:p>
          <w:p w14:paraId="72B1A91E"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p>
          <w:p w14:paraId="24B1E800"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r w:rsidRPr="0094770E">
              <w:rPr>
                <w:rFonts w:ascii="Times New Roman" w:eastAsia="Times New Roman" w:hAnsi="Times New Roman" w:cs="Times New Roman"/>
                <w:i/>
                <w:sz w:val="24"/>
                <w:szCs w:val="24"/>
                <w:lang w:eastAsia="ru-RU"/>
              </w:rPr>
              <w:t>Телефон: __________________________</w:t>
            </w:r>
          </w:p>
          <w:p w14:paraId="581E0477"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p>
        </w:tc>
      </w:tr>
    </w:tbl>
    <w:p w14:paraId="5B0FB48B"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p>
    <w:p w14:paraId="048E0D52"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p>
    <w:p w14:paraId="58A1A794"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p>
    <w:p w14:paraId="4CA6B9B9"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p>
    <w:p w14:paraId="332FC9B2"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p>
    <w:p w14:paraId="4B598330"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p>
    <w:p w14:paraId="125F50EF"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p>
    <w:p w14:paraId="2972A871"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p>
    <w:p w14:paraId="65B3BB0E"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p>
    <w:p w14:paraId="3B82A70F"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p>
    <w:p w14:paraId="7352B1C3"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p>
    <w:p w14:paraId="63307FDD"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p>
    <w:p w14:paraId="426A92BF" w14:textId="77777777" w:rsidR="0094770E" w:rsidRPr="0094770E" w:rsidRDefault="0094770E" w:rsidP="0094770E">
      <w:pPr>
        <w:spacing w:after="0" w:line="240" w:lineRule="auto"/>
        <w:jc w:val="both"/>
        <w:rPr>
          <w:rFonts w:ascii="Times New Roman" w:eastAsia="Times New Roman" w:hAnsi="Times New Roman" w:cs="Times New Roman"/>
          <w:i/>
          <w:sz w:val="24"/>
          <w:szCs w:val="24"/>
          <w:lang w:eastAsia="ru-RU"/>
        </w:rPr>
      </w:pPr>
    </w:p>
    <w:p w14:paraId="63A42D74" w14:textId="77777777" w:rsidR="0094770E" w:rsidRPr="0094770E" w:rsidRDefault="0094770E" w:rsidP="00695562">
      <w:pPr>
        <w:spacing w:after="0" w:line="240" w:lineRule="auto"/>
        <w:jc w:val="right"/>
        <w:rPr>
          <w:rFonts w:ascii="Times New Roman" w:eastAsia="Times New Roman" w:hAnsi="Times New Roman" w:cs="Times New Roman"/>
          <w:i/>
          <w:sz w:val="24"/>
          <w:szCs w:val="24"/>
          <w:lang w:eastAsia="ru-RU"/>
        </w:rPr>
      </w:pPr>
    </w:p>
    <w:sectPr w:rsidR="0094770E" w:rsidRPr="0094770E" w:rsidSect="001437C5">
      <w:footerReference w:type="default" r:id="rId8"/>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69DCD" w14:textId="77777777" w:rsidR="00CB6173" w:rsidRDefault="00CB6173" w:rsidP="00B402E1">
      <w:pPr>
        <w:spacing w:after="0" w:line="240" w:lineRule="auto"/>
      </w:pPr>
      <w:r>
        <w:separator/>
      </w:r>
    </w:p>
  </w:endnote>
  <w:endnote w:type="continuationSeparator" w:id="0">
    <w:p w14:paraId="3BD0F20E" w14:textId="77777777" w:rsidR="00CB6173" w:rsidRDefault="00CB6173" w:rsidP="00B402E1">
      <w:pPr>
        <w:spacing w:after="0" w:line="240" w:lineRule="auto"/>
      </w:pPr>
      <w:r>
        <w:continuationSeparator/>
      </w:r>
    </w:p>
  </w:endnote>
  <w:endnote w:type="continuationNotice" w:id="1">
    <w:p w14:paraId="6F6A7FF5" w14:textId="77777777" w:rsidR="00CB6173" w:rsidRDefault="00CB61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DD830" w14:textId="77777777" w:rsidR="00245838" w:rsidRDefault="001437C5">
    <w:pPr>
      <w:pStyle w:val="af1"/>
    </w:pPr>
    <w:r>
      <w:rPr>
        <w:noProof/>
        <w:lang w:eastAsia="ru-RU"/>
      </w:rPr>
      <w:drawing>
        <wp:inline distT="0" distB="0" distL="0" distR="0" wp14:anchorId="3A64506B" wp14:editId="552A8B9E">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0FB6A" w14:textId="77777777" w:rsidR="00CB6173" w:rsidRDefault="00CB6173" w:rsidP="00B402E1">
      <w:pPr>
        <w:spacing w:after="0" w:line="240" w:lineRule="auto"/>
      </w:pPr>
      <w:r>
        <w:separator/>
      </w:r>
    </w:p>
  </w:footnote>
  <w:footnote w:type="continuationSeparator" w:id="0">
    <w:p w14:paraId="1D9D13FF" w14:textId="77777777" w:rsidR="00CB6173" w:rsidRDefault="00CB6173" w:rsidP="00B402E1">
      <w:pPr>
        <w:spacing w:after="0" w:line="240" w:lineRule="auto"/>
      </w:pPr>
      <w:r>
        <w:continuationSeparator/>
      </w:r>
    </w:p>
  </w:footnote>
  <w:footnote w:type="continuationNotice" w:id="1">
    <w:p w14:paraId="70C96A24" w14:textId="77777777" w:rsidR="00CB6173" w:rsidRDefault="00CB61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4CB496D"/>
    <w:multiLevelType w:val="hybridMultilevel"/>
    <w:tmpl w:val="C562EC8E"/>
    <w:lvl w:ilvl="0" w:tplc="8B442592">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4"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5"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7"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30"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1"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2"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8"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16cid:durableId="1524247695">
    <w:abstractNumId w:val="15"/>
  </w:num>
  <w:num w:numId="2" w16cid:durableId="1994337540">
    <w:abstractNumId w:val="3"/>
  </w:num>
  <w:num w:numId="3" w16cid:durableId="1274677772">
    <w:abstractNumId w:val="38"/>
  </w:num>
  <w:num w:numId="4" w16cid:durableId="1614819402">
    <w:abstractNumId w:val="6"/>
  </w:num>
  <w:num w:numId="5" w16cid:durableId="1277640028">
    <w:abstractNumId w:val="19"/>
  </w:num>
  <w:num w:numId="6" w16cid:durableId="556667147">
    <w:abstractNumId w:val="9"/>
  </w:num>
  <w:num w:numId="7" w16cid:durableId="121845286">
    <w:abstractNumId w:val="13"/>
  </w:num>
  <w:num w:numId="8" w16cid:durableId="569652858">
    <w:abstractNumId w:val="20"/>
  </w:num>
  <w:num w:numId="9" w16cid:durableId="363480627">
    <w:abstractNumId w:val="34"/>
  </w:num>
  <w:num w:numId="10" w16cid:durableId="1789081453">
    <w:abstractNumId w:val="35"/>
  </w:num>
  <w:num w:numId="11" w16cid:durableId="891234589">
    <w:abstractNumId w:val="28"/>
  </w:num>
  <w:num w:numId="12" w16cid:durableId="1501000348">
    <w:abstractNumId w:val="12"/>
  </w:num>
  <w:num w:numId="13" w16cid:durableId="1996643410">
    <w:abstractNumId w:val="0"/>
  </w:num>
  <w:num w:numId="14" w16cid:durableId="1477796644">
    <w:abstractNumId w:val="39"/>
  </w:num>
  <w:num w:numId="15" w16cid:durableId="382945368">
    <w:abstractNumId w:val="16"/>
  </w:num>
  <w:num w:numId="16" w16cid:durableId="310722210">
    <w:abstractNumId w:val="14"/>
  </w:num>
  <w:num w:numId="17" w16cid:durableId="260837071">
    <w:abstractNumId w:val="10"/>
  </w:num>
  <w:num w:numId="18" w16cid:durableId="2009361143">
    <w:abstractNumId w:val="4"/>
  </w:num>
  <w:num w:numId="19" w16cid:durableId="1069379307">
    <w:abstractNumId w:val="1"/>
  </w:num>
  <w:num w:numId="20" w16cid:durableId="1360548285">
    <w:abstractNumId w:val="26"/>
  </w:num>
  <w:num w:numId="21" w16cid:durableId="1428187920">
    <w:abstractNumId w:val="25"/>
  </w:num>
  <w:num w:numId="22" w16cid:durableId="1391884025">
    <w:abstractNumId w:val="24"/>
  </w:num>
  <w:num w:numId="23" w16cid:durableId="1215890967">
    <w:abstractNumId w:val="22"/>
  </w:num>
  <w:num w:numId="24" w16cid:durableId="1649243478">
    <w:abstractNumId w:val="18"/>
  </w:num>
  <w:num w:numId="25" w16cid:durableId="361174757">
    <w:abstractNumId w:val="30"/>
  </w:num>
  <w:num w:numId="26" w16cid:durableId="1078677097">
    <w:abstractNumId w:val="7"/>
  </w:num>
  <w:num w:numId="27" w16cid:durableId="25178856">
    <w:abstractNumId w:val="36"/>
  </w:num>
  <w:num w:numId="28" w16cid:durableId="2076972499">
    <w:abstractNumId w:val="11"/>
  </w:num>
  <w:num w:numId="29" w16cid:durableId="2007123942">
    <w:abstractNumId w:val="17"/>
  </w:num>
  <w:num w:numId="30" w16cid:durableId="436484307">
    <w:abstractNumId w:val="32"/>
  </w:num>
  <w:num w:numId="31" w16cid:durableId="491919685">
    <w:abstractNumId w:val="37"/>
  </w:num>
  <w:num w:numId="32" w16cid:durableId="1616015429">
    <w:abstractNumId w:val="31"/>
  </w:num>
  <w:num w:numId="33" w16cid:durableId="632057989">
    <w:abstractNumId w:val="29"/>
  </w:num>
  <w:num w:numId="34" w16cid:durableId="1347057089">
    <w:abstractNumId w:val="27"/>
  </w:num>
  <w:num w:numId="35" w16cid:durableId="1298144896">
    <w:abstractNumId w:val="2"/>
  </w:num>
  <w:num w:numId="36" w16cid:durableId="241186770">
    <w:abstractNumId w:val="33"/>
  </w:num>
  <w:num w:numId="37" w16cid:durableId="1703942295">
    <w:abstractNumId w:val="21"/>
  </w:num>
  <w:num w:numId="38" w16cid:durableId="99574485">
    <w:abstractNumId w:val="8"/>
  </w:num>
  <w:num w:numId="39" w16cid:durableId="276567110">
    <w:abstractNumId w:val="5"/>
  </w:num>
  <w:num w:numId="40" w16cid:durableId="14434505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4FBA"/>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6775"/>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665"/>
    <w:rsid w:val="00274B35"/>
    <w:rsid w:val="00276116"/>
    <w:rsid w:val="00276233"/>
    <w:rsid w:val="0027673B"/>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382A"/>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5F9A"/>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1DE0"/>
    <w:rsid w:val="00622521"/>
    <w:rsid w:val="00623181"/>
    <w:rsid w:val="00623545"/>
    <w:rsid w:val="00624E23"/>
    <w:rsid w:val="00625205"/>
    <w:rsid w:val="00627C2F"/>
    <w:rsid w:val="00627F4D"/>
    <w:rsid w:val="00630D9B"/>
    <w:rsid w:val="006319D0"/>
    <w:rsid w:val="006323B3"/>
    <w:rsid w:val="00632584"/>
    <w:rsid w:val="0063503D"/>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562"/>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0C9"/>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87A37"/>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6F71"/>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0E"/>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3FA8"/>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4EA"/>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E74E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3"/>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65B"/>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2FA"/>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5C5C"/>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A704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253"/>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03499"/>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 w:type="paragraph" w:styleId="af4">
    <w:name w:val="No Spacing"/>
    <w:qFormat/>
    <w:rsid w:val="00BE74E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A265-30A8-4644-BC6D-80EBAC244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1059</Words>
  <Characters>6041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Sergey Pavlov</cp:lastModifiedBy>
  <cp:revision>9</cp:revision>
  <dcterms:created xsi:type="dcterms:W3CDTF">2024-09-03T06:57:00Z</dcterms:created>
  <dcterms:modified xsi:type="dcterms:W3CDTF">2026-05-03T10:26:00Z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