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A21 VORTEX ESTINA.Принадлежит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Ратина Светлана Алексеевна (дата рождения: 23.03.1997 г., место рождения: гор. Ростов-на-Дону, СНИЛС 142-956-271 78, ИНН  616207972101, регистрация по месту жительства: 344001, Ростовская обл., г. Ростов-на-Дону, ул. Республиканская, д. 135, кв. 57)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A21 VORTEX ESTINA.Принадлежит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