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408282B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B59D3"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DB59D3" w:rsidRPr="00DB59D3">
        <w:rPr>
          <w:rFonts w:ascii="Times New Roman" w:hAnsi="Times New Roman" w:cs="Times New Roman"/>
          <w:color w:val="000000"/>
          <w:sz w:val="24"/>
          <w:szCs w:val="24"/>
        </w:rPr>
        <w:t>Мельковская</w:t>
      </w:r>
      <w:proofErr w:type="spellEnd"/>
      <w:r w:rsidR="00DB59D3" w:rsidRPr="00DB59D3">
        <w:rPr>
          <w:rFonts w:ascii="Times New Roman" w:hAnsi="Times New Roman" w:cs="Times New Roman"/>
          <w:color w:val="000000"/>
          <w:sz w:val="24"/>
          <w:szCs w:val="24"/>
        </w:rPr>
        <w:t>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36347B7F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334D43F2" w14:textId="6897FA55" w:rsidR="00DB59D3" w:rsidRDefault="00DB59D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DB59D3">
        <w:rPr>
          <w:rFonts w:ascii="Times New Roman CYR" w:hAnsi="Times New Roman CYR" w:cs="Times New Roman CYR"/>
          <w:color w:val="000000"/>
        </w:rPr>
        <w:t>Зайцев Александр Николаевич, КД 78-09_В от 01.07.2009, КД 81-09_В от 06.07.2009, решение АС Свердловской области от 28.12.2010 по делу А60-32092/2010-С2, отсутствуют кредитные и обеспечительные договоры (5 673 848,73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B59D3">
        <w:rPr>
          <w:rFonts w:ascii="Times New Roman CYR" w:hAnsi="Times New Roman CYR" w:cs="Times New Roman CYR"/>
          <w:color w:val="000000"/>
        </w:rPr>
        <w:t>5 673 848,73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36BFF92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DB59D3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C8BE7A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B59D3" w:rsidRPr="00DB59D3">
        <w:rPr>
          <w:rFonts w:ascii="Times New Roman CYR" w:hAnsi="Times New Roman CYR" w:cs="Times New Roman CYR"/>
          <w:b/>
          <w:bCs/>
          <w:color w:val="000000"/>
        </w:rPr>
        <w:t>07 апреля</w:t>
      </w:r>
      <w:r w:rsidR="00DB59D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D78F15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B59D3">
        <w:rPr>
          <w:color w:val="000000"/>
        </w:rPr>
        <w:t xml:space="preserve">07 апреля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DB59D3" w:rsidRPr="00DB59D3">
        <w:rPr>
          <w:b/>
          <w:bCs/>
          <w:color w:val="000000"/>
        </w:rPr>
        <w:t>25 мая</w:t>
      </w:r>
      <w:r w:rsidR="00DB59D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DB59D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DB59D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402821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B59D3" w:rsidRPr="00DB59D3">
        <w:rPr>
          <w:b/>
          <w:bCs/>
          <w:color w:val="000000"/>
        </w:rPr>
        <w:t>25 февраля</w:t>
      </w:r>
      <w:r w:rsidR="00DB59D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DB59D3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B59D3" w:rsidRPr="00DB59D3">
        <w:rPr>
          <w:b/>
          <w:bCs/>
          <w:color w:val="000000"/>
        </w:rPr>
        <w:t>13 апреля</w:t>
      </w:r>
      <w:r w:rsidR="00DB59D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5073D26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DB59D3">
        <w:rPr>
          <w:b/>
          <w:bCs/>
          <w:color w:val="000000"/>
        </w:rPr>
        <w:t xml:space="preserve">10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DB59D3">
        <w:rPr>
          <w:b/>
          <w:bCs/>
          <w:color w:val="000000"/>
        </w:rPr>
        <w:t xml:space="preserve"> 20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C2BF6D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B59D3" w:rsidRPr="00DB59D3">
        <w:rPr>
          <w:b/>
          <w:bCs/>
          <w:color w:val="000000"/>
        </w:rPr>
        <w:t>10 июня</w:t>
      </w:r>
      <w:r w:rsidR="00DB59D3" w:rsidRPr="00DB59D3">
        <w:rPr>
          <w:color w:val="000000"/>
        </w:rPr>
        <w:t xml:space="preserve"> </w:t>
      </w:r>
      <w:r w:rsidR="009E7E5E" w:rsidRPr="00DB59D3">
        <w:rPr>
          <w:b/>
          <w:bCs/>
          <w:color w:val="000000"/>
        </w:rPr>
        <w:t>202</w:t>
      </w:r>
      <w:r w:rsidR="00673E21" w:rsidRPr="00DB59D3">
        <w:rPr>
          <w:b/>
          <w:bCs/>
          <w:color w:val="000000"/>
        </w:rPr>
        <w:t>6</w:t>
      </w:r>
      <w:r w:rsidR="0024147A" w:rsidRPr="00DB59D3">
        <w:rPr>
          <w:b/>
          <w:bCs/>
          <w:color w:val="000000"/>
        </w:rPr>
        <w:t xml:space="preserve"> </w:t>
      </w:r>
      <w:r w:rsidRPr="00DB59D3">
        <w:rPr>
          <w:b/>
          <w:bCs/>
          <w:color w:val="000000"/>
        </w:rPr>
        <w:t>г.</w:t>
      </w:r>
      <w:r w:rsidRPr="00DB59D3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DB59D3">
        <w:rPr>
          <w:color w:val="000000"/>
        </w:rPr>
        <w:t>1</w:t>
      </w:r>
      <w:r w:rsidRPr="00DB59D3">
        <w:rPr>
          <w:color w:val="000000"/>
        </w:rPr>
        <w:t xml:space="preserve"> (</w:t>
      </w:r>
      <w:r w:rsidR="00F17038" w:rsidRPr="00DB59D3">
        <w:rPr>
          <w:color w:val="000000"/>
        </w:rPr>
        <w:t>Один</w:t>
      </w:r>
      <w:r w:rsidRPr="00DB59D3">
        <w:rPr>
          <w:color w:val="000000"/>
        </w:rPr>
        <w:t>) календарны</w:t>
      </w:r>
      <w:r w:rsidR="00F17038" w:rsidRPr="00DB59D3">
        <w:rPr>
          <w:color w:val="000000"/>
        </w:rPr>
        <w:t>й</w:t>
      </w:r>
      <w:r w:rsidRPr="00DB59D3">
        <w:rPr>
          <w:color w:val="000000"/>
        </w:rPr>
        <w:t xml:space="preserve"> де</w:t>
      </w:r>
      <w:r w:rsidR="00F17038" w:rsidRPr="00DB59D3">
        <w:rPr>
          <w:color w:val="000000"/>
        </w:rPr>
        <w:t>нь</w:t>
      </w:r>
      <w:r w:rsidRPr="00DB59D3">
        <w:rPr>
          <w:color w:val="000000"/>
        </w:rPr>
        <w:t xml:space="preserve"> до даты окончан</w:t>
      </w:r>
      <w:r w:rsidRPr="005246E8">
        <w:rPr>
          <w:color w:val="000000"/>
        </w:rPr>
        <w:t>ия соответствующего периода понижения цены продажи лот</w:t>
      </w:r>
      <w:r w:rsidR="000A7294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C7A8FC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0A7294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A7294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5E6327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A729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A729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CEDAD46" w14:textId="77777777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10 июня 2026 г. по 13 июня 2026 г. - в размере начальной цены продажи лота;</w:t>
      </w:r>
    </w:p>
    <w:p w14:paraId="351D2A47" w14:textId="0BE0EC8C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14 июня 2026 г. по 17 июня 2026 г. - в размере 90,06% от начальной цены продажи лота;</w:t>
      </w:r>
    </w:p>
    <w:p w14:paraId="3AEBB0DF" w14:textId="366812CD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18 июня 2026 г. по 21 июня 2026 г. - в размере 80,12% от начальной цены продажи лота;</w:t>
      </w:r>
    </w:p>
    <w:p w14:paraId="7EED34FF" w14:textId="28BAEA5E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22 июня 2026 г. по 25 июня 2026 г. - в размере 70,18% от начальной цены продажи лота;</w:t>
      </w:r>
    </w:p>
    <w:p w14:paraId="6D17209B" w14:textId="7DD725E4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26 июня 2026 г. по 29 июня 2026 г. - в размере 60,24% от начальной цены продажи лота;</w:t>
      </w:r>
    </w:p>
    <w:p w14:paraId="2B4AD1D2" w14:textId="3C621E8C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30 июня 2026 г. по 03 июля 2026 г. - в размере 50,30% от начальной цены продажи лота;</w:t>
      </w:r>
    </w:p>
    <w:p w14:paraId="70603456" w14:textId="39C20118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04 июля 2026 г. по 07 июля 2026 г. - в размере 40,36% от начальной цены продажи лота;</w:t>
      </w:r>
    </w:p>
    <w:p w14:paraId="35C4B949" w14:textId="7F43C373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08 июля 2026 г. по 11 июля 2026 г. - в размере 30,42% от начальной цены продажи лота;</w:t>
      </w:r>
    </w:p>
    <w:p w14:paraId="5704EAAD" w14:textId="110C5B75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12 июля 2026 г. по 14 июля 2026 г. - в размере 20,48% от начальной цены продажи лота;</w:t>
      </w:r>
    </w:p>
    <w:p w14:paraId="72ABE1C9" w14:textId="0F9AF07B" w:rsidR="000A7294" w:rsidRPr="000A7294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15 июля 2026 г. по 17 июля 2026 г. - в размере 10,54% от начальной цены продажи лота;</w:t>
      </w:r>
    </w:p>
    <w:p w14:paraId="447AC59A" w14:textId="3AE9231C" w:rsidR="00097526" w:rsidRDefault="000A7294" w:rsidP="000A72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294">
        <w:rPr>
          <w:rFonts w:ascii="Times New Roman" w:hAnsi="Times New Roman" w:cs="Times New Roman"/>
          <w:color w:val="000000"/>
          <w:sz w:val="24"/>
          <w:szCs w:val="24"/>
        </w:rPr>
        <w:t>с 18 июля 2026 г. по 20 июля 2026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DB59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B59D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DB59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B59D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B59D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DB59D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B59D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610F705C" w:rsidR="00BD7640" w:rsidRPr="00DB59D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DB59D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DB59D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DB59D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(Торги ППП) признаются несостоявшимися.</w:t>
      </w:r>
    </w:p>
    <w:p w14:paraId="39B91637" w14:textId="77777777" w:rsidR="00097526" w:rsidRPr="00DB59D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99D5F53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9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DB59D3" w:rsidRPr="00DB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</w:t>
      </w:r>
      <w:r w:rsidR="00DB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DB59D3" w:rsidRPr="00DB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по адресу: г. Екатеринбург, ул. Куйбышева, д. 12, тел. 8 800 200-08-05, 8 800 505-80-32, эл. почта etorgi@asv.org.ru; у ОТ: тел. 8-967-268-63-25 (мск+2 часа), </w:t>
      </w:r>
      <w:proofErr w:type="spellStart"/>
      <w:proofErr w:type="gramStart"/>
      <w:r w:rsidR="00DB59D3" w:rsidRPr="00DB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proofErr w:type="gramEnd"/>
      <w:r w:rsidR="00DB59D3" w:rsidRPr="00DB59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ekb@auction-house.ru</w:t>
      </w:r>
      <w:r w:rsidRPr="00DB59D3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0A7294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E3C12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B59D3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2026-02-16T13:41:00Z</dcterms:created>
  <dcterms:modified xsi:type="dcterms:W3CDTF">2026-02-16T13:41:00Z</dcterms:modified>
</cp:coreProperties>
</file>