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84F33" w14:textId="49D13DAB" w:rsidR="009B211F" w:rsidRDefault="009E54B1" w:rsidP="00AB6AA3">
      <w:pPr>
        <w:ind w:firstLine="709"/>
        <w:jc w:val="both"/>
        <w:rPr>
          <w:b/>
        </w:rPr>
      </w:pPr>
      <w:r>
        <w:rPr>
          <w:bCs/>
        </w:rPr>
        <w:t xml:space="preserve">Дальневосточный филиал </w:t>
      </w:r>
      <w:r w:rsidRPr="00096945">
        <w:rPr>
          <w:bCs/>
        </w:rPr>
        <w:t xml:space="preserve">Акционерного общества «Российский аукционный дом» </w:t>
      </w:r>
      <w:r w:rsidRPr="00096945">
        <w:t xml:space="preserve">сообщает о внесении изменений в </w:t>
      </w:r>
      <w:r>
        <w:t>информационное сообщение</w:t>
      </w:r>
      <w:r>
        <w:rPr>
          <w:rFonts w:cs="Arial"/>
        </w:rPr>
        <w:t xml:space="preserve"> </w:t>
      </w:r>
      <w:r w:rsidR="00D95931">
        <w:rPr>
          <w:b/>
        </w:rPr>
        <w:t xml:space="preserve">на </w:t>
      </w:r>
      <w:r w:rsidR="00D95931" w:rsidRPr="00E67C59">
        <w:rPr>
          <w:b/>
          <w:bCs/>
        </w:rPr>
        <w:t xml:space="preserve">право заключения договора </w:t>
      </w:r>
      <w:r w:rsidR="009B211F">
        <w:rPr>
          <w:b/>
          <w:bCs/>
        </w:rPr>
        <w:t>суб</w:t>
      </w:r>
      <w:r w:rsidR="00D95931" w:rsidRPr="00E67C59">
        <w:rPr>
          <w:b/>
          <w:bCs/>
        </w:rPr>
        <w:t xml:space="preserve">аренды </w:t>
      </w:r>
      <w:r w:rsidR="00D95931">
        <w:rPr>
          <w:b/>
        </w:rPr>
        <w:t>объекта недвижимости, принадлежащего на праве собственности ПАО Сбербанк (далее – Банк, Арендодатель</w:t>
      </w:r>
      <w:r>
        <w:rPr>
          <w:b/>
        </w:rPr>
        <w:t>)</w:t>
      </w:r>
      <w:r w:rsidR="009B211F">
        <w:rPr>
          <w:b/>
        </w:rPr>
        <w:t xml:space="preserve">, </w:t>
      </w:r>
      <w:r w:rsidR="009B211F" w:rsidRPr="009B211F">
        <w:rPr>
          <w:b/>
        </w:rPr>
        <w:t>код лота на ЭТП: РАД-451143</w:t>
      </w:r>
      <w:r w:rsidR="009B211F">
        <w:rPr>
          <w:b/>
        </w:rPr>
        <w:t>:</w:t>
      </w:r>
    </w:p>
    <w:p w14:paraId="75AD0FBB" w14:textId="24FE6F80" w:rsidR="00AB6AA3" w:rsidRDefault="009E54B1" w:rsidP="00AB6AA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Лот №1: </w:t>
      </w:r>
    </w:p>
    <w:p w14:paraId="38EB92B6" w14:textId="52C88B58" w:rsidR="009B211F" w:rsidRPr="009B211F" w:rsidRDefault="009B211F" w:rsidP="009B211F">
      <w:pPr>
        <w:ind w:firstLine="709"/>
        <w:jc w:val="both"/>
      </w:pPr>
      <w:r>
        <w:t xml:space="preserve">Субаренда </w:t>
      </w:r>
      <w:r w:rsidRPr="00F147ED">
        <w:t>част</w:t>
      </w:r>
      <w:r>
        <w:t>и</w:t>
      </w:r>
      <w:r w:rsidRPr="00F147ED">
        <w:t xml:space="preserve"> нежилых </w:t>
      </w:r>
      <w:r w:rsidRPr="00F147ED">
        <w:rPr>
          <w:bCs/>
        </w:rPr>
        <w:t xml:space="preserve">помещений площадью 182,3 кв. м, входящих в состав нежилых помещений, расположенных по адресу: Приморский край, г. Большой Камень, ул. Карла Маркса, 39, площадью 545,0 кв. м, с кадастровым номером </w:t>
      </w:r>
      <w:r w:rsidRPr="009B211F">
        <w:rPr>
          <w:bCs/>
        </w:rPr>
        <w:t xml:space="preserve"> 25:36:010201:15814</w:t>
      </w:r>
      <w:r w:rsidRPr="00F147ED">
        <w:rPr>
          <w:bCs/>
        </w:rPr>
        <w:t>, этаж: первый, принадлежащее Доверителю на праве договора аренды № б/н от 17.10.2012.</w:t>
      </w:r>
      <w:r>
        <w:rPr>
          <w:bCs/>
        </w:rPr>
        <w:t xml:space="preserve">, </w:t>
      </w:r>
    </w:p>
    <w:p w14:paraId="700A2C28" w14:textId="77777777" w:rsidR="009E54B1" w:rsidRPr="00884471" w:rsidRDefault="009E54B1" w:rsidP="009E54B1">
      <w:pPr>
        <w:widowControl w:val="0"/>
        <w:tabs>
          <w:tab w:val="left" w:pos="9360"/>
        </w:tabs>
        <w:contextualSpacing/>
        <w:jc w:val="both"/>
        <w:rPr>
          <w:rFonts w:eastAsia="Times New Roman"/>
          <w:b/>
        </w:rPr>
      </w:pPr>
    </w:p>
    <w:p w14:paraId="514CE621" w14:textId="77777777" w:rsidR="009E54B1" w:rsidRPr="00CC0E8D" w:rsidRDefault="009E54B1" w:rsidP="009E54B1">
      <w:pPr>
        <w:widowControl w:val="0"/>
        <w:tabs>
          <w:tab w:val="left" w:pos="9360"/>
        </w:tabs>
        <w:ind w:firstLine="851"/>
        <w:contextualSpacing/>
        <w:jc w:val="both"/>
        <w:rPr>
          <w:bCs/>
        </w:rPr>
      </w:pPr>
      <w:r w:rsidRPr="00CC0E8D">
        <w:rPr>
          <w:bCs/>
        </w:rPr>
        <w:t xml:space="preserve">Остальные условия проведения аукциона, не затронутые настоящим информационным сообщением, остаются неизменными.  </w:t>
      </w:r>
    </w:p>
    <w:p w14:paraId="0E255389" w14:textId="77777777" w:rsidR="009E54B1" w:rsidRPr="00CC0E8D" w:rsidRDefault="009E54B1" w:rsidP="009E54B1">
      <w:pPr>
        <w:rPr>
          <w:bCs/>
        </w:rPr>
      </w:pPr>
      <w:r>
        <w:rPr>
          <w:b/>
          <w:bCs/>
        </w:rPr>
        <w:tab/>
      </w:r>
      <w:r w:rsidRPr="00CC0E8D">
        <w:rPr>
          <w:bCs/>
        </w:rPr>
        <w:t xml:space="preserve"> </w:t>
      </w:r>
    </w:p>
    <w:p w14:paraId="6C1E01BC" w14:textId="77777777" w:rsidR="00D11A83" w:rsidRDefault="00D11A83"/>
    <w:sectPr w:rsidR="00D1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83"/>
    <w:rsid w:val="000A3B00"/>
    <w:rsid w:val="00345D83"/>
    <w:rsid w:val="003567E5"/>
    <w:rsid w:val="00414AE8"/>
    <w:rsid w:val="00480AB6"/>
    <w:rsid w:val="00570AAF"/>
    <w:rsid w:val="009458C9"/>
    <w:rsid w:val="009B211F"/>
    <w:rsid w:val="009E54B1"/>
    <w:rsid w:val="00A85CD1"/>
    <w:rsid w:val="00AB6AA3"/>
    <w:rsid w:val="00D11A83"/>
    <w:rsid w:val="00D95931"/>
    <w:rsid w:val="00EE3FE8"/>
    <w:rsid w:val="00F8563D"/>
    <w:rsid w:val="00F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0EA8"/>
  <w15:chartTrackingRefBased/>
  <w15:docId w15:val="{6BBE175E-C7BD-45EC-AF6C-39972D1E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4B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5D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D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D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D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D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D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D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D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D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5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5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D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5D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5D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5D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5D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5D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D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4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D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45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5D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45D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5D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45D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45D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5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Кристина Дмитриевна</dc:creator>
  <cp:keywords/>
  <dc:description/>
  <cp:lastModifiedBy>Макаренко Кристина Дмитриевна</cp:lastModifiedBy>
  <cp:revision>8</cp:revision>
  <dcterms:created xsi:type="dcterms:W3CDTF">2025-12-22T07:06:00Z</dcterms:created>
  <dcterms:modified xsi:type="dcterms:W3CDTF">2026-05-28T05:24:00Z</dcterms:modified>
</cp:coreProperties>
</file>