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4E512538" w:rsidR="00CB638E" w:rsidRPr="00B75676" w:rsidRDefault="0098780D" w:rsidP="00CB638E">
      <w:pPr>
        <w:spacing w:after="0" w:line="240" w:lineRule="auto"/>
        <w:ind w:firstLine="567"/>
        <w:jc w:val="both"/>
      </w:pPr>
      <w:r w:rsidRPr="00B75676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B75676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B75676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B75676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B75676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Акционерным </w:t>
      </w:r>
      <w:r w:rsidRPr="00B756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Коммерческим Банком «Легион» (акционерное общество) (АКБ «Легион» (АО)),</w:t>
      </w:r>
      <w:r w:rsidRPr="00B75676">
        <w:rPr>
          <w:rFonts w:ascii="Times New Roman" w:hAnsi="Times New Roman" w:cs="Times New Roman"/>
          <w:color w:val="000000"/>
          <w:sz w:val="24"/>
          <w:szCs w:val="24"/>
        </w:rPr>
        <w:t xml:space="preserve"> ОГРН 1097711000100, ИНН 7750005524, зарегистрированным по адресу: 107497, г. Москва, ул. Иркутская, д.11, корп.1) (далее – финансовая организация), конкурсным управляющим (ликвидатором) которого на основании решения Арбитражного суда г. Москвы от 21 сентября 2017 г. по делу №A40-129253/2017-129-160Б является государственная корпорация «Агентство по страхованию вкладов» (109240, г. Москва, ул. Высоцкого, д. 4</w:t>
      </w:r>
      <w:r w:rsidR="00CB638E" w:rsidRPr="00B7567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B75676">
        <w:t xml:space="preserve"> </w:t>
      </w:r>
      <w:r w:rsidR="00CB638E" w:rsidRPr="00B7567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B7567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B75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B756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B75676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67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59372B5" w14:textId="77777777" w:rsidR="00CB638E" w:rsidRPr="00B75676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676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1A82965D" w14:textId="16ABF811" w:rsidR="00CB638E" w:rsidRPr="00B75676" w:rsidRDefault="0098780D" w:rsidP="00CA4E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B75676">
        <w:t xml:space="preserve">Лот 1 - </w:t>
      </w:r>
      <w:r w:rsidR="00CA4E43" w:rsidRPr="00B75676">
        <w:t xml:space="preserve">Нежилые помещения (11 поз.) - 5 586 кв. м, адрес: г. Москва, </w:t>
      </w:r>
      <w:proofErr w:type="spellStart"/>
      <w:r w:rsidR="00CA4E43" w:rsidRPr="00B75676">
        <w:t>вн.тер.г</w:t>
      </w:r>
      <w:proofErr w:type="spellEnd"/>
      <w:r w:rsidR="00CA4E43" w:rsidRPr="00B75676">
        <w:t xml:space="preserve">. муниципальный округ Тверской, ул. Долгоруковская, д. 4А, этажи -2, -1, 0 цокольный, 1-8, имущество (82 поз.), кадастровые номера 77:01:0004003:3629, 77:01:0004003:3614, 77:01:0004003:3649, 77:01:0004003:3660, 77:01:0004003:3663, 77:01:0004003:3673, 77:01:0004003:3624, 77:01:0004003:3647, 77:01:0004003:3650, 77:01:0004003:3667, 77:01:0004003:3645, ограничения и обременения: краткосрочная аренда помещения 101, входящего в состав помещения с кадастровым номером  77:01:0004003:3649, сроком до 01.01.2026 с </w:t>
      </w:r>
      <w:proofErr w:type="spellStart"/>
      <w:r w:rsidR="00CA4E43" w:rsidRPr="00B75676">
        <w:t>автопролонгацией</w:t>
      </w:r>
      <w:proofErr w:type="spellEnd"/>
      <w:r w:rsidR="00CA4E43" w:rsidRPr="00B75676">
        <w:t xml:space="preserve">,  краткосрочная аренда помещения с кадастровым номером 77:01:0004003:3647 сроком до 17.01.2026 с </w:t>
      </w:r>
      <w:proofErr w:type="spellStart"/>
      <w:r w:rsidR="00CA4E43" w:rsidRPr="00B75676">
        <w:t>автопролонгацией</w:t>
      </w:r>
      <w:proofErr w:type="spellEnd"/>
      <w:r w:rsidR="00CA4E43" w:rsidRPr="00B75676">
        <w:t>, наличие перепланировки/переустройства/реконструкции установить невозможно</w:t>
      </w:r>
      <w:r w:rsidR="00CA4E43" w:rsidRPr="00B75676">
        <w:t xml:space="preserve"> - </w:t>
      </w:r>
      <w:r w:rsidR="00CA4E43" w:rsidRPr="00B75676">
        <w:t>1 890 323 649,82</w:t>
      </w:r>
      <w:r w:rsidR="00CA4E43" w:rsidRPr="00B75676">
        <w:t xml:space="preserve"> руб.</w:t>
      </w:r>
    </w:p>
    <w:p w14:paraId="72CEA841" w14:textId="4AB4F0B1" w:rsidR="009E6456" w:rsidRPr="00B7567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B75676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B75676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B75676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B75676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B75676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B7567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B75676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B75676">
        <w:rPr>
          <w:rFonts w:ascii="Times New Roman CYR" w:hAnsi="Times New Roman CYR" w:cs="Times New Roman CYR"/>
          <w:color w:val="000000"/>
        </w:rPr>
        <w:t>5</w:t>
      </w:r>
      <w:r w:rsidR="009E7E5E" w:rsidRPr="00B75676">
        <w:rPr>
          <w:rFonts w:ascii="Times New Roman CYR" w:hAnsi="Times New Roman CYR" w:cs="Times New Roman CYR"/>
          <w:color w:val="000000"/>
        </w:rPr>
        <w:t xml:space="preserve"> </w:t>
      </w:r>
      <w:r w:rsidR="0037642D" w:rsidRPr="00B75676">
        <w:rPr>
          <w:rFonts w:ascii="Times New Roman CYR" w:hAnsi="Times New Roman CYR" w:cs="Times New Roman CYR"/>
          <w:color w:val="000000"/>
        </w:rPr>
        <w:t>(пять)</w:t>
      </w:r>
      <w:r w:rsidRPr="00B75676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2F3E9403" w:rsidR="009E6456" w:rsidRPr="00B7567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75676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B75676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B75676">
        <w:rPr>
          <w:rFonts w:ascii="Times New Roman CYR" w:hAnsi="Times New Roman CYR" w:cs="Times New Roman CYR"/>
          <w:color w:val="000000"/>
        </w:rPr>
        <w:t xml:space="preserve"> </w:t>
      </w:r>
      <w:r w:rsidR="001E08F3" w:rsidRPr="00B75676">
        <w:rPr>
          <w:rFonts w:ascii="Times New Roman CYR" w:hAnsi="Times New Roman CYR" w:cs="Times New Roman CYR"/>
          <w:b/>
          <w:bCs/>
          <w:color w:val="000000"/>
        </w:rPr>
        <w:t>26 мая</w:t>
      </w:r>
      <w:r w:rsidR="009E7E5E" w:rsidRPr="00B75676">
        <w:rPr>
          <w:rFonts w:ascii="Times New Roman CYR" w:hAnsi="Times New Roman CYR" w:cs="Times New Roman CYR"/>
          <w:color w:val="000000"/>
        </w:rPr>
        <w:t xml:space="preserve"> </w:t>
      </w:r>
      <w:r w:rsidR="00BD0E8E" w:rsidRPr="00B75676">
        <w:rPr>
          <w:b/>
        </w:rPr>
        <w:t>202</w:t>
      </w:r>
      <w:r w:rsidR="00FE0848" w:rsidRPr="00B75676">
        <w:rPr>
          <w:b/>
        </w:rPr>
        <w:t>6</w:t>
      </w:r>
      <w:r w:rsidRPr="00B75676">
        <w:rPr>
          <w:b/>
        </w:rPr>
        <w:t xml:space="preserve"> г.</w:t>
      </w:r>
      <w:r w:rsidRPr="00B75676">
        <w:t xml:space="preserve"> </w:t>
      </w:r>
      <w:r w:rsidRPr="00B75676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B75676">
        <w:rPr>
          <w:color w:val="000000"/>
        </w:rPr>
        <w:t xml:space="preserve">АО «Российский аукционный дом» по адресу: </w:t>
      </w:r>
      <w:hyperlink r:id="rId6" w:history="1">
        <w:r w:rsidRPr="00B75676">
          <w:rPr>
            <w:rStyle w:val="a4"/>
          </w:rPr>
          <w:t>http://lot-online.ru</w:t>
        </w:r>
      </w:hyperlink>
      <w:r w:rsidRPr="00B75676">
        <w:rPr>
          <w:color w:val="000000"/>
        </w:rPr>
        <w:t xml:space="preserve"> (далее – ЭТП)</w:t>
      </w:r>
      <w:r w:rsidRPr="00B75676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B7567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75676">
        <w:rPr>
          <w:color w:val="000000"/>
        </w:rPr>
        <w:t>Время окончания Торгов:</w:t>
      </w:r>
    </w:p>
    <w:p w14:paraId="3271C2BD" w14:textId="77777777" w:rsidR="009E6456" w:rsidRPr="00B7567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75676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B7567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75676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07642D6" w:rsidR="009E6456" w:rsidRPr="00B7567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75676">
        <w:rPr>
          <w:color w:val="000000"/>
        </w:rPr>
        <w:t xml:space="preserve">В случае, если по итогам Торгов, назначенных на </w:t>
      </w:r>
      <w:r w:rsidR="001E08F3" w:rsidRPr="00B75676">
        <w:rPr>
          <w:color w:val="000000"/>
        </w:rPr>
        <w:t>26 мая</w:t>
      </w:r>
      <w:r w:rsidR="009E7E5E" w:rsidRPr="00B75676">
        <w:rPr>
          <w:color w:val="000000"/>
        </w:rPr>
        <w:t xml:space="preserve"> 202</w:t>
      </w:r>
      <w:r w:rsidR="00FE0848" w:rsidRPr="00B75676">
        <w:rPr>
          <w:color w:val="000000"/>
        </w:rPr>
        <w:t>6</w:t>
      </w:r>
      <w:r w:rsidR="009E7E5E" w:rsidRPr="00B75676">
        <w:rPr>
          <w:color w:val="000000"/>
        </w:rPr>
        <w:t xml:space="preserve"> г.</w:t>
      </w:r>
      <w:r w:rsidRPr="00B75676">
        <w:rPr>
          <w:color w:val="000000"/>
        </w:rPr>
        <w:t xml:space="preserve">, лоты не реализованы, то в 14:00 часов по московскому времени </w:t>
      </w:r>
      <w:r w:rsidR="001E08F3" w:rsidRPr="00B75676">
        <w:rPr>
          <w:b/>
          <w:bCs/>
          <w:color w:val="000000"/>
        </w:rPr>
        <w:t>13 июля</w:t>
      </w:r>
      <w:r w:rsidR="009E7E5E" w:rsidRPr="00B75676">
        <w:rPr>
          <w:color w:val="000000"/>
        </w:rPr>
        <w:t xml:space="preserve"> </w:t>
      </w:r>
      <w:r w:rsidR="009E7E5E" w:rsidRPr="00B75676">
        <w:rPr>
          <w:b/>
          <w:bCs/>
          <w:color w:val="000000"/>
        </w:rPr>
        <w:t>202</w:t>
      </w:r>
      <w:r w:rsidR="00FE0848" w:rsidRPr="00B75676">
        <w:rPr>
          <w:b/>
          <w:bCs/>
          <w:color w:val="000000"/>
        </w:rPr>
        <w:t>6</w:t>
      </w:r>
      <w:r w:rsidRPr="00B75676">
        <w:rPr>
          <w:b/>
        </w:rPr>
        <w:t xml:space="preserve"> г.</w:t>
      </w:r>
      <w:r w:rsidRPr="00B75676">
        <w:t xml:space="preserve"> </w:t>
      </w:r>
      <w:r w:rsidRPr="00B75676">
        <w:rPr>
          <w:color w:val="000000"/>
        </w:rPr>
        <w:t>на ЭТП</w:t>
      </w:r>
      <w:r w:rsidRPr="00B75676">
        <w:t xml:space="preserve"> </w:t>
      </w:r>
      <w:r w:rsidRPr="00B75676">
        <w:rPr>
          <w:color w:val="000000"/>
        </w:rPr>
        <w:t>будут проведены</w:t>
      </w:r>
      <w:r w:rsidRPr="00B75676">
        <w:rPr>
          <w:b/>
          <w:bCs/>
          <w:color w:val="000000"/>
        </w:rPr>
        <w:t xml:space="preserve"> повторные Торги </w:t>
      </w:r>
      <w:r w:rsidRPr="00B75676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B7567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75676">
        <w:rPr>
          <w:color w:val="000000"/>
        </w:rPr>
        <w:t>Оператор ЭТП (далее – Оператор) обеспечивает проведение Торгов.</w:t>
      </w:r>
    </w:p>
    <w:p w14:paraId="11C03E9D" w14:textId="1766718C" w:rsidR="009E6456" w:rsidRPr="00B7567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75676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B75676">
        <w:rPr>
          <w:color w:val="000000"/>
        </w:rPr>
        <w:t>первых Торгах начинается в 00:00</w:t>
      </w:r>
      <w:r w:rsidRPr="00B75676">
        <w:rPr>
          <w:color w:val="000000"/>
        </w:rPr>
        <w:t xml:space="preserve"> часов по московскому времени </w:t>
      </w:r>
      <w:r w:rsidR="001E08F3" w:rsidRPr="00B75676">
        <w:rPr>
          <w:b/>
          <w:bCs/>
          <w:color w:val="000000"/>
        </w:rPr>
        <w:t>14 апреля 2026</w:t>
      </w:r>
      <w:r w:rsidR="009E7E5E" w:rsidRPr="00B75676">
        <w:rPr>
          <w:b/>
          <w:bCs/>
          <w:color w:val="000000"/>
        </w:rPr>
        <w:t xml:space="preserve"> г.</w:t>
      </w:r>
      <w:r w:rsidRPr="00B75676">
        <w:rPr>
          <w:b/>
          <w:bCs/>
          <w:color w:val="000000"/>
        </w:rPr>
        <w:t>,</w:t>
      </w:r>
      <w:r w:rsidRPr="00B75676">
        <w:rPr>
          <w:color w:val="000000"/>
        </w:rPr>
        <w:t xml:space="preserve"> а на участие в пов</w:t>
      </w:r>
      <w:r w:rsidR="007B55CF" w:rsidRPr="00B75676">
        <w:rPr>
          <w:color w:val="000000"/>
        </w:rPr>
        <w:t>торных Торгах начинается в 00:00</w:t>
      </w:r>
      <w:r w:rsidRPr="00B75676">
        <w:rPr>
          <w:color w:val="000000"/>
        </w:rPr>
        <w:t xml:space="preserve"> часов по московскому времени </w:t>
      </w:r>
      <w:r w:rsidR="001E08F3" w:rsidRPr="00B75676">
        <w:rPr>
          <w:b/>
          <w:bCs/>
          <w:color w:val="000000"/>
        </w:rPr>
        <w:t>1 июня</w:t>
      </w:r>
      <w:r w:rsidR="009E7E5E" w:rsidRPr="00B75676">
        <w:rPr>
          <w:color w:val="000000"/>
        </w:rPr>
        <w:t xml:space="preserve"> </w:t>
      </w:r>
      <w:r w:rsidR="009E7E5E" w:rsidRPr="00B75676">
        <w:rPr>
          <w:b/>
          <w:bCs/>
          <w:color w:val="000000"/>
        </w:rPr>
        <w:t>202</w:t>
      </w:r>
      <w:r w:rsidR="00FE0848" w:rsidRPr="00B75676">
        <w:rPr>
          <w:b/>
          <w:bCs/>
          <w:color w:val="000000"/>
        </w:rPr>
        <w:t>6</w:t>
      </w:r>
      <w:r w:rsidRPr="00B75676">
        <w:rPr>
          <w:b/>
          <w:bCs/>
        </w:rPr>
        <w:t xml:space="preserve"> г.</w:t>
      </w:r>
      <w:r w:rsidRPr="00B75676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B75676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75676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0E2405C5" w:rsidR="00950CC9" w:rsidRPr="00B75676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75676">
        <w:rPr>
          <w:b/>
          <w:bCs/>
          <w:color w:val="000000"/>
        </w:rPr>
        <w:t>Торги ППП</w:t>
      </w:r>
      <w:r w:rsidRPr="00B75676">
        <w:rPr>
          <w:color w:val="000000"/>
          <w:shd w:val="clear" w:color="auto" w:fill="FFFFFF"/>
        </w:rPr>
        <w:t xml:space="preserve"> будут проведены на ЭТП:</w:t>
      </w:r>
      <w:r w:rsidR="00F17038" w:rsidRPr="00B75676">
        <w:rPr>
          <w:color w:val="000000"/>
          <w:shd w:val="clear" w:color="auto" w:fill="FFFFFF"/>
        </w:rPr>
        <w:t xml:space="preserve"> </w:t>
      </w:r>
      <w:r w:rsidR="00950CC9" w:rsidRPr="00B75676">
        <w:rPr>
          <w:b/>
          <w:bCs/>
          <w:color w:val="000000"/>
        </w:rPr>
        <w:t xml:space="preserve">с </w:t>
      </w:r>
      <w:r w:rsidR="001E08F3" w:rsidRPr="00B75676">
        <w:rPr>
          <w:b/>
          <w:bCs/>
          <w:color w:val="000000"/>
        </w:rPr>
        <w:t>30 июля</w:t>
      </w:r>
      <w:r w:rsidRPr="00B75676">
        <w:rPr>
          <w:b/>
          <w:bCs/>
          <w:color w:val="000000"/>
        </w:rPr>
        <w:t xml:space="preserve"> </w:t>
      </w:r>
      <w:r w:rsidR="00BD0E8E" w:rsidRPr="00B75676">
        <w:rPr>
          <w:b/>
          <w:bCs/>
          <w:color w:val="000000"/>
        </w:rPr>
        <w:t>202</w:t>
      </w:r>
      <w:r w:rsidR="00673E21" w:rsidRPr="00B75676">
        <w:rPr>
          <w:b/>
          <w:bCs/>
          <w:color w:val="000000"/>
        </w:rPr>
        <w:t>6</w:t>
      </w:r>
      <w:r w:rsidR="00950CC9" w:rsidRPr="00B75676">
        <w:rPr>
          <w:b/>
          <w:bCs/>
          <w:color w:val="000000"/>
        </w:rPr>
        <w:t xml:space="preserve"> г. по </w:t>
      </w:r>
      <w:r w:rsidR="001E08F3" w:rsidRPr="00B75676">
        <w:rPr>
          <w:b/>
          <w:bCs/>
          <w:color w:val="000000"/>
        </w:rPr>
        <w:t>17 сентября</w:t>
      </w:r>
      <w:r w:rsidR="009E7E5E" w:rsidRPr="00B75676">
        <w:rPr>
          <w:b/>
          <w:bCs/>
          <w:color w:val="000000"/>
        </w:rPr>
        <w:t xml:space="preserve"> </w:t>
      </w:r>
      <w:r w:rsidR="00BD0E8E" w:rsidRPr="00B75676">
        <w:rPr>
          <w:b/>
          <w:bCs/>
          <w:color w:val="000000"/>
        </w:rPr>
        <w:t>202</w:t>
      </w:r>
      <w:r w:rsidR="00673E21" w:rsidRPr="00B75676">
        <w:rPr>
          <w:b/>
          <w:bCs/>
          <w:color w:val="000000"/>
        </w:rPr>
        <w:t>6</w:t>
      </w:r>
      <w:r w:rsidR="00950CC9" w:rsidRPr="00B75676">
        <w:rPr>
          <w:b/>
          <w:bCs/>
          <w:color w:val="000000"/>
        </w:rPr>
        <w:t xml:space="preserve"> г.</w:t>
      </w:r>
    </w:p>
    <w:p w14:paraId="287E4339" w14:textId="10874C58" w:rsidR="009E6456" w:rsidRPr="00B7567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75676">
        <w:rPr>
          <w:color w:val="000000"/>
        </w:rPr>
        <w:lastRenderedPageBreak/>
        <w:t>Заявки на участие в Торгах ППП принима</w:t>
      </w:r>
      <w:r w:rsidR="007B55CF" w:rsidRPr="00B75676">
        <w:rPr>
          <w:color w:val="000000"/>
        </w:rPr>
        <w:t>ются Оператором, начиная с 00:00</w:t>
      </w:r>
      <w:r w:rsidRPr="00B75676">
        <w:rPr>
          <w:color w:val="000000"/>
        </w:rPr>
        <w:t xml:space="preserve"> часов по московскому времени </w:t>
      </w:r>
      <w:r w:rsidR="001E08F3" w:rsidRPr="00B75676">
        <w:rPr>
          <w:b/>
          <w:bCs/>
          <w:color w:val="000000"/>
        </w:rPr>
        <w:t>30 июля</w:t>
      </w:r>
      <w:r w:rsidR="009E7E5E" w:rsidRPr="00B75676">
        <w:rPr>
          <w:color w:val="000000"/>
        </w:rPr>
        <w:t xml:space="preserve"> </w:t>
      </w:r>
      <w:r w:rsidR="009E7E5E" w:rsidRPr="00B75676">
        <w:rPr>
          <w:b/>
          <w:bCs/>
          <w:color w:val="000000"/>
        </w:rPr>
        <w:t>202</w:t>
      </w:r>
      <w:r w:rsidR="00673E21" w:rsidRPr="00B75676">
        <w:rPr>
          <w:b/>
          <w:bCs/>
          <w:color w:val="000000"/>
        </w:rPr>
        <w:t>6</w:t>
      </w:r>
      <w:r w:rsidR="0024147A" w:rsidRPr="00B75676">
        <w:rPr>
          <w:b/>
          <w:bCs/>
          <w:color w:val="000000"/>
        </w:rPr>
        <w:t xml:space="preserve"> </w:t>
      </w:r>
      <w:r w:rsidRPr="00B75676">
        <w:rPr>
          <w:b/>
          <w:bCs/>
          <w:color w:val="000000"/>
        </w:rPr>
        <w:t>г.</w:t>
      </w:r>
      <w:r w:rsidRPr="00B75676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B75676">
        <w:rPr>
          <w:color w:val="000000"/>
        </w:rPr>
        <w:t>1</w:t>
      </w:r>
      <w:r w:rsidRPr="00B75676">
        <w:rPr>
          <w:color w:val="000000"/>
        </w:rPr>
        <w:t xml:space="preserve"> (</w:t>
      </w:r>
      <w:r w:rsidR="00F17038" w:rsidRPr="00B75676">
        <w:rPr>
          <w:color w:val="000000"/>
        </w:rPr>
        <w:t>Один</w:t>
      </w:r>
      <w:r w:rsidRPr="00B75676">
        <w:rPr>
          <w:color w:val="000000"/>
        </w:rPr>
        <w:t>) календарны</w:t>
      </w:r>
      <w:r w:rsidR="00F17038" w:rsidRPr="00B75676">
        <w:rPr>
          <w:color w:val="000000"/>
        </w:rPr>
        <w:t>й</w:t>
      </w:r>
      <w:r w:rsidRPr="00B75676">
        <w:rPr>
          <w:color w:val="000000"/>
        </w:rPr>
        <w:t xml:space="preserve"> де</w:t>
      </w:r>
      <w:r w:rsidR="00F17038" w:rsidRPr="00B75676">
        <w:rPr>
          <w:color w:val="000000"/>
        </w:rPr>
        <w:t>нь</w:t>
      </w:r>
      <w:r w:rsidRPr="00B75676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B7567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7567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B7567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75676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B75676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75676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B75676">
        <w:rPr>
          <w:color w:val="000000"/>
        </w:rPr>
        <w:t>:</w:t>
      </w:r>
    </w:p>
    <w:p w14:paraId="17790789" w14:textId="77777777" w:rsidR="001E08F3" w:rsidRPr="00B75676" w:rsidRDefault="001E08F3" w:rsidP="001E08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676">
        <w:rPr>
          <w:rFonts w:ascii="Times New Roman" w:hAnsi="Times New Roman" w:cs="Times New Roman"/>
          <w:color w:val="000000"/>
          <w:sz w:val="24"/>
          <w:szCs w:val="24"/>
        </w:rPr>
        <w:t>с 30 июля 2026 г. по 08 августа 2026 г. - в размере начальной цены продажи лота;</w:t>
      </w:r>
    </w:p>
    <w:p w14:paraId="1922DC80" w14:textId="77777777" w:rsidR="001E08F3" w:rsidRPr="00B75676" w:rsidRDefault="001E08F3" w:rsidP="001E08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676">
        <w:rPr>
          <w:rFonts w:ascii="Times New Roman" w:hAnsi="Times New Roman" w:cs="Times New Roman"/>
          <w:color w:val="000000"/>
          <w:sz w:val="24"/>
          <w:szCs w:val="24"/>
        </w:rPr>
        <w:t>с 09 августа 2026 г. по 18 августа 2026 г. - в размере 91,90% от начальной цены продажи лота;</w:t>
      </w:r>
    </w:p>
    <w:p w14:paraId="6971EA26" w14:textId="77777777" w:rsidR="001E08F3" w:rsidRPr="00B75676" w:rsidRDefault="001E08F3" w:rsidP="001E08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676">
        <w:rPr>
          <w:rFonts w:ascii="Times New Roman" w:hAnsi="Times New Roman" w:cs="Times New Roman"/>
          <w:color w:val="000000"/>
          <w:sz w:val="24"/>
          <w:szCs w:val="24"/>
        </w:rPr>
        <w:t>с 19 августа 2026 г. по 28 августа 2026 г. - в размере 83,80% от начальной цены продажи лота;</w:t>
      </w:r>
    </w:p>
    <w:p w14:paraId="523090DD" w14:textId="77777777" w:rsidR="001E08F3" w:rsidRPr="00B75676" w:rsidRDefault="001E08F3" w:rsidP="001E08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676">
        <w:rPr>
          <w:rFonts w:ascii="Times New Roman" w:hAnsi="Times New Roman" w:cs="Times New Roman"/>
          <w:color w:val="000000"/>
          <w:sz w:val="24"/>
          <w:szCs w:val="24"/>
        </w:rPr>
        <w:t>с 29 августа 2026 г. по 07 сентября 2026 г. - в размере 75,70% от начальной цены продажи лота;</w:t>
      </w:r>
    </w:p>
    <w:p w14:paraId="6CE0A093" w14:textId="70A77FBC" w:rsidR="005C5BB0" w:rsidRPr="00B75676" w:rsidRDefault="001E08F3" w:rsidP="001E08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676">
        <w:rPr>
          <w:rFonts w:ascii="Times New Roman" w:hAnsi="Times New Roman" w:cs="Times New Roman"/>
          <w:color w:val="000000"/>
          <w:sz w:val="24"/>
          <w:szCs w:val="24"/>
        </w:rPr>
        <w:t>с 08 сентября 2026 г. по 17 сентября 2026 г. - в размере 67,60% от начальной цены продажи лота</w:t>
      </w:r>
      <w:r w:rsidRPr="00B7567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B7567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75676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B7567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676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B7567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676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B7567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676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B7567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676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</w:t>
      </w:r>
      <w:r w:rsidRPr="00B75676">
        <w:rPr>
          <w:rFonts w:ascii="Times New Roman" w:hAnsi="Times New Roman" w:cs="Times New Roman"/>
          <w:sz w:val="24"/>
          <w:szCs w:val="24"/>
        </w:rPr>
        <w:lastRenderedPageBreak/>
        <w:t>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B7567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676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B7567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676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B75676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B756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B75676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B7567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B75676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B7567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676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B7567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7567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B75676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B75676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B7567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7567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B75676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B75676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B7567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676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B7567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676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B7567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676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B7567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676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B75676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B7567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5676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B7567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6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75676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B7567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676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B7567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67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B75676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676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B75676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76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0FE1910" w14:textId="77777777" w:rsidR="00BD7640" w:rsidRPr="00B75676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67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</w:t>
      </w:r>
      <w:proofErr w:type="gramStart"/>
      <w:r w:rsidRPr="00B75676">
        <w:rPr>
          <w:rFonts w:ascii="Times New Roman" w:hAnsi="Times New Roman" w:cs="Times New Roman"/>
          <w:color w:val="000000"/>
          <w:sz w:val="24"/>
          <w:szCs w:val="24"/>
        </w:rPr>
        <w:t>Договора  Конкурсному</w:t>
      </w:r>
      <w:proofErr w:type="gramEnd"/>
      <w:r w:rsidRPr="00B75676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управляющему.</w:t>
      </w:r>
    </w:p>
    <w:p w14:paraId="1070D17F" w14:textId="5321B8CC" w:rsidR="00BD7640" w:rsidRPr="00B75676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676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B75676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67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B75676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B75676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B75676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B7567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676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5E6F1883" w:rsidR="00097526" w:rsidRPr="00B7567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67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B756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1E08F3" w:rsidRPr="00B756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B756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1E08F3" w:rsidRPr="00B756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B756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B75676">
        <w:rPr>
          <w:rFonts w:ascii="Times New Roman" w:hAnsi="Times New Roman" w:cs="Times New Roman"/>
          <w:sz w:val="24"/>
          <w:szCs w:val="24"/>
        </w:rPr>
        <w:t xml:space="preserve"> д</w:t>
      </w:r>
      <w:r w:rsidRPr="00B756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1E08F3" w:rsidRPr="00B756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B756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1E08F3" w:rsidRPr="00B756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B756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B75676">
        <w:rPr>
          <w:rFonts w:ascii="Times New Roman" w:hAnsi="Times New Roman" w:cs="Times New Roman"/>
          <w:sz w:val="24"/>
          <w:szCs w:val="24"/>
        </w:rPr>
        <w:t xml:space="preserve"> </w:t>
      </w:r>
      <w:r w:rsidRPr="00B75676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B75676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B75676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B75676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1E08F3" w:rsidRPr="00B75676">
        <w:rPr>
          <w:rFonts w:ascii="Times New Roman" w:hAnsi="Times New Roman" w:cs="Times New Roman"/>
          <w:color w:val="000000"/>
          <w:sz w:val="24"/>
          <w:szCs w:val="24"/>
        </w:rPr>
        <w:t xml:space="preserve">Иванцова Мария, </w:t>
      </w:r>
      <w:r w:rsidR="001E08F3" w:rsidRPr="00B75676">
        <w:rPr>
          <w:rFonts w:ascii="Times New Roman" w:hAnsi="Times New Roman" w:cs="Times New Roman"/>
          <w:color w:val="000000"/>
          <w:sz w:val="24"/>
          <w:szCs w:val="24"/>
        </w:rPr>
        <w:t>тел. 7919-775-01-01, эл. почта: ivancova@auction-house.ru</w:t>
      </w:r>
      <w:r w:rsidRPr="00B75676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B7567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67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676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E08F3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54206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8780D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75676"/>
    <w:rsid w:val="00BC165C"/>
    <w:rsid w:val="00BD0E8E"/>
    <w:rsid w:val="00BD7640"/>
    <w:rsid w:val="00C11EFF"/>
    <w:rsid w:val="00CA4E43"/>
    <w:rsid w:val="00CB638E"/>
    <w:rsid w:val="00CC76B5"/>
    <w:rsid w:val="00D01822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53</cp:revision>
  <cp:lastPrinted>2026-04-03T13:03:00Z</cp:lastPrinted>
  <dcterms:created xsi:type="dcterms:W3CDTF">2019-07-23T07:47:00Z</dcterms:created>
  <dcterms:modified xsi:type="dcterms:W3CDTF">2026-04-03T13:30:00Z</dcterms:modified>
</cp:coreProperties>
</file>