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1\5 на жилой дом общей площадью 45.00 кв.м., расположенный по адресу: Камчатский край, р-н Елизовский, снт Гейзер, института "Камчатжилкоммунпроект" в районе ручьяЖелезный.Кадастровый номер: 41:05:0101047:3590.Номер государственной регистрации: 41:05:0101047:3590-41/001/2017-4.Доля в праве 1\5 на земельный участок общей площадью 620.00 кв.м., расположенный по адресу: Камчатский край, р-н. Елизовский, снт. Гейзер, института "Камчатжилкоммунпроект" в районе ручьяЖелезный. Категория земель: Земли сельскохозяйственного назначения. Виды разрешенного использования: садоводство.Кадастровый номер: 41:05:0101047:607.Номер государственной регистрации: 41:05:0101047:607-41/001/2017-4.В ЕГРН отсутствуют сведения о местоположении границ земельного участка и жилого дома. Взаимосвязь земельного участка и жилого дома установлена выпиской об основных характеристиках на объекты недвижимости.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Одегов Алексей Владимирович (дата рождения: 02.02.1972 г., место рождения: гор. Березовский Свердловской обл., СНИЛС 049-436-626 85, ИНН 410106511041, регистрация по месту жительства: 683024, Камчатский край, г. Петропавловск-Камчатский, б-р Рыбацкой Славы, д. 5, кв. 21)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1\5 на жилой дом общей площадью 45.00 кв.м., расположенный по адресу: Камчатский край, р-н Елизовский, снт Гейзер, института "Камчатжилкоммунпроект" в районе ручьяЖелезный.Кадастровый номер: 41:05:0101047:3590.Номер государственной регистрации: 41:05:0101047:3590-41/001/2017-4.Доля в праве 1\5 на земельный участок общей площадью 620.00 кв.м., расположенный по адресу: Камчатский край, р-н. Елизовский, снт. Гейзер, института "Камчатжилкоммунпроект" в районе ручьяЖелезный. Категория земель: Земли сельскохозяйственного назначения. Виды разрешенного использования: садоводство.Кадастровый номер: 41:05:0101047:607.Номер государственной регистрации: 41:05:0101047:607-41/001/2017-4.В ЕГРН отсутствуют сведения о местоположении границ земельного участка и жилого дома. Взаимосвязь земельного участка и жилого дома установлена выпиской об основных характеристиках на объекты недвижимости.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