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EA65" w14:textId="77777777" w:rsidR="00C13C63" w:rsidRDefault="00C13C63" w:rsidP="00347126">
      <w:pPr>
        <w:jc w:val="center"/>
        <w:rPr>
          <w:b/>
        </w:rPr>
      </w:pPr>
      <w:r>
        <w:rPr>
          <w:b/>
        </w:rPr>
        <w:t>Договор</w:t>
      </w:r>
      <w:r w:rsidR="00DD2453">
        <w:rPr>
          <w:b/>
        </w:rPr>
        <w:t xml:space="preserve"> о задатке для участия в торгах</w:t>
      </w:r>
    </w:p>
    <w:p w14:paraId="28D4D206" w14:textId="77777777" w:rsidR="00347126" w:rsidRPr="009703AE" w:rsidRDefault="00347126" w:rsidP="00347126">
      <w:pPr>
        <w:jc w:val="center"/>
        <w:rPr>
          <w:bCs/>
        </w:rPr>
      </w:pPr>
    </w:p>
    <w:p w14:paraId="078A05E7" w14:textId="77777777" w:rsidR="00347126" w:rsidRDefault="00696E2E" w:rsidP="00347126">
      <w:pPr>
        <w:jc w:val="both"/>
      </w:pPr>
      <w:r>
        <w:t xml:space="preserve">г. Оренбург                </w:t>
      </w:r>
      <w:r w:rsidR="00347126">
        <w:t xml:space="preserve">                                                      </w:t>
      </w:r>
      <w:r>
        <w:t xml:space="preserve">  </w:t>
      </w:r>
      <w:r w:rsidR="00347126">
        <w:t xml:space="preserve">           </w:t>
      </w:r>
      <w:r w:rsidR="00C13C63">
        <w:t xml:space="preserve">    </w:t>
      </w:r>
      <w:r w:rsidR="005D1D5C">
        <w:t xml:space="preserve"> </w:t>
      </w:r>
      <w:r w:rsidR="00296E52">
        <w:t xml:space="preserve">    </w:t>
      </w:r>
      <w:r w:rsidR="005D1D5C">
        <w:t xml:space="preserve"> </w:t>
      </w:r>
      <w:r w:rsidR="00035A6B">
        <w:t xml:space="preserve">  </w:t>
      </w:r>
      <w:r w:rsidR="00126AFB">
        <w:t xml:space="preserve"> </w:t>
      </w:r>
      <w:proofErr w:type="gramStart"/>
      <w:r w:rsidR="00126AFB">
        <w:t xml:space="preserve"> </w:t>
      </w:r>
      <w:r w:rsidR="00910CA5">
        <w:t xml:space="preserve"> </w:t>
      </w:r>
      <w:r w:rsidR="000F6124">
        <w:t xml:space="preserve"> </w:t>
      </w:r>
      <w:r w:rsidR="00347126">
        <w:t>«</w:t>
      </w:r>
      <w:proofErr w:type="gramEnd"/>
      <w:r w:rsidR="00C13C63">
        <w:t>___» ________ 20</w:t>
      </w:r>
      <w:r w:rsidR="008B3E66">
        <w:t>2</w:t>
      </w:r>
      <w:r w:rsidR="00126AFB">
        <w:t>5</w:t>
      </w:r>
      <w:r w:rsidR="00C13C63">
        <w:t>г.</w:t>
      </w:r>
    </w:p>
    <w:p w14:paraId="55111A9A" w14:textId="77777777" w:rsidR="00347126" w:rsidRDefault="00347126" w:rsidP="00347126">
      <w:pPr>
        <w:jc w:val="both"/>
      </w:pPr>
    </w:p>
    <w:p w14:paraId="0C365BD1" w14:textId="77777777" w:rsidR="00C13C63" w:rsidRDefault="00C13C63" w:rsidP="00AB184A">
      <w:pPr>
        <w:ind w:firstLine="340"/>
        <w:jc w:val="both"/>
      </w:pPr>
      <w:r>
        <w:t>_______________________________________________________________________, в дальнейшем именуем___ «Задаткодатель» (для физического лица – паспорт серии ________ № ______________________, выдан: _____________________________________ ________________________________________ «____» ______ 20___ г., код подразделения ___-___, зарегистрирован по адресу: _____________________________________________ ________________________________</w:t>
      </w:r>
      <w:r w:rsidR="001E3398">
        <w:t>, фактический (почтовый) адрес: ________________ ________________________________</w:t>
      </w:r>
      <w:r>
        <w:t>; для юридического лица – ИНН _________________, КПП _____________________, ОГРН __________________________, юридический адрес: _______________________________________________</w:t>
      </w:r>
      <w:r w:rsidR="006373C9">
        <w:t>_____</w:t>
      </w:r>
      <w:r>
        <w:t xml:space="preserve">____________, фактический (почтовый) адрес: _______________________________________________________; для индивидуального предпринимателя – также ОГРНИП ______________________________), </w:t>
      </w:r>
      <w:r w:rsidR="001E3398">
        <w:t>в лице __________________________________________________________, действующего на основании _________________________________________________________________,</w:t>
      </w:r>
    </w:p>
    <w:p w14:paraId="1C6D1A8C" w14:textId="77777777" w:rsidR="00C13C63" w:rsidRDefault="00C13C63" w:rsidP="00424D91">
      <w:pPr>
        <w:jc w:val="both"/>
      </w:pPr>
      <w:r>
        <w:t xml:space="preserve">с одной стороны, </w:t>
      </w:r>
      <w:r w:rsidR="001A477D">
        <w:t>и</w:t>
      </w:r>
    </w:p>
    <w:p w14:paraId="20A03A7D" w14:textId="77777777" w:rsidR="00C13C63" w:rsidRDefault="00983AC2" w:rsidP="00C25FC5">
      <w:pPr>
        <w:ind w:firstLine="340"/>
        <w:jc w:val="both"/>
      </w:pPr>
      <w:r w:rsidRPr="00983AC2">
        <w:t>Акционерное общество «Бурятмяспром-Агро»</w:t>
      </w:r>
      <w:r w:rsidR="000019DB">
        <w:t>,</w:t>
      </w:r>
      <w:r w:rsidR="00037CBD" w:rsidRPr="00037CBD">
        <w:t xml:space="preserve"> </w:t>
      </w:r>
      <w:r w:rsidR="00037CBD">
        <w:t xml:space="preserve">в лице </w:t>
      </w:r>
      <w:r>
        <w:t>конкурсного</w:t>
      </w:r>
      <w:r w:rsidR="000019DB">
        <w:t xml:space="preserve"> </w:t>
      </w:r>
      <w:r w:rsidR="00037CBD">
        <w:t>управляющего</w:t>
      </w:r>
      <w:r w:rsidR="00037CBD" w:rsidRPr="00037CBD">
        <w:t xml:space="preserve"> </w:t>
      </w:r>
      <w:r w:rsidR="00A24B29">
        <w:t>Пахомова Александра Сергеевича</w:t>
      </w:r>
      <w:r w:rsidR="00037CBD">
        <w:t>,</w:t>
      </w:r>
      <w:r w:rsidR="00471BAD">
        <w:t xml:space="preserve"> действующего на основании решения </w:t>
      </w:r>
      <w:r w:rsidR="00471BAD" w:rsidRPr="00471BAD">
        <w:t xml:space="preserve">Арбитражного суда </w:t>
      </w:r>
      <w:r w:rsidRPr="00983AC2">
        <w:t>Республики Бурятия от 20.05.2024г. по делу № А10-5953/2023</w:t>
      </w:r>
      <w:r w:rsidR="00471BAD">
        <w:t>,</w:t>
      </w:r>
      <w:r w:rsidR="00037CBD" w:rsidRPr="00037CBD">
        <w:t xml:space="preserve"> </w:t>
      </w:r>
      <w:r w:rsidR="00B01BDB">
        <w:t>в дальнейшем именуем</w:t>
      </w:r>
      <w:r w:rsidR="009E5D55">
        <w:t>ый</w:t>
      </w:r>
      <w:r w:rsidR="00B01BDB">
        <w:t xml:space="preserve"> «</w:t>
      </w:r>
      <w:r w:rsidR="00252115">
        <w:t>Задаткополучатель»,</w:t>
      </w:r>
      <w:r w:rsidR="00037944">
        <w:t xml:space="preserve"> </w:t>
      </w:r>
      <w:r w:rsidR="00C13C63">
        <w:t>с другой стороны,</w:t>
      </w:r>
    </w:p>
    <w:p w14:paraId="3DF087C8" w14:textId="77777777" w:rsidR="00C13C63" w:rsidRDefault="00C13C63" w:rsidP="00C25FC5">
      <w:pPr>
        <w:ind w:firstLine="340"/>
        <w:jc w:val="both"/>
      </w:pPr>
      <w:r>
        <w:t>совместно именуемые в дальнейшем «Стороны», заключили настоящий договор о следующем:</w:t>
      </w:r>
    </w:p>
    <w:p w14:paraId="4F95CA3D" w14:textId="77777777" w:rsidR="003F0E13" w:rsidRDefault="003F0E13" w:rsidP="00294C61">
      <w:pPr>
        <w:jc w:val="both"/>
      </w:pPr>
    </w:p>
    <w:p w14:paraId="407C640C" w14:textId="77777777" w:rsidR="00F13547" w:rsidRPr="00D25A5E" w:rsidRDefault="008711EF" w:rsidP="006373C9">
      <w:pPr>
        <w:numPr>
          <w:ilvl w:val="0"/>
          <w:numId w:val="3"/>
        </w:numPr>
        <w:ind w:left="0" w:firstLine="340"/>
        <w:jc w:val="both"/>
        <w:rPr>
          <w:color w:val="FF0000"/>
        </w:rPr>
      </w:pPr>
      <w:r>
        <w:t>З</w:t>
      </w:r>
      <w:r w:rsidR="001A3769">
        <w:t xml:space="preserve">адаткодатель уплачивает Задаткополучателю задаток </w:t>
      </w:r>
      <w:r w:rsidR="001A3769" w:rsidRPr="003B338B">
        <w:t xml:space="preserve">в размере </w:t>
      </w:r>
      <w:r w:rsidR="00983AC2" w:rsidRPr="00983AC2">
        <w:t>41</w:t>
      </w:r>
      <w:r w:rsidR="00983AC2">
        <w:t> </w:t>
      </w:r>
      <w:r w:rsidR="00983AC2" w:rsidRPr="00983AC2">
        <w:t>804</w:t>
      </w:r>
      <w:r w:rsidR="00983AC2">
        <w:t> </w:t>
      </w:r>
      <w:r w:rsidR="00983AC2" w:rsidRPr="00983AC2">
        <w:t>250 (сорок один миллион двести четыре тысячи двести пятьдесят)</w:t>
      </w:r>
      <w:r w:rsidR="00E54A23">
        <w:t xml:space="preserve"> </w:t>
      </w:r>
      <w:r w:rsidR="005F5FEC">
        <w:t>руб.</w:t>
      </w:r>
      <w:r w:rsidR="00B01BDB" w:rsidRPr="00D25A5E">
        <w:rPr>
          <w:color w:val="FF0000"/>
        </w:rPr>
        <w:t xml:space="preserve"> </w:t>
      </w:r>
      <w:r w:rsidR="00B01BDB" w:rsidRPr="00D25A5E">
        <w:t>для участия в открытых</w:t>
      </w:r>
      <w:r w:rsidR="00424D91">
        <w:t xml:space="preserve"> электронных</w:t>
      </w:r>
      <w:r w:rsidR="00B01BDB" w:rsidRPr="00D25A5E">
        <w:t xml:space="preserve"> торгах</w:t>
      </w:r>
      <w:r w:rsidR="006373C9">
        <w:t xml:space="preserve"> </w:t>
      </w:r>
      <w:r w:rsidR="000D3722">
        <w:t>в форме аукциона</w:t>
      </w:r>
      <w:r w:rsidR="00B01BDB" w:rsidRPr="00D25A5E">
        <w:t xml:space="preserve"> по приобретению имущества</w:t>
      </w:r>
      <w:r w:rsidR="009538CE" w:rsidRPr="00D25A5E">
        <w:t xml:space="preserve"> </w:t>
      </w:r>
      <w:r w:rsidR="00983AC2">
        <w:t xml:space="preserve">АО </w:t>
      </w:r>
      <w:r w:rsidR="00983AC2" w:rsidRPr="00983AC2">
        <w:t>«Бурятмяспром-Агро»</w:t>
      </w:r>
      <w:r w:rsidR="000019DB">
        <w:t>,</w:t>
      </w:r>
      <w:r w:rsidR="00D25A5E" w:rsidRPr="00D25A5E">
        <w:t xml:space="preserve"> </w:t>
      </w:r>
      <w:r w:rsidR="009538CE" w:rsidRPr="00D25A5E">
        <w:t xml:space="preserve">которые проводятся на </w:t>
      </w:r>
      <w:r w:rsidR="00B01BDB" w:rsidRPr="00D25A5E">
        <w:t>Электронной</w:t>
      </w:r>
      <w:r w:rsidR="00983AC2">
        <w:t xml:space="preserve"> торговой</w:t>
      </w:r>
      <w:r w:rsidR="00B01BDB" w:rsidRPr="00D25A5E">
        <w:t xml:space="preserve"> площадке </w:t>
      </w:r>
      <w:r w:rsidR="00983AC2">
        <w:t>А</w:t>
      </w:r>
      <w:r w:rsidR="00910CA5" w:rsidRPr="00910CA5">
        <w:t>О «</w:t>
      </w:r>
      <w:r w:rsidR="00983AC2">
        <w:t>Российский аукционный дом</w:t>
      </w:r>
      <w:r w:rsidR="00910CA5" w:rsidRPr="00910CA5">
        <w:t xml:space="preserve">» по адресу в сети Интернет: </w:t>
      </w:r>
      <w:r w:rsidR="000D3722" w:rsidRPr="000D3722">
        <w:rPr>
          <w:lang w:val="en-US"/>
        </w:rPr>
        <w:t>http</w:t>
      </w:r>
      <w:r w:rsidR="000D3722" w:rsidRPr="000D3722">
        <w:t>://</w:t>
      </w:r>
      <w:r w:rsidR="00983AC2">
        <w:rPr>
          <w:lang w:val="en-US"/>
        </w:rPr>
        <w:t>lot</w:t>
      </w:r>
      <w:r w:rsidR="000D3722" w:rsidRPr="000D3722">
        <w:t>-</w:t>
      </w:r>
      <w:r w:rsidR="00983AC2">
        <w:rPr>
          <w:lang w:val="en-US"/>
        </w:rPr>
        <w:t>online</w:t>
      </w:r>
      <w:r w:rsidR="000D3722" w:rsidRPr="000D3722">
        <w:t>.</w:t>
      </w:r>
      <w:r w:rsidR="000D3722" w:rsidRPr="000D3722">
        <w:rPr>
          <w:lang w:val="en-US"/>
        </w:rPr>
        <w:t>ru</w:t>
      </w:r>
      <w:r w:rsidR="00B01BDB" w:rsidRPr="00D25A5E">
        <w:t xml:space="preserve">. </w:t>
      </w:r>
      <w:r w:rsidR="00F13547" w:rsidRPr="00D25A5E">
        <w:t xml:space="preserve">Указанный задаток составляет </w:t>
      </w:r>
      <w:r w:rsidR="000D3722">
        <w:t>1</w:t>
      </w:r>
      <w:r w:rsidR="00983AC2">
        <w:t>5</w:t>
      </w:r>
      <w:r w:rsidR="000F6124" w:rsidRPr="00D25A5E">
        <w:t xml:space="preserve"> </w:t>
      </w:r>
      <w:r w:rsidR="00B01BDB" w:rsidRPr="00D25A5E">
        <w:t>%</w:t>
      </w:r>
      <w:r w:rsidR="00F13547" w:rsidRPr="00D25A5E">
        <w:t xml:space="preserve"> от </w:t>
      </w:r>
      <w:r w:rsidR="0038543C">
        <w:t xml:space="preserve">начальной </w:t>
      </w:r>
      <w:r w:rsidR="006373C9" w:rsidRPr="006373C9">
        <w:t>цены лота</w:t>
      </w:r>
      <w:r w:rsidR="00F13547" w:rsidRPr="00D25A5E">
        <w:t>.</w:t>
      </w:r>
    </w:p>
    <w:p w14:paraId="7F16EAAF" w14:textId="77777777" w:rsidR="00983AC2" w:rsidRDefault="00AB184A" w:rsidP="00983AC2">
      <w:pPr>
        <w:ind w:firstLine="340"/>
        <w:jc w:val="both"/>
      </w:pPr>
      <w:r w:rsidRPr="00D25A5E">
        <w:t>Состав лота</w:t>
      </w:r>
      <w:r w:rsidR="00296823">
        <w:t>:</w:t>
      </w:r>
    </w:p>
    <w:p w14:paraId="2D3642F9" w14:textId="77777777" w:rsidR="00983AC2" w:rsidRDefault="00983AC2" w:rsidP="00983AC2">
      <w:pPr>
        <w:ind w:firstLine="340"/>
        <w:jc w:val="both"/>
      </w:pPr>
      <w:r>
        <w:t xml:space="preserve">Земельный участок с кадастровым № 03:24:000000:66049, площадью 64851 </w:t>
      </w:r>
      <w:proofErr w:type="gramStart"/>
      <w:r>
        <w:t>кв.м</w:t>
      </w:r>
      <w:proofErr w:type="gramEnd"/>
      <w:r>
        <w:t>, расположенный по адресу: Республика Бурятия, г. Улан-Удэ, Октябрьский район, ул. Онохойская, на котором расположены следующие объекты незавершенного строительства:</w:t>
      </w:r>
    </w:p>
    <w:p w14:paraId="15B406A1" w14:textId="77777777" w:rsidR="00983AC2" w:rsidRDefault="00983AC2" w:rsidP="00983AC2">
      <w:pPr>
        <w:ind w:firstLine="340"/>
        <w:jc w:val="both"/>
      </w:pPr>
      <w:r>
        <w:t xml:space="preserve">- объект незавершенного строительства, кадастровый № 03:24:031302:54, площадью 3806,4 </w:t>
      </w:r>
      <w:proofErr w:type="gramStart"/>
      <w:r>
        <w:t>кв.м</w:t>
      </w:r>
      <w:proofErr w:type="gramEnd"/>
      <w:r>
        <w:t>, адрес: Республика Бурятия, г. Улан-Удэ, ул. Онохойская, 3, 1 очередь жилого комплекса, блок-секция 7;</w:t>
      </w:r>
    </w:p>
    <w:p w14:paraId="366EFC7F" w14:textId="77777777" w:rsidR="00983AC2" w:rsidRDefault="00983AC2" w:rsidP="00983AC2">
      <w:pPr>
        <w:ind w:firstLine="340"/>
        <w:jc w:val="both"/>
      </w:pPr>
      <w:r>
        <w:t xml:space="preserve">- объект незавершенного строительства, кадастровый № 03:24:031302:55, площадью 3939,6 </w:t>
      </w:r>
      <w:proofErr w:type="gramStart"/>
      <w:r>
        <w:t>кв.м</w:t>
      </w:r>
      <w:proofErr w:type="gramEnd"/>
      <w:r>
        <w:t>, адрес: Республика Бурятия, г. Улан-Удэ, ул. Онохойская, 3, 1 очередь жилого комплекса, блок-секция 3/2 и 3/3;</w:t>
      </w:r>
    </w:p>
    <w:p w14:paraId="5AD95BD7" w14:textId="77777777" w:rsidR="00983AC2" w:rsidRDefault="00983AC2" w:rsidP="00983AC2">
      <w:pPr>
        <w:ind w:firstLine="340"/>
        <w:jc w:val="both"/>
      </w:pPr>
      <w:r>
        <w:t xml:space="preserve">- объект незавершенного строительства, кадастровый № 03:24:031302:56, площадью 3939,6 </w:t>
      </w:r>
      <w:proofErr w:type="gramStart"/>
      <w:r>
        <w:t>кв.м</w:t>
      </w:r>
      <w:proofErr w:type="gramEnd"/>
      <w:r>
        <w:t>, адрес: Республика Бурятия, г. Улан-Удэ, ул. Онохойская, 3, 1 очередь жилого комплекса, блок-секция 1/3 и 1/4</w:t>
      </w:r>
      <w:r w:rsidR="00A24B29">
        <w:t>.</w:t>
      </w:r>
    </w:p>
    <w:p w14:paraId="5FA540CA" w14:textId="77777777" w:rsidR="00D25A5E" w:rsidRDefault="000019DB" w:rsidP="00983AC2">
      <w:pPr>
        <w:ind w:firstLine="340"/>
        <w:jc w:val="both"/>
        <w:rPr>
          <w:color w:val="FF0000"/>
        </w:rPr>
      </w:pPr>
      <w:r>
        <w:t>Н</w:t>
      </w:r>
      <w:r w:rsidR="00455E4E" w:rsidRPr="00455E4E">
        <w:t>ачальная цена</w:t>
      </w:r>
      <w:r>
        <w:t xml:space="preserve"> лота</w:t>
      </w:r>
      <w:r w:rsidR="00455E4E" w:rsidRPr="00455E4E">
        <w:t xml:space="preserve"> – </w:t>
      </w:r>
      <w:r w:rsidR="00983AC2">
        <w:t xml:space="preserve">278 695 000 </w:t>
      </w:r>
      <w:r w:rsidR="00981838">
        <w:t>(</w:t>
      </w:r>
      <w:r w:rsidR="00983AC2">
        <w:t xml:space="preserve">двести семьдесят восемь </w:t>
      </w:r>
      <w:r w:rsidR="00981838">
        <w:t xml:space="preserve">миллионов </w:t>
      </w:r>
      <w:r w:rsidR="00983AC2">
        <w:t>шестьсот девяносто пять</w:t>
      </w:r>
      <w:r w:rsidR="00981838">
        <w:t xml:space="preserve"> тысяч)</w:t>
      </w:r>
      <w:r w:rsidR="00CE063C">
        <w:t xml:space="preserve"> </w:t>
      </w:r>
      <w:r w:rsidR="00455E4E" w:rsidRPr="00455E4E">
        <w:t>руб.</w:t>
      </w:r>
      <w:r w:rsidR="00FE2939">
        <w:t xml:space="preserve"> Залогодержателем имущества является </w:t>
      </w:r>
      <w:r w:rsidR="00983AC2" w:rsidRPr="00983AC2">
        <w:t>Государственная корпорация «Агентство по страхованию вкладов» (ИНН 7708514824)</w:t>
      </w:r>
      <w:r w:rsidR="00FE2939">
        <w:t>.</w:t>
      </w:r>
    </w:p>
    <w:p w14:paraId="61B35E9F" w14:textId="77777777" w:rsidR="00252115" w:rsidRDefault="00D45526" w:rsidP="00C25FC5">
      <w:pPr>
        <w:numPr>
          <w:ilvl w:val="0"/>
          <w:numId w:val="3"/>
        </w:numPr>
        <w:ind w:left="0" w:firstLine="340"/>
        <w:jc w:val="both"/>
      </w:pPr>
      <w:r>
        <w:t>Внесение задатк</w:t>
      </w:r>
      <w:r w:rsidR="008711EF">
        <w:t>а</w:t>
      </w:r>
      <w:r>
        <w:t>, указанн</w:t>
      </w:r>
      <w:r w:rsidR="008711EF">
        <w:t>ого</w:t>
      </w:r>
      <w:r>
        <w:t xml:space="preserve"> в п.</w:t>
      </w:r>
      <w:r w:rsidR="00AE37FE">
        <w:t xml:space="preserve"> </w:t>
      </w:r>
      <w:r>
        <w:t xml:space="preserve">1 настоящего </w:t>
      </w:r>
      <w:r w:rsidR="008711EF">
        <w:t>договора</w:t>
      </w:r>
      <w:r>
        <w:t>, п</w:t>
      </w:r>
      <w:r w:rsidR="008711EF">
        <w:t xml:space="preserve">редоставляет Задаткодателю, в случае соблюдения </w:t>
      </w:r>
      <w:r w:rsidR="00472F21">
        <w:t>им</w:t>
      </w:r>
      <w:r w:rsidR="008711EF">
        <w:t xml:space="preserve"> иных условий, предусмотренных </w:t>
      </w:r>
      <w:r w:rsidR="00252115">
        <w:t>ФЗ «О несостоятельности (банкротстве)» и указанных в сообщении о продаже</w:t>
      </w:r>
      <w:r w:rsidR="00B01BDB">
        <w:t xml:space="preserve"> лота</w:t>
      </w:r>
      <w:r w:rsidR="009538CE">
        <w:t>, указанн</w:t>
      </w:r>
      <w:r w:rsidR="001A477D">
        <w:t>ого</w:t>
      </w:r>
      <w:r w:rsidR="00252115">
        <w:t xml:space="preserve"> в п.</w:t>
      </w:r>
      <w:r w:rsidR="00AE37FE">
        <w:t xml:space="preserve"> </w:t>
      </w:r>
      <w:r w:rsidR="00252115">
        <w:t>1 настоящего договора</w:t>
      </w:r>
      <w:r w:rsidR="008711EF">
        <w:t xml:space="preserve">, право на участие в </w:t>
      </w:r>
      <w:r w:rsidR="00324D20">
        <w:t>электронных</w:t>
      </w:r>
      <w:r w:rsidR="009538CE">
        <w:t xml:space="preserve"> торгах, указанных</w:t>
      </w:r>
      <w:r w:rsidR="008711EF">
        <w:t xml:space="preserve"> в п.</w:t>
      </w:r>
      <w:r w:rsidR="00AE37FE">
        <w:t xml:space="preserve"> </w:t>
      </w:r>
      <w:r w:rsidR="008711EF">
        <w:t xml:space="preserve">1 настоящего договора, в порядке, предусмотренном </w:t>
      </w:r>
      <w:r w:rsidR="00F13547">
        <w:t xml:space="preserve">условиями </w:t>
      </w:r>
      <w:r w:rsidR="009538CE">
        <w:t xml:space="preserve">продажи </w:t>
      </w:r>
      <w:r w:rsidR="00F13547">
        <w:t xml:space="preserve">и </w:t>
      </w:r>
      <w:r w:rsidR="008711EF">
        <w:t>ФЗ «О несостоятельности (банкротстве)».</w:t>
      </w:r>
    </w:p>
    <w:p w14:paraId="3941E06A" w14:textId="77777777" w:rsidR="00252115" w:rsidRDefault="00635E9A" w:rsidP="00C25FC5">
      <w:pPr>
        <w:numPr>
          <w:ilvl w:val="0"/>
          <w:numId w:val="3"/>
        </w:numPr>
        <w:ind w:left="0" w:firstLine="340"/>
        <w:jc w:val="both"/>
      </w:pPr>
      <w:r>
        <w:lastRenderedPageBreak/>
        <w:t>В случае</w:t>
      </w:r>
      <w:r w:rsidR="00C25FC5">
        <w:t>,</w:t>
      </w:r>
      <w:r>
        <w:t xml:space="preserve"> если по результатам проведения </w:t>
      </w:r>
      <w:r w:rsidR="00324D20">
        <w:t>электронных</w:t>
      </w:r>
      <w:r>
        <w:t xml:space="preserve"> торгов, указанн</w:t>
      </w:r>
      <w:r w:rsidR="009538CE">
        <w:t>ых</w:t>
      </w:r>
      <w:r>
        <w:t xml:space="preserve"> в п.</w:t>
      </w:r>
      <w:r w:rsidR="00AE37FE">
        <w:t xml:space="preserve"> </w:t>
      </w:r>
      <w:r>
        <w:t>1 настоящего договора, Задаткодатель не признан победителем торгов, задаток, указанный в п.</w:t>
      </w:r>
      <w:r w:rsidR="00AE37FE">
        <w:t xml:space="preserve"> </w:t>
      </w:r>
      <w:r>
        <w:t>1 настоящего договора, возвращается ему Задаткополучателем в течение пяти рабочих дней со дня подписания протокола о результатах проведения торгов.</w:t>
      </w:r>
    </w:p>
    <w:p w14:paraId="2F4B1681" w14:textId="77777777" w:rsidR="00252115" w:rsidRDefault="00635E9A" w:rsidP="00C25FC5">
      <w:pPr>
        <w:numPr>
          <w:ilvl w:val="0"/>
          <w:numId w:val="3"/>
        </w:numPr>
        <w:ind w:left="0" w:firstLine="340"/>
        <w:jc w:val="both"/>
      </w:pPr>
      <w:r>
        <w:t>В случае</w:t>
      </w:r>
      <w:r w:rsidR="005173A8">
        <w:t>,</w:t>
      </w:r>
      <w:r>
        <w:t xml:space="preserve"> если по результатам проведения </w:t>
      </w:r>
      <w:r w:rsidR="00324D20">
        <w:t>электронных</w:t>
      </w:r>
      <w:r>
        <w:t xml:space="preserve"> торгов, указанн</w:t>
      </w:r>
      <w:r w:rsidR="009538CE">
        <w:t>ых</w:t>
      </w:r>
      <w:r>
        <w:t xml:space="preserve"> в п.</w:t>
      </w:r>
      <w:r w:rsidR="00AE37FE">
        <w:t xml:space="preserve"> </w:t>
      </w:r>
      <w:r>
        <w:t>1 настоящего договора, Задаткодатель признан победителем торгов, задаток, указанный в п.</w:t>
      </w:r>
      <w:r w:rsidR="00AE37FE">
        <w:t xml:space="preserve"> </w:t>
      </w:r>
      <w:r>
        <w:t>1 настоящего договора, ему не возвращается и засчитывае</w:t>
      </w:r>
      <w:r w:rsidR="00252115">
        <w:t xml:space="preserve">тся в счёт уплаты цены продажи </w:t>
      </w:r>
      <w:r w:rsidR="00B01BDB">
        <w:t>лота</w:t>
      </w:r>
      <w:r>
        <w:t>, указанного в п.</w:t>
      </w:r>
      <w:r w:rsidR="00AE37FE">
        <w:t xml:space="preserve"> </w:t>
      </w:r>
      <w:r>
        <w:t>1 настоящего договора.</w:t>
      </w:r>
    </w:p>
    <w:p w14:paraId="6EAB1E17" w14:textId="77777777" w:rsidR="00252115" w:rsidRDefault="00635E9A" w:rsidP="00C25FC5">
      <w:pPr>
        <w:numPr>
          <w:ilvl w:val="0"/>
          <w:numId w:val="3"/>
        </w:numPr>
        <w:ind w:left="0" w:firstLine="340"/>
        <w:jc w:val="both"/>
      </w:pPr>
      <w:r>
        <w:t xml:space="preserve">В случае, если по результатам проведения </w:t>
      </w:r>
      <w:r w:rsidR="00324D20">
        <w:t>электронных</w:t>
      </w:r>
      <w:r>
        <w:t xml:space="preserve"> торгов, указанн</w:t>
      </w:r>
      <w:r w:rsidR="009538CE">
        <w:t>ых</w:t>
      </w:r>
      <w:r>
        <w:t xml:space="preserve"> в п.</w:t>
      </w:r>
      <w:r w:rsidR="00AE37FE">
        <w:t xml:space="preserve"> </w:t>
      </w:r>
      <w:r>
        <w:t xml:space="preserve">1 настоящего договора, Задаткодатель признан победителем торгов, но отказывается или уклоняется от подписания </w:t>
      </w:r>
      <w:r w:rsidR="00B01BDB">
        <w:t>договора купли-продажи лота</w:t>
      </w:r>
      <w:r>
        <w:t>, указанн</w:t>
      </w:r>
      <w:r w:rsidR="00252115">
        <w:t>ого</w:t>
      </w:r>
      <w:r>
        <w:t xml:space="preserve"> в п.</w:t>
      </w:r>
      <w:r w:rsidR="00AE37FE">
        <w:t xml:space="preserve"> </w:t>
      </w:r>
      <w:r>
        <w:t>1 настоящего договора, задаток, указанный в п.</w:t>
      </w:r>
      <w:r w:rsidR="00AE37FE">
        <w:t xml:space="preserve"> </w:t>
      </w:r>
      <w:r>
        <w:t>1 настоящего договора, ему не возвращается.</w:t>
      </w:r>
    </w:p>
    <w:p w14:paraId="35AE4048" w14:textId="77777777" w:rsidR="00252115" w:rsidRDefault="00635E9A" w:rsidP="00C25FC5">
      <w:pPr>
        <w:numPr>
          <w:ilvl w:val="0"/>
          <w:numId w:val="3"/>
        </w:numPr>
        <w:ind w:left="0" w:firstLine="340"/>
        <w:jc w:val="both"/>
      </w:pPr>
      <w:r>
        <w:t xml:space="preserve">В случае, если по результатам проведения </w:t>
      </w:r>
      <w:r w:rsidR="00324D20">
        <w:t>электронных</w:t>
      </w:r>
      <w:r>
        <w:t xml:space="preserve"> торгов, указанн</w:t>
      </w:r>
      <w:r w:rsidR="009538CE">
        <w:t>ых</w:t>
      </w:r>
      <w:r>
        <w:t xml:space="preserve"> в п.</w:t>
      </w:r>
      <w:r w:rsidR="00AE37FE">
        <w:t xml:space="preserve"> </w:t>
      </w:r>
      <w:r>
        <w:t xml:space="preserve">1 настоящего договора, Задаткодатель признан победителем торгов, подписал </w:t>
      </w:r>
      <w:r w:rsidR="00B01BDB">
        <w:t>договор купли-продажи лота</w:t>
      </w:r>
      <w:r>
        <w:t xml:space="preserve">, </w:t>
      </w:r>
      <w:r w:rsidR="00252115">
        <w:t>указанного</w:t>
      </w:r>
      <w:r>
        <w:t xml:space="preserve"> в п.</w:t>
      </w:r>
      <w:r w:rsidR="00AE37FE">
        <w:t xml:space="preserve"> </w:t>
      </w:r>
      <w:r>
        <w:t xml:space="preserve">1 настоящего договора, но в срок, предусмотренный </w:t>
      </w:r>
      <w:r w:rsidR="00B01BDB">
        <w:t>договором</w:t>
      </w:r>
      <w:r>
        <w:t xml:space="preserve">, не уплатил оставшуюся за вычетом суммы задатка часть цены продажи </w:t>
      </w:r>
      <w:r w:rsidR="00B01BDB">
        <w:t>лота</w:t>
      </w:r>
      <w:r w:rsidR="00252115">
        <w:t>, указанного в п.</w:t>
      </w:r>
      <w:r w:rsidR="00AE37FE">
        <w:t xml:space="preserve"> </w:t>
      </w:r>
      <w:r w:rsidR="00252115">
        <w:t>1 настоящего договора</w:t>
      </w:r>
      <w:r>
        <w:t>, задаток, указанный в п.</w:t>
      </w:r>
      <w:r w:rsidR="00AE37FE">
        <w:t xml:space="preserve"> </w:t>
      </w:r>
      <w:r>
        <w:t>1 настоящего договора, Задаткодателю не возвращается.</w:t>
      </w:r>
    </w:p>
    <w:p w14:paraId="78E4E198" w14:textId="77777777" w:rsidR="00252115" w:rsidRDefault="00776025" w:rsidP="00C25FC5">
      <w:pPr>
        <w:numPr>
          <w:ilvl w:val="0"/>
          <w:numId w:val="3"/>
        </w:numPr>
        <w:ind w:left="0" w:firstLine="340"/>
        <w:jc w:val="both"/>
      </w:pPr>
      <w:r>
        <w:t>Настоящ</w:t>
      </w:r>
      <w:r w:rsidR="00324D20">
        <w:t>ий</w:t>
      </w:r>
      <w:r>
        <w:t xml:space="preserve"> </w:t>
      </w:r>
      <w:r w:rsidR="00324D20">
        <w:t>договор</w:t>
      </w:r>
      <w:r>
        <w:t xml:space="preserve"> вступает в силу с момента</w:t>
      </w:r>
      <w:r w:rsidR="006373C9">
        <w:t xml:space="preserve"> наступления следующих условий: Задаткодатель перечислил задаток для участия в торгах, указанных в п. 1 настоящего договора</w:t>
      </w:r>
      <w:r w:rsidR="00982CF8">
        <w:t>;</w:t>
      </w:r>
      <w:r w:rsidR="006373C9">
        <w:t xml:space="preserve"> Задаткодатель </w:t>
      </w:r>
      <w:r w:rsidR="00982CF8">
        <w:t>подал заявку на участие в торгах,</w:t>
      </w:r>
      <w:r w:rsidR="00982CF8" w:rsidRPr="00982CF8">
        <w:t xml:space="preserve"> </w:t>
      </w:r>
      <w:r w:rsidR="00982CF8">
        <w:t>указанных в п. 1 настоящего договора</w:t>
      </w:r>
      <w:r w:rsidR="00D54AB6">
        <w:t>.</w:t>
      </w:r>
    </w:p>
    <w:p w14:paraId="7FAF8372" w14:textId="77777777" w:rsidR="00776025" w:rsidRDefault="00776025" w:rsidP="00F23D6A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33"/>
      </w:tblGrid>
      <w:tr w:rsidR="00905ED0" w14:paraId="5AC2D2B9" w14:textId="77777777">
        <w:tc>
          <w:tcPr>
            <w:tcW w:w="4734" w:type="dxa"/>
          </w:tcPr>
          <w:p w14:paraId="0B5296BE" w14:textId="77777777" w:rsidR="00905ED0" w:rsidRPr="00977624" w:rsidRDefault="00905ED0" w:rsidP="00977624">
            <w:pPr>
              <w:jc w:val="center"/>
              <w:rPr>
                <w:b/>
              </w:rPr>
            </w:pPr>
            <w:r w:rsidRPr="00977624">
              <w:rPr>
                <w:b/>
              </w:rPr>
              <w:t>Задаткодатель</w:t>
            </w:r>
          </w:p>
        </w:tc>
        <w:tc>
          <w:tcPr>
            <w:tcW w:w="4734" w:type="dxa"/>
          </w:tcPr>
          <w:p w14:paraId="7A6DA0E8" w14:textId="77777777" w:rsidR="00905ED0" w:rsidRPr="00977624" w:rsidRDefault="00905ED0" w:rsidP="00977624">
            <w:pPr>
              <w:jc w:val="center"/>
              <w:rPr>
                <w:b/>
              </w:rPr>
            </w:pPr>
            <w:r w:rsidRPr="00977624">
              <w:rPr>
                <w:b/>
              </w:rPr>
              <w:t>Задаткополучатель</w:t>
            </w:r>
          </w:p>
        </w:tc>
      </w:tr>
      <w:tr w:rsidR="00905ED0" w14:paraId="218BAB7B" w14:textId="77777777">
        <w:tc>
          <w:tcPr>
            <w:tcW w:w="4734" w:type="dxa"/>
          </w:tcPr>
          <w:p w14:paraId="7F1AF984" w14:textId="77777777" w:rsidR="00905ED0" w:rsidRDefault="00905ED0" w:rsidP="00977624">
            <w:pPr>
              <w:jc w:val="center"/>
            </w:pPr>
            <w:r>
              <w:t>________________________ _______________________</w:t>
            </w:r>
            <w:proofErr w:type="gramStart"/>
            <w:r>
              <w:t>_  (</w:t>
            </w:r>
            <w:proofErr w:type="gramEnd"/>
            <w:r>
              <w:t>наименование / Ф.И.О. Задаткодателя)</w:t>
            </w:r>
          </w:p>
        </w:tc>
        <w:tc>
          <w:tcPr>
            <w:tcW w:w="4734" w:type="dxa"/>
          </w:tcPr>
          <w:p w14:paraId="48E335E3" w14:textId="77777777" w:rsidR="009871F4" w:rsidRDefault="009871F4" w:rsidP="009871F4">
            <w:pPr>
              <w:jc w:val="center"/>
            </w:pPr>
            <w:r>
              <w:t>АО «Бурятмяспром-Агро»,</w:t>
            </w:r>
          </w:p>
          <w:p w14:paraId="4F9725E6" w14:textId="77777777" w:rsidR="009871F4" w:rsidRDefault="009871F4" w:rsidP="009871F4">
            <w:pPr>
              <w:jc w:val="center"/>
            </w:pPr>
            <w:r>
              <w:t>ОГРН 1120327011672, ИНН 0323363393,</w:t>
            </w:r>
          </w:p>
          <w:p w14:paraId="7495B9A0" w14:textId="77777777" w:rsidR="009871F4" w:rsidRDefault="009871F4" w:rsidP="009871F4">
            <w:pPr>
              <w:jc w:val="center"/>
            </w:pPr>
            <w:r>
              <w:t>Адрес должника: Республика Бурятия, г. Улан-Удэ, ул. Пугачева, д. 38,</w:t>
            </w:r>
          </w:p>
          <w:p w14:paraId="2EFF1D7F" w14:textId="77777777" w:rsidR="009871F4" w:rsidRDefault="009871F4" w:rsidP="009871F4">
            <w:pPr>
              <w:jc w:val="center"/>
            </w:pPr>
            <w:r>
              <w:t>Адрес финансового управляющего: 460021, г. Оренбург, пр. Знаменский, д. 2Б, Бизнес-центр «Альянс», 2 этаж,</w:t>
            </w:r>
          </w:p>
          <w:p w14:paraId="0C1B5A0C" w14:textId="77777777" w:rsidR="009871F4" w:rsidRDefault="009871F4" w:rsidP="009871F4">
            <w:pPr>
              <w:jc w:val="center"/>
            </w:pPr>
            <w:r>
              <w:t>Банковские реквизиты:</w:t>
            </w:r>
          </w:p>
          <w:p w14:paraId="105A27B9" w14:textId="77777777" w:rsidR="009871F4" w:rsidRDefault="009871F4" w:rsidP="009871F4">
            <w:pPr>
              <w:jc w:val="center"/>
            </w:pPr>
            <w:r>
              <w:t>Получатель: АО «Бурятмяспром-Агро»,</w:t>
            </w:r>
          </w:p>
          <w:p w14:paraId="6DB2A1DF" w14:textId="77777777" w:rsidR="009871F4" w:rsidRDefault="009871F4" w:rsidP="009871F4">
            <w:pPr>
              <w:jc w:val="center"/>
            </w:pPr>
            <w:r>
              <w:t xml:space="preserve">р/с № </w:t>
            </w:r>
            <w:r w:rsidR="00BC31FB" w:rsidRPr="00BC31FB">
              <w:t>40702810312030782249</w:t>
            </w:r>
            <w:r>
              <w:t xml:space="preserve"> в филиале «Корпоративный» ПАО «Совкомбанк»,</w:t>
            </w:r>
          </w:p>
          <w:p w14:paraId="78F8D4A8" w14:textId="77777777" w:rsidR="00D25A5E" w:rsidRDefault="009871F4" w:rsidP="009871F4">
            <w:pPr>
              <w:jc w:val="center"/>
            </w:pPr>
            <w:r>
              <w:t>к/с № 30101810445250000360, БИК 044525360.</w:t>
            </w:r>
          </w:p>
          <w:p w14:paraId="7D03198E" w14:textId="77777777" w:rsidR="00D25A5E" w:rsidRDefault="00D25A5E" w:rsidP="00D25A5E">
            <w:pPr>
              <w:jc w:val="center"/>
            </w:pPr>
          </w:p>
          <w:p w14:paraId="7AF84568" w14:textId="77777777" w:rsidR="00D25A5E" w:rsidRDefault="00D25A5E" w:rsidP="00D25A5E">
            <w:pPr>
              <w:jc w:val="center"/>
            </w:pPr>
          </w:p>
        </w:tc>
      </w:tr>
      <w:tr w:rsidR="00905ED0" w14:paraId="3E399494" w14:textId="77777777">
        <w:tc>
          <w:tcPr>
            <w:tcW w:w="4734" w:type="dxa"/>
          </w:tcPr>
          <w:p w14:paraId="063E5B8A" w14:textId="77777777" w:rsidR="00905ED0" w:rsidRDefault="00905ED0" w:rsidP="00977624">
            <w:pPr>
              <w:jc w:val="center"/>
            </w:pPr>
            <w:r>
              <w:t>______________ / ____________________ /</w:t>
            </w:r>
          </w:p>
        </w:tc>
        <w:tc>
          <w:tcPr>
            <w:tcW w:w="4734" w:type="dxa"/>
          </w:tcPr>
          <w:p w14:paraId="214A660C" w14:textId="77777777" w:rsidR="00905ED0" w:rsidRDefault="00905ED0" w:rsidP="00A24B29">
            <w:pPr>
              <w:jc w:val="center"/>
            </w:pPr>
            <w:r>
              <w:t>____________________</w:t>
            </w:r>
            <w:r w:rsidR="00255BC0">
              <w:t xml:space="preserve"> </w:t>
            </w:r>
            <w:r w:rsidR="00A24B29">
              <w:t>Пахомов А.С.</w:t>
            </w:r>
          </w:p>
        </w:tc>
      </w:tr>
    </w:tbl>
    <w:p w14:paraId="4205D0C6" w14:textId="77777777" w:rsidR="00347126" w:rsidRPr="00696E2E" w:rsidRDefault="00347126" w:rsidP="00696E2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sectPr w:rsidR="00347126" w:rsidRPr="00696E2E" w:rsidSect="00696E2E">
      <w:footerReference w:type="even" r:id="rId7"/>
      <w:footerReference w:type="default" r:id="rId8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4585" w14:textId="77777777" w:rsidR="0016453E" w:rsidRDefault="0016453E">
      <w:r>
        <w:separator/>
      </w:r>
    </w:p>
  </w:endnote>
  <w:endnote w:type="continuationSeparator" w:id="0">
    <w:p w14:paraId="757A78A8" w14:textId="77777777" w:rsidR="0016453E" w:rsidRDefault="001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CFF" w14:textId="77777777" w:rsidR="00C25FC5" w:rsidRDefault="00C25FC5" w:rsidP="005D1D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9B94FB" w14:textId="77777777" w:rsidR="00C25FC5" w:rsidRDefault="00C25FC5" w:rsidP="005D1D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1D9A" w14:textId="77777777" w:rsidR="00C25FC5" w:rsidRDefault="00C25FC5" w:rsidP="005D1D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F94">
      <w:rPr>
        <w:rStyle w:val="a6"/>
        <w:noProof/>
      </w:rPr>
      <w:t>1</w:t>
    </w:r>
    <w:r>
      <w:rPr>
        <w:rStyle w:val="a6"/>
      </w:rPr>
      <w:fldChar w:fldCharType="end"/>
    </w:r>
  </w:p>
  <w:p w14:paraId="283545B5" w14:textId="77777777" w:rsidR="00C25FC5" w:rsidRDefault="00C25FC5" w:rsidP="005D1D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6308" w14:textId="77777777" w:rsidR="0016453E" w:rsidRDefault="0016453E">
      <w:r>
        <w:separator/>
      </w:r>
    </w:p>
  </w:footnote>
  <w:footnote w:type="continuationSeparator" w:id="0">
    <w:p w14:paraId="6E3AB171" w14:textId="77777777" w:rsidR="0016453E" w:rsidRDefault="0016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DA5"/>
    <w:multiLevelType w:val="hybridMultilevel"/>
    <w:tmpl w:val="BFB07B12"/>
    <w:lvl w:ilvl="0" w:tplc="A7249FF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26407E"/>
    <w:multiLevelType w:val="hybridMultilevel"/>
    <w:tmpl w:val="9E2C851C"/>
    <w:lvl w:ilvl="0" w:tplc="4F84E9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477B7"/>
    <w:multiLevelType w:val="multilevel"/>
    <w:tmpl w:val="11C4CA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10446598">
    <w:abstractNumId w:val="1"/>
  </w:num>
  <w:num w:numId="2" w16cid:durableId="597560988">
    <w:abstractNumId w:val="2"/>
  </w:num>
  <w:num w:numId="3" w16cid:durableId="5583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6"/>
    <w:rsid w:val="000019DB"/>
    <w:rsid w:val="00034903"/>
    <w:rsid w:val="00035A6B"/>
    <w:rsid w:val="00037944"/>
    <w:rsid w:val="00037CBD"/>
    <w:rsid w:val="0004069B"/>
    <w:rsid w:val="000641C6"/>
    <w:rsid w:val="000853BF"/>
    <w:rsid w:val="000A279A"/>
    <w:rsid w:val="000D3058"/>
    <w:rsid w:val="000D3722"/>
    <w:rsid w:val="000D6207"/>
    <w:rsid w:val="000F6124"/>
    <w:rsid w:val="00105502"/>
    <w:rsid w:val="00120460"/>
    <w:rsid w:val="001242E2"/>
    <w:rsid w:val="00126AFB"/>
    <w:rsid w:val="001474C3"/>
    <w:rsid w:val="0016453E"/>
    <w:rsid w:val="00171EC1"/>
    <w:rsid w:val="00181A6F"/>
    <w:rsid w:val="00190AFC"/>
    <w:rsid w:val="00190E85"/>
    <w:rsid w:val="001A1C1B"/>
    <w:rsid w:val="001A2B10"/>
    <w:rsid w:val="001A3769"/>
    <w:rsid w:val="001A4650"/>
    <w:rsid w:val="001A477D"/>
    <w:rsid w:val="001B70CA"/>
    <w:rsid w:val="001D7412"/>
    <w:rsid w:val="001E3398"/>
    <w:rsid w:val="001E7127"/>
    <w:rsid w:val="001F7F27"/>
    <w:rsid w:val="00243004"/>
    <w:rsid w:val="0025176A"/>
    <w:rsid w:val="00252115"/>
    <w:rsid w:val="00255BC0"/>
    <w:rsid w:val="0025661C"/>
    <w:rsid w:val="00260480"/>
    <w:rsid w:val="002645A4"/>
    <w:rsid w:val="00270D21"/>
    <w:rsid w:val="002739BE"/>
    <w:rsid w:val="00294C61"/>
    <w:rsid w:val="00296823"/>
    <w:rsid w:val="00296E52"/>
    <w:rsid w:val="00297D2C"/>
    <w:rsid w:val="002B7AE6"/>
    <w:rsid w:val="002C2B7B"/>
    <w:rsid w:val="002C4DC8"/>
    <w:rsid w:val="002E3766"/>
    <w:rsid w:val="002F021F"/>
    <w:rsid w:val="00312B8C"/>
    <w:rsid w:val="00324D20"/>
    <w:rsid w:val="0032577D"/>
    <w:rsid w:val="00336C9A"/>
    <w:rsid w:val="00347126"/>
    <w:rsid w:val="0038543C"/>
    <w:rsid w:val="00385C7C"/>
    <w:rsid w:val="003B338B"/>
    <w:rsid w:val="003C09EA"/>
    <w:rsid w:val="003C2927"/>
    <w:rsid w:val="003E0F51"/>
    <w:rsid w:val="003F0D0B"/>
    <w:rsid w:val="003F0D60"/>
    <w:rsid w:val="003F0E13"/>
    <w:rsid w:val="003F6955"/>
    <w:rsid w:val="00407278"/>
    <w:rsid w:val="00424D91"/>
    <w:rsid w:val="00434D2B"/>
    <w:rsid w:val="004441CE"/>
    <w:rsid w:val="00447545"/>
    <w:rsid w:val="00455E4E"/>
    <w:rsid w:val="00471013"/>
    <w:rsid w:val="00471BAD"/>
    <w:rsid w:val="00472F21"/>
    <w:rsid w:val="00483535"/>
    <w:rsid w:val="004A7C18"/>
    <w:rsid w:val="004B41B0"/>
    <w:rsid w:val="004D6CEB"/>
    <w:rsid w:val="00502D18"/>
    <w:rsid w:val="005173A8"/>
    <w:rsid w:val="00522AF7"/>
    <w:rsid w:val="00532057"/>
    <w:rsid w:val="00561553"/>
    <w:rsid w:val="00566DC7"/>
    <w:rsid w:val="00573698"/>
    <w:rsid w:val="005941DA"/>
    <w:rsid w:val="005C4C2D"/>
    <w:rsid w:val="005D1D5C"/>
    <w:rsid w:val="005F0ACF"/>
    <w:rsid w:val="005F5FEC"/>
    <w:rsid w:val="00622BC0"/>
    <w:rsid w:val="00627E85"/>
    <w:rsid w:val="00635E9A"/>
    <w:rsid w:val="006373C9"/>
    <w:rsid w:val="006408ED"/>
    <w:rsid w:val="006675DC"/>
    <w:rsid w:val="0069434E"/>
    <w:rsid w:val="00696E2E"/>
    <w:rsid w:val="00696F18"/>
    <w:rsid w:val="006A2CF5"/>
    <w:rsid w:val="006C7DF3"/>
    <w:rsid w:val="006D36CC"/>
    <w:rsid w:val="006F0B3D"/>
    <w:rsid w:val="00733D2C"/>
    <w:rsid w:val="00744D07"/>
    <w:rsid w:val="00763EC2"/>
    <w:rsid w:val="0077015D"/>
    <w:rsid w:val="00776025"/>
    <w:rsid w:val="007905CC"/>
    <w:rsid w:val="00796F94"/>
    <w:rsid w:val="007A25C7"/>
    <w:rsid w:val="007A3A5F"/>
    <w:rsid w:val="0081335A"/>
    <w:rsid w:val="008307EE"/>
    <w:rsid w:val="00836EC1"/>
    <w:rsid w:val="00840922"/>
    <w:rsid w:val="00861B46"/>
    <w:rsid w:val="00862D5F"/>
    <w:rsid w:val="008711EF"/>
    <w:rsid w:val="008B3E66"/>
    <w:rsid w:val="008B5DD4"/>
    <w:rsid w:val="008C4960"/>
    <w:rsid w:val="008C6B4A"/>
    <w:rsid w:val="008E116A"/>
    <w:rsid w:val="008F76FC"/>
    <w:rsid w:val="00905ED0"/>
    <w:rsid w:val="00910CA5"/>
    <w:rsid w:val="0091354A"/>
    <w:rsid w:val="0094367F"/>
    <w:rsid w:val="0095157B"/>
    <w:rsid w:val="009538CE"/>
    <w:rsid w:val="00966C83"/>
    <w:rsid w:val="00967730"/>
    <w:rsid w:val="009703AE"/>
    <w:rsid w:val="00972FCD"/>
    <w:rsid w:val="00975A46"/>
    <w:rsid w:val="00977624"/>
    <w:rsid w:val="00981838"/>
    <w:rsid w:val="00982CF8"/>
    <w:rsid w:val="00983AC2"/>
    <w:rsid w:val="009871F4"/>
    <w:rsid w:val="00997612"/>
    <w:rsid w:val="009D5B2D"/>
    <w:rsid w:val="009E5D55"/>
    <w:rsid w:val="00A06BF9"/>
    <w:rsid w:val="00A11689"/>
    <w:rsid w:val="00A151E7"/>
    <w:rsid w:val="00A22668"/>
    <w:rsid w:val="00A233BC"/>
    <w:rsid w:val="00A24B29"/>
    <w:rsid w:val="00A25EB3"/>
    <w:rsid w:val="00A40740"/>
    <w:rsid w:val="00A4602A"/>
    <w:rsid w:val="00A5235C"/>
    <w:rsid w:val="00A56092"/>
    <w:rsid w:val="00A61711"/>
    <w:rsid w:val="00A85C87"/>
    <w:rsid w:val="00A970A3"/>
    <w:rsid w:val="00AA7733"/>
    <w:rsid w:val="00AB184A"/>
    <w:rsid w:val="00AB1DED"/>
    <w:rsid w:val="00AB727A"/>
    <w:rsid w:val="00AC6488"/>
    <w:rsid w:val="00AE37FE"/>
    <w:rsid w:val="00B01BDB"/>
    <w:rsid w:val="00B02912"/>
    <w:rsid w:val="00B04988"/>
    <w:rsid w:val="00B47F52"/>
    <w:rsid w:val="00B54092"/>
    <w:rsid w:val="00B5729C"/>
    <w:rsid w:val="00B64889"/>
    <w:rsid w:val="00B92CAD"/>
    <w:rsid w:val="00B9688C"/>
    <w:rsid w:val="00BA2ABF"/>
    <w:rsid w:val="00BB146F"/>
    <w:rsid w:val="00BC31FB"/>
    <w:rsid w:val="00BF735C"/>
    <w:rsid w:val="00C00E68"/>
    <w:rsid w:val="00C13C63"/>
    <w:rsid w:val="00C25FC5"/>
    <w:rsid w:val="00C332A3"/>
    <w:rsid w:val="00C54C36"/>
    <w:rsid w:val="00C6044A"/>
    <w:rsid w:val="00C72BEC"/>
    <w:rsid w:val="00C81311"/>
    <w:rsid w:val="00C938D7"/>
    <w:rsid w:val="00C96709"/>
    <w:rsid w:val="00CB086F"/>
    <w:rsid w:val="00CB7196"/>
    <w:rsid w:val="00CE063C"/>
    <w:rsid w:val="00D00898"/>
    <w:rsid w:val="00D2407F"/>
    <w:rsid w:val="00D25A5E"/>
    <w:rsid w:val="00D307D0"/>
    <w:rsid w:val="00D33446"/>
    <w:rsid w:val="00D45526"/>
    <w:rsid w:val="00D544BC"/>
    <w:rsid w:val="00D54AB6"/>
    <w:rsid w:val="00D807ED"/>
    <w:rsid w:val="00D80CC9"/>
    <w:rsid w:val="00DA07DC"/>
    <w:rsid w:val="00DB6A4A"/>
    <w:rsid w:val="00DD2453"/>
    <w:rsid w:val="00DE7401"/>
    <w:rsid w:val="00DF2A8F"/>
    <w:rsid w:val="00DF38C1"/>
    <w:rsid w:val="00E01380"/>
    <w:rsid w:val="00E02560"/>
    <w:rsid w:val="00E17A9F"/>
    <w:rsid w:val="00E25E91"/>
    <w:rsid w:val="00E3145D"/>
    <w:rsid w:val="00E4630D"/>
    <w:rsid w:val="00E46A36"/>
    <w:rsid w:val="00E525F2"/>
    <w:rsid w:val="00E54A23"/>
    <w:rsid w:val="00EA6C88"/>
    <w:rsid w:val="00EC0AC1"/>
    <w:rsid w:val="00EC1E4B"/>
    <w:rsid w:val="00EC46B4"/>
    <w:rsid w:val="00EF0A7B"/>
    <w:rsid w:val="00EF1E89"/>
    <w:rsid w:val="00F100DA"/>
    <w:rsid w:val="00F13547"/>
    <w:rsid w:val="00F23D6A"/>
    <w:rsid w:val="00F27691"/>
    <w:rsid w:val="00F83F81"/>
    <w:rsid w:val="00FD64BA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DE1D1B"/>
  <w15:chartTrackingRefBased/>
  <w15:docId w15:val="{C17EB8E5-8A86-48FE-A54F-A25826AF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F2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D1D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1D5C"/>
  </w:style>
  <w:style w:type="character" w:customStyle="1" w:styleId="val">
    <w:name w:val="val"/>
    <w:basedOn w:val="a0"/>
    <w:rsid w:val="00252115"/>
  </w:style>
  <w:style w:type="character" w:styleId="a7">
    <w:name w:val="Hyperlink"/>
    <w:rsid w:val="00905ED0"/>
    <w:rPr>
      <w:color w:val="0000FF"/>
      <w:u w:val="single"/>
    </w:rPr>
  </w:style>
  <w:style w:type="paragraph" w:customStyle="1" w:styleId="a1">
    <w:name w:val=" Знак"/>
    <w:basedOn w:val="a"/>
    <w:link w:val="a0"/>
    <w:rsid w:val="00905ED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для участия в открытых торгах - аукционе</vt:lpstr>
    </vt:vector>
  </TitlesOfParts>
  <Company>Microsoft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для участия в открытых торгах - аукционе</dc:title>
  <dc:subject/>
  <dc:creator>Администратор</dc:creator>
  <cp:keywords/>
  <cp:lastModifiedBy>Гробова Яна Олеговна</cp:lastModifiedBy>
  <cp:revision>2</cp:revision>
  <cp:lastPrinted>2009-11-24T09:23:00Z</cp:lastPrinted>
  <dcterms:created xsi:type="dcterms:W3CDTF">2026-01-23T07:24:00Z</dcterms:created>
  <dcterms:modified xsi:type="dcterms:W3CDTF">2026-01-23T07:24:00Z</dcterms:modified>
</cp:coreProperties>
</file>