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968091C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34245A" w:rsidRPr="0034245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коммерческим банком «Богородский» (Банк «Богородский» (ООО), адрес регистрации: 607600, Нижегородская область, г. Богородск, ул. Ленина, 185, ИНН 5245004890, ОГРН 1025200000077) (далее – финансовая организация), конкурсным управляющим (ликвидатором) которого на основании решения Арбитражного суда Нижегородской области от 31 мая 2016 г. по делу №А43-8925/2016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56D084B" w14:textId="1DB08755" w:rsidR="0034245A" w:rsidRDefault="0034245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="00AC3027" w:rsidRPr="00AC3027">
        <w:rPr>
          <w:rFonts w:ascii="Times New Roman CYR" w:hAnsi="Times New Roman CYR" w:cs="Times New Roman CYR"/>
          <w:color w:val="000000"/>
        </w:rPr>
        <w:t>Земельный участок - 402 кв. м, адрес: г. Москва, вн. тер. г. мун. округ Краснопахорский, дер. Сенькино-Секерино, з/у 180А, кадастровый номер 50:27:0030113:166, земли населенных пунктов - для ведения садоводства</w:t>
      </w:r>
      <w:r w:rsidR="00AC3027">
        <w:rPr>
          <w:rFonts w:ascii="Times New Roman CYR" w:hAnsi="Times New Roman CYR" w:cs="Times New Roman CYR"/>
          <w:color w:val="000000"/>
        </w:rPr>
        <w:t xml:space="preserve"> - </w:t>
      </w:r>
      <w:r w:rsidR="00AC3027" w:rsidRPr="00AC3027">
        <w:rPr>
          <w:rFonts w:ascii="Times New Roman CYR" w:hAnsi="Times New Roman CYR" w:cs="Times New Roman CYR"/>
          <w:color w:val="000000"/>
        </w:rPr>
        <w:t>2 500 000,00</w:t>
      </w:r>
      <w:r w:rsidR="00AC3027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0345CE2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AC3027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D4116B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C3027" w:rsidRPr="00AC3027">
        <w:rPr>
          <w:rFonts w:ascii="Times New Roman CYR" w:hAnsi="Times New Roman CYR" w:cs="Times New Roman CYR"/>
          <w:b/>
          <w:bCs/>
          <w:color w:val="000000"/>
        </w:rPr>
        <w:t>24 марта</w:t>
      </w:r>
      <w:r w:rsidR="00AC3027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0C25AB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C3027">
        <w:rPr>
          <w:color w:val="000000"/>
        </w:rPr>
        <w:t xml:space="preserve">24 марта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AC3027" w:rsidRPr="00AC3027">
        <w:rPr>
          <w:b/>
          <w:bCs/>
          <w:color w:val="000000"/>
        </w:rPr>
        <w:t>12 мая</w:t>
      </w:r>
      <w:r w:rsidR="00AC302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AC3027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AC3027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68E870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C3027" w:rsidRPr="00AC3027">
        <w:rPr>
          <w:b/>
          <w:bCs/>
          <w:color w:val="000000"/>
        </w:rPr>
        <w:t>10 февраля</w:t>
      </w:r>
      <w:r w:rsidR="00AC302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AC3027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C3027" w:rsidRPr="00AC3027">
        <w:rPr>
          <w:b/>
          <w:bCs/>
          <w:color w:val="000000"/>
        </w:rPr>
        <w:t>30 марта</w:t>
      </w:r>
      <w:r w:rsidR="00AC302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0D5BDC1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AC3027">
        <w:rPr>
          <w:b/>
          <w:bCs/>
          <w:color w:val="000000"/>
        </w:rPr>
        <w:t xml:space="preserve">28 мая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AC3027">
        <w:rPr>
          <w:b/>
          <w:bCs/>
          <w:color w:val="000000"/>
        </w:rPr>
        <w:t xml:space="preserve">07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94663B0" w:rsidR="009E6456" w:rsidRPr="00AC3027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AC3027">
        <w:rPr>
          <w:color w:val="000000"/>
        </w:rPr>
        <w:t xml:space="preserve">времени </w:t>
      </w:r>
      <w:r w:rsidR="00AC3027" w:rsidRPr="00AC3027">
        <w:rPr>
          <w:b/>
          <w:bCs/>
          <w:color w:val="000000"/>
        </w:rPr>
        <w:t>28 мая</w:t>
      </w:r>
      <w:r w:rsidR="00AC3027" w:rsidRPr="00AC3027">
        <w:rPr>
          <w:color w:val="000000"/>
        </w:rPr>
        <w:t xml:space="preserve"> </w:t>
      </w:r>
      <w:r w:rsidR="009E7E5E" w:rsidRPr="00AC3027">
        <w:rPr>
          <w:b/>
          <w:bCs/>
          <w:color w:val="000000"/>
        </w:rPr>
        <w:t>202</w:t>
      </w:r>
      <w:r w:rsidR="00673E21" w:rsidRPr="00AC3027">
        <w:rPr>
          <w:b/>
          <w:bCs/>
          <w:color w:val="000000"/>
        </w:rPr>
        <w:t>6</w:t>
      </w:r>
      <w:r w:rsidR="0024147A" w:rsidRPr="00AC3027">
        <w:rPr>
          <w:b/>
          <w:bCs/>
          <w:color w:val="000000"/>
        </w:rPr>
        <w:t xml:space="preserve"> </w:t>
      </w:r>
      <w:r w:rsidRPr="00AC3027">
        <w:rPr>
          <w:b/>
          <w:bCs/>
          <w:color w:val="000000"/>
        </w:rPr>
        <w:t>г.</w:t>
      </w:r>
      <w:r w:rsidRPr="00AC3027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AC3027">
        <w:rPr>
          <w:color w:val="000000"/>
        </w:rPr>
        <w:t>1</w:t>
      </w:r>
      <w:r w:rsidRPr="00AC3027">
        <w:rPr>
          <w:color w:val="000000"/>
        </w:rPr>
        <w:t xml:space="preserve"> (</w:t>
      </w:r>
      <w:r w:rsidR="00F17038" w:rsidRPr="00AC3027">
        <w:rPr>
          <w:color w:val="000000"/>
        </w:rPr>
        <w:t>Один</w:t>
      </w:r>
      <w:r w:rsidRPr="00AC3027">
        <w:rPr>
          <w:color w:val="000000"/>
        </w:rPr>
        <w:t>) календарны</w:t>
      </w:r>
      <w:r w:rsidR="00F17038" w:rsidRPr="00AC3027">
        <w:rPr>
          <w:color w:val="000000"/>
        </w:rPr>
        <w:t>й</w:t>
      </w:r>
      <w:r w:rsidRPr="00AC3027">
        <w:rPr>
          <w:color w:val="000000"/>
        </w:rPr>
        <w:t xml:space="preserve"> де</w:t>
      </w:r>
      <w:r w:rsidR="00F17038" w:rsidRPr="00AC3027">
        <w:rPr>
          <w:color w:val="000000"/>
        </w:rPr>
        <w:t>нь</w:t>
      </w:r>
      <w:r w:rsidRPr="00AC3027">
        <w:rPr>
          <w:color w:val="000000"/>
        </w:rPr>
        <w:t xml:space="preserve"> до даты окончания соответствующего периода понижения цены продажи лот</w:t>
      </w:r>
      <w:r w:rsidR="00AC3027">
        <w:rPr>
          <w:color w:val="000000"/>
        </w:rPr>
        <w:t>а</w:t>
      </w:r>
      <w:r w:rsidRPr="00AC3027">
        <w:rPr>
          <w:color w:val="000000"/>
        </w:rPr>
        <w:t xml:space="preserve"> в 14:00 часов по московскому времени.</w:t>
      </w:r>
    </w:p>
    <w:p w14:paraId="0EE5AAB1" w14:textId="35FF9F0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302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</w:t>
      </w:r>
      <w:r w:rsidRPr="005246E8">
        <w:rPr>
          <w:color w:val="000000"/>
        </w:rPr>
        <w:t>ующего за днем окончания приема заявок на соответствующем периоде понижения цены продажи лот</w:t>
      </w:r>
      <w:r w:rsidR="00AC3027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C3027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2335239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AC3027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AC3027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33AC00B" w14:textId="77777777" w:rsidR="006629F1" w:rsidRPr="006629F1" w:rsidRDefault="006629F1" w:rsidP="00662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9F1">
        <w:rPr>
          <w:rFonts w:ascii="Times New Roman" w:hAnsi="Times New Roman" w:cs="Times New Roman"/>
          <w:color w:val="000000"/>
          <w:sz w:val="24"/>
          <w:szCs w:val="24"/>
        </w:rPr>
        <w:t>с 28 мая 2026 г. по 06 июня 2026 г. - в размере начальной цены продажи лота;</w:t>
      </w:r>
    </w:p>
    <w:p w14:paraId="1FE623D0" w14:textId="77777777" w:rsidR="006629F1" w:rsidRPr="006629F1" w:rsidRDefault="006629F1" w:rsidP="00662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9F1">
        <w:rPr>
          <w:rFonts w:ascii="Times New Roman" w:hAnsi="Times New Roman" w:cs="Times New Roman"/>
          <w:color w:val="000000"/>
          <w:sz w:val="24"/>
          <w:szCs w:val="24"/>
        </w:rPr>
        <w:t>с 07 июня 2026 г. по 16 июня 2026 г. - в размере 95,00% от начальной цены продажи лота;</w:t>
      </w:r>
    </w:p>
    <w:p w14:paraId="5AF8B6C8" w14:textId="77777777" w:rsidR="006629F1" w:rsidRPr="006629F1" w:rsidRDefault="006629F1" w:rsidP="00662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9F1">
        <w:rPr>
          <w:rFonts w:ascii="Times New Roman" w:hAnsi="Times New Roman" w:cs="Times New Roman"/>
          <w:color w:val="000000"/>
          <w:sz w:val="24"/>
          <w:szCs w:val="24"/>
        </w:rPr>
        <w:t>с 17 июня 2026 г. по 26 июня 2026 г. - в размере 90,00% от начальной цены продажи лота;</w:t>
      </w:r>
    </w:p>
    <w:p w14:paraId="1288F6CB" w14:textId="77777777" w:rsidR="006629F1" w:rsidRPr="006629F1" w:rsidRDefault="006629F1" w:rsidP="00662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9F1">
        <w:rPr>
          <w:rFonts w:ascii="Times New Roman" w:hAnsi="Times New Roman" w:cs="Times New Roman"/>
          <w:color w:val="000000"/>
          <w:sz w:val="24"/>
          <w:szCs w:val="24"/>
        </w:rPr>
        <w:t>с 27 июня 2026 г. по 04 июля 2026 г. - в размере 85,00% от начальной цены продажи лота;</w:t>
      </w:r>
    </w:p>
    <w:p w14:paraId="6CE0A093" w14:textId="0D9FD2CC" w:rsidR="005C5BB0" w:rsidRDefault="006629F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9F1">
        <w:rPr>
          <w:rFonts w:ascii="Times New Roman" w:hAnsi="Times New Roman" w:cs="Times New Roman"/>
          <w:color w:val="000000"/>
          <w:sz w:val="24"/>
          <w:szCs w:val="24"/>
        </w:rPr>
        <w:t>с 05 июля 2026 г. по 07 июля 2026 г. - в размере 80,00%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3424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5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3424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5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3424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5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3424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45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45A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3424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34245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34245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34245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34245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45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34245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>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34245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45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57B0133A" w:rsidR="00BD7640" w:rsidRPr="0034245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4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45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</w:t>
      </w:r>
    </w:p>
    <w:p w14:paraId="6E0B11DC" w14:textId="187D0D38" w:rsidR="00097526" w:rsidRPr="0034245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 xml:space="preserve">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34245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34245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3424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45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40FC33E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45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4245A" w:rsidRPr="0034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г. Самара, ул. Урицкого, д.19, тел. 8-800-200-08-05, 8-800-505-80-32, эл. почта etorgi@asv.org.ru; у ОТ: </w:t>
      </w:r>
      <w:r w:rsidR="00AD00A4" w:rsidRPr="00AD0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AD0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AD00A4" w:rsidRPr="00AD0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919-775-01-01, эл. почта: ivancova@auction-house.ru</w:t>
      </w:r>
      <w:r w:rsidRPr="0034245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4245A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629F1"/>
    <w:rsid w:val="00673E21"/>
    <w:rsid w:val="00687F73"/>
    <w:rsid w:val="00697675"/>
    <w:rsid w:val="006C0D0B"/>
    <w:rsid w:val="007229EA"/>
    <w:rsid w:val="00740B28"/>
    <w:rsid w:val="00761B81"/>
    <w:rsid w:val="0076381E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3027"/>
    <w:rsid w:val="00AD00A4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3536D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2051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2026-02-03T11:17:00Z</dcterms:created>
  <dcterms:modified xsi:type="dcterms:W3CDTF">2026-02-03T11:28:00Z</dcterms:modified>
</cp:coreProperties>
</file>