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600.00 кв.м., расположенный по адресу: Самарская область, г. Новокуйбышевск, СДТ рабочих и служащих, квартал 45, уч. 7. Категория земель: Земли населенных пунктов. Виды разрешенного использования: САДОВОДСТВО В СДТ.На участке имеется постройка, не зарегистрированная в государственных органах федеральной службы государственной регистрации, кадастра и картографии (Росреестр). Граница земельного участка не установлена в соответствии с требованиями земельногозаконодательства.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Исмаилов Эхтирам Малик Оглы (дата рождения: 14.01.1992 г., место рождения: Азербайджан Евлах, СНИЛС  210-642-012 94, ИНН 637502527712, регистрация по месту жительства: 446201, Самарская обл., г. Новокуйбышевск, ул. Ворошилова, д. 14, кв. 23)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600.00 кв.м., расположенный по адресу: Самарская область, г. Новокуйбышевск, СДТ рабочих и служащих, квартал 45, уч. 7. Категория земель: Земли населенных пунктов. Виды разрешенного использования: САДОВОДСТВО В СДТ.На участке имеется постройка, не зарегистрированная в государственных органах федеральной службы государственной регистрации, кадастра и картографии (Росреестр). Граница земельного участка не установлена в соответствии с требованиями земельногозаконодательства.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