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43D10565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proofErr w:type="gramStart"/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аренде  части недвижимого имущества, площадью 379,2 кв. м, нежилого помещения, общей площадью: 1079 </w:t>
      </w:r>
      <w:proofErr w:type="spellStart"/>
      <w:r w:rsidR="00226F04">
        <w:t>кв.м</w:t>
      </w:r>
      <w:proofErr w:type="spellEnd"/>
      <w:r w:rsidR="00226F04">
        <w:t>., расположенного по адресу: г. Санкт-Петербург, ул. Прибрежная, д. 8, к. 1, лит.</w:t>
      </w:r>
      <w:proofErr w:type="gramEnd"/>
      <w:r w:rsidR="00226F04">
        <w:t xml:space="preserve"> А, с кадастровым номером 78:12:0007209:3027, этаж: 2.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226F04">
        <w:rPr>
          <w:b w:val="0"/>
        </w:rPr>
        <w:t>447337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7C273788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226F04">
        <w:rPr>
          <w:bCs/>
        </w:rPr>
        <w:t>1</w:t>
      </w:r>
      <w:r w:rsidR="00AE70B6">
        <w:rPr>
          <w:bCs/>
        </w:rPr>
        <w:t>5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61DEC0B1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продлевается по </w:t>
      </w:r>
      <w:r w:rsidR="00226F04">
        <w:rPr>
          <w:bCs/>
        </w:rPr>
        <w:t>1</w:t>
      </w:r>
      <w:r w:rsidR="00AE70B6">
        <w:rPr>
          <w:bCs/>
        </w:rPr>
        <w:t>3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5D4A6AFB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226F04">
        <w:rPr>
          <w:bCs/>
        </w:rPr>
        <w:t>1</w:t>
      </w:r>
      <w:r w:rsidR="00AE70B6">
        <w:rPr>
          <w:bCs/>
        </w:rPr>
        <w:t>3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40F57EC1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226F04">
        <w:rPr>
          <w:bCs/>
        </w:rPr>
        <w:t>1</w:t>
      </w:r>
      <w:r w:rsidR="00AE70B6">
        <w:rPr>
          <w:bCs/>
        </w:rPr>
        <w:t>4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783A0ABD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226F04">
        <w:rPr>
          <w:rFonts w:eastAsia="Calibri"/>
          <w:lang w:eastAsia="en-US"/>
        </w:rPr>
        <w:t>еверо-Западного</w:t>
      </w:r>
      <w:r w:rsidR="00836E61">
        <w:rPr>
          <w:rFonts w:eastAsia="Calibri"/>
          <w:lang w:eastAsia="en-US"/>
        </w:rPr>
        <w:t xml:space="preserve"> Банка ПОА Сбербанк б/н от </w:t>
      </w:r>
      <w:r w:rsidR="00AE70B6">
        <w:rPr>
          <w:rFonts w:eastAsia="Calibri"/>
          <w:lang w:eastAsia="en-US"/>
        </w:rPr>
        <w:t>08</w:t>
      </w:r>
      <w:r w:rsidR="00836E61">
        <w:rPr>
          <w:rFonts w:eastAsia="Calibri"/>
          <w:lang w:eastAsia="en-US"/>
        </w:rPr>
        <w:t>.0</w:t>
      </w:r>
      <w:r w:rsidR="00AE70B6">
        <w:rPr>
          <w:rFonts w:eastAsia="Calibri"/>
          <w:lang w:eastAsia="en-US"/>
        </w:rPr>
        <w:t>5</w:t>
      </w:r>
      <w:bookmarkStart w:id="0" w:name="_GoBack"/>
      <w:bookmarkEnd w:id="0"/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757F2132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267923</w:t>
      </w:r>
      <w:r w:rsidR="00C14CA8" w:rsidRPr="00C7266B">
        <w:rPr>
          <w:i/>
          <w:color w:val="000000" w:themeColor="text1"/>
        </w:rPr>
        <w:t xml:space="preserve">, код лота: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447337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AE70B6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4F1F-793C-472A-B8DB-282ABB1E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59</cp:revision>
  <cp:lastPrinted>2022-10-24T06:30:00Z</cp:lastPrinted>
  <dcterms:created xsi:type="dcterms:W3CDTF">2022-10-21T13:11:00Z</dcterms:created>
  <dcterms:modified xsi:type="dcterms:W3CDTF">2026-05-08T12:11:00Z</dcterms:modified>
</cp:coreProperties>
</file>