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382BD08D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D8569F">
        <w:rPr>
          <w:b/>
          <w:bCs/>
        </w:rPr>
        <w:t>09</w:t>
      </w:r>
      <w:r w:rsidR="0009045E" w:rsidRPr="00714B04">
        <w:rPr>
          <w:b/>
          <w:bCs/>
        </w:rPr>
        <w:t xml:space="preserve">» </w:t>
      </w:r>
      <w:r w:rsidR="00D8569F">
        <w:rPr>
          <w:b/>
          <w:bCs/>
        </w:rPr>
        <w:t>июля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ru</w:t>
        </w:r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0FF39AA7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D8569F">
        <w:rPr>
          <w:b/>
          <w:bCs/>
        </w:rPr>
        <w:t>12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5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D8569F">
        <w:rPr>
          <w:b/>
          <w:bCs/>
        </w:rPr>
        <w:t>28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567328DF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D8569F">
        <w:rPr>
          <w:b/>
          <w:bCs/>
        </w:rPr>
        <w:t>28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3487407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D8569F">
        <w:rPr>
          <w:b/>
          <w:bCs/>
        </w:rPr>
        <w:t>08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D8569F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737BD56A" w14:textId="77777777" w:rsidR="006C7687" w:rsidRDefault="00412116" w:rsidP="006C7687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6C7687">
        <w:rPr>
          <w:b/>
        </w:rPr>
        <w:t xml:space="preserve"> </w:t>
      </w:r>
      <w:r w:rsidR="008B6536" w:rsidRPr="008B6536">
        <w:rPr>
          <w:b/>
        </w:rPr>
        <w:t>(далее – «Объект», «Лот»)</w:t>
      </w:r>
      <w:r>
        <w:rPr>
          <w:b/>
        </w:rPr>
        <w:t>:</w:t>
      </w:r>
    </w:p>
    <w:p w14:paraId="41C46DD4" w14:textId="77777777" w:rsidR="006C7687" w:rsidRDefault="006C7687" w:rsidP="006C7687">
      <w:pPr>
        <w:ind w:firstLine="567"/>
        <w:jc w:val="both"/>
        <w:rPr>
          <w:b/>
        </w:rPr>
      </w:pPr>
    </w:p>
    <w:p w14:paraId="1C9C3EF2" w14:textId="70B7444F" w:rsidR="00871172" w:rsidRPr="006C7687" w:rsidRDefault="006C7687" w:rsidP="006C7687">
      <w:pPr>
        <w:ind w:firstLine="567"/>
        <w:jc w:val="both"/>
        <w:rPr>
          <w:b/>
        </w:rPr>
      </w:pPr>
      <w:r w:rsidRPr="006C7687">
        <w:rPr>
          <w:b/>
          <w:bCs/>
        </w:rPr>
        <w:t>Помещение</w:t>
      </w:r>
      <w:r w:rsidRPr="00FB4FB1">
        <w:t xml:space="preserve">, </w:t>
      </w:r>
      <w:bookmarkStart w:id="0" w:name="_Hlk98872098"/>
      <w:r w:rsidRPr="00FB4FB1">
        <w:t>наименование:</w:t>
      </w:r>
      <w:r>
        <w:t xml:space="preserve"> </w:t>
      </w:r>
      <w:r w:rsidRPr="00C52AD6">
        <w:rPr>
          <w:rFonts w:hint="eastAsia"/>
        </w:rPr>
        <w:t>Офис</w:t>
      </w:r>
      <w:r w:rsidRPr="00C52AD6">
        <w:t xml:space="preserve"> "</w:t>
      </w:r>
      <w:r w:rsidRPr="00C52AD6">
        <w:rPr>
          <w:rFonts w:hint="eastAsia"/>
        </w:rPr>
        <w:t>Импэксбанка</w:t>
      </w:r>
      <w:r w:rsidRPr="00C52AD6">
        <w:t xml:space="preserve">". </w:t>
      </w:r>
      <w:r w:rsidRPr="00C52AD6">
        <w:rPr>
          <w:rFonts w:hint="eastAsia"/>
        </w:rPr>
        <w:t>Встроенное</w:t>
      </w:r>
      <w:r w:rsidRPr="00C52AD6">
        <w:t xml:space="preserve"> </w:t>
      </w:r>
      <w:r w:rsidRPr="00C52AD6">
        <w:rPr>
          <w:rFonts w:hint="eastAsia"/>
        </w:rPr>
        <w:t>нежилое</w:t>
      </w:r>
      <w:r w:rsidRPr="00C52AD6">
        <w:t xml:space="preserve"> </w:t>
      </w:r>
      <w:r w:rsidRPr="00C52AD6">
        <w:rPr>
          <w:rFonts w:hint="eastAsia"/>
        </w:rPr>
        <w:t>помещение</w:t>
      </w:r>
      <w:r w:rsidRPr="00FB4FB1">
        <w:t>, назначение: нежилое,</w:t>
      </w:r>
      <w:bookmarkEnd w:id="0"/>
      <w:r w:rsidRPr="00FB4FB1">
        <w:rPr>
          <w:b/>
        </w:rPr>
        <w:t xml:space="preserve"> </w:t>
      </w:r>
      <w:r w:rsidRPr="00FB4FB1">
        <w:rPr>
          <w:bCs/>
        </w:rPr>
        <w:t xml:space="preserve">расположенное по адресу: </w:t>
      </w:r>
      <w:r w:rsidRPr="00C52AD6">
        <w:rPr>
          <w:rFonts w:hint="eastAsia"/>
          <w:bCs/>
        </w:rPr>
        <w:t>Тюменская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область</w:t>
      </w:r>
      <w:r w:rsidRPr="00C52AD6">
        <w:rPr>
          <w:bCs/>
        </w:rPr>
        <w:t xml:space="preserve">, </w:t>
      </w:r>
      <w:r w:rsidRPr="00C52AD6">
        <w:rPr>
          <w:rFonts w:hint="eastAsia"/>
          <w:bCs/>
        </w:rPr>
        <w:t>Ханты</w:t>
      </w:r>
      <w:r w:rsidRPr="00C52AD6">
        <w:rPr>
          <w:bCs/>
        </w:rPr>
        <w:t>-</w:t>
      </w:r>
      <w:r w:rsidRPr="00C52AD6">
        <w:rPr>
          <w:rFonts w:hint="eastAsia"/>
          <w:bCs/>
        </w:rPr>
        <w:t>Мансийский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автономный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округ</w:t>
      </w:r>
      <w:r w:rsidRPr="00C52AD6">
        <w:rPr>
          <w:bCs/>
        </w:rPr>
        <w:t>-</w:t>
      </w:r>
      <w:r w:rsidRPr="00C52AD6">
        <w:rPr>
          <w:rFonts w:hint="eastAsia"/>
          <w:bCs/>
        </w:rPr>
        <w:t>Югра</w:t>
      </w:r>
      <w:r w:rsidRPr="00C52AD6">
        <w:rPr>
          <w:bCs/>
        </w:rPr>
        <w:t xml:space="preserve">, </w:t>
      </w:r>
      <w:r w:rsidRPr="00C52AD6">
        <w:rPr>
          <w:rFonts w:hint="eastAsia"/>
          <w:bCs/>
        </w:rPr>
        <w:t>г</w:t>
      </w:r>
      <w:r w:rsidRPr="00C52AD6">
        <w:rPr>
          <w:bCs/>
        </w:rPr>
        <w:t>.</w:t>
      </w:r>
      <w:r w:rsidRPr="00C52AD6">
        <w:rPr>
          <w:rFonts w:hint="eastAsia"/>
          <w:bCs/>
        </w:rPr>
        <w:t>Сургут</w:t>
      </w:r>
      <w:r w:rsidRPr="00C52AD6">
        <w:rPr>
          <w:bCs/>
        </w:rPr>
        <w:t>-</w:t>
      </w:r>
      <w:r w:rsidRPr="00C52AD6">
        <w:rPr>
          <w:rFonts w:hint="eastAsia"/>
          <w:bCs/>
        </w:rPr>
        <w:t>Югра</w:t>
      </w:r>
      <w:r w:rsidRPr="00C52AD6">
        <w:rPr>
          <w:bCs/>
        </w:rPr>
        <w:t xml:space="preserve">, </w:t>
      </w:r>
      <w:r w:rsidRPr="00C52AD6">
        <w:rPr>
          <w:rFonts w:hint="eastAsia"/>
          <w:bCs/>
        </w:rPr>
        <w:t>улица</w:t>
      </w:r>
      <w:r w:rsidRPr="00C52AD6">
        <w:rPr>
          <w:bCs/>
        </w:rPr>
        <w:t xml:space="preserve"> </w:t>
      </w:r>
      <w:r w:rsidRPr="00C52AD6">
        <w:rPr>
          <w:rFonts w:hint="eastAsia"/>
          <w:bCs/>
        </w:rPr>
        <w:t>Профсоюзов</w:t>
      </w:r>
      <w:r w:rsidRPr="00C52AD6">
        <w:rPr>
          <w:bCs/>
        </w:rPr>
        <w:t>, 18</w:t>
      </w:r>
      <w:r w:rsidRPr="00AA09B9">
        <w:rPr>
          <w:bCs/>
        </w:rPr>
        <w:t xml:space="preserve">, площадью </w:t>
      </w:r>
      <w:r>
        <w:rPr>
          <w:bCs/>
        </w:rPr>
        <w:t>498,3</w:t>
      </w:r>
      <w:r w:rsidRPr="00AA09B9">
        <w:rPr>
          <w:bCs/>
        </w:rPr>
        <w:t xml:space="preserve"> кв.м, с кадастровым номером </w:t>
      </w:r>
      <w:r w:rsidRPr="00C52AD6">
        <w:rPr>
          <w:bCs/>
        </w:rPr>
        <w:t>86:10:0000000:8118</w:t>
      </w:r>
      <w:r w:rsidRPr="00AA09B9">
        <w:rPr>
          <w:bCs/>
        </w:rPr>
        <w:t xml:space="preserve">, </w:t>
      </w:r>
      <w:r>
        <w:rPr>
          <w:bCs/>
        </w:rPr>
        <w:t>этаж, на котором расположено помещение</w:t>
      </w:r>
      <w:r w:rsidRPr="00AA09B9">
        <w:rPr>
          <w:bCs/>
        </w:rPr>
        <w:t xml:space="preserve">: </w:t>
      </w:r>
      <w:r>
        <w:rPr>
          <w:bCs/>
        </w:rPr>
        <w:t>этаж №</w:t>
      </w:r>
      <w:r w:rsidRPr="00AA09B9">
        <w:rPr>
          <w:bCs/>
        </w:rPr>
        <w:t xml:space="preserve"> 1</w:t>
      </w:r>
      <w:r>
        <w:rPr>
          <w:bCs/>
        </w:rPr>
        <w:t>.</w:t>
      </w:r>
    </w:p>
    <w:p w14:paraId="01244C9D" w14:textId="77777777" w:rsidR="006C7687" w:rsidRPr="006C7687" w:rsidRDefault="006C7687" w:rsidP="00A93FF1">
      <w:pPr>
        <w:tabs>
          <w:tab w:val="left" w:pos="1134"/>
        </w:tabs>
        <w:ind w:right="-57"/>
        <w:contextualSpacing/>
        <w:jc w:val="both"/>
      </w:pPr>
    </w:p>
    <w:p w14:paraId="24DC6AB0" w14:textId="77777777" w:rsidR="006C7687" w:rsidRPr="006C7687" w:rsidRDefault="00061E6E" w:rsidP="006C7687">
      <w:pPr>
        <w:ind w:right="-57" w:firstLine="709"/>
        <w:jc w:val="both"/>
        <w:rPr>
          <w:u w:val="single"/>
        </w:rPr>
      </w:pPr>
      <w:bookmarkStart w:id="1" w:name="_Hlk192672001"/>
      <w:r w:rsidRPr="006C7687">
        <w:rPr>
          <w:b/>
          <w:u w:val="single"/>
        </w:rPr>
        <w:t>Для сведения по Лоту:</w:t>
      </w:r>
      <w:r w:rsidRPr="006C7687">
        <w:rPr>
          <w:u w:val="single"/>
        </w:rPr>
        <w:t xml:space="preserve"> </w:t>
      </w:r>
      <w:bookmarkStart w:id="2" w:name="_Hlk201325092"/>
      <w:bookmarkEnd w:id="1"/>
    </w:p>
    <w:p w14:paraId="61C66461" w14:textId="54037CED" w:rsidR="006C7687" w:rsidRPr="006C7687" w:rsidRDefault="00061E6E" w:rsidP="006C7687">
      <w:pPr>
        <w:ind w:right="-57" w:firstLine="709"/>
        <w:jc w:val="both"/>
        <w:rPr>
          <w:u w:val="single"/>
        </w:rPr>
      </w:pPr>
      <w:r w:rsidRPr="006C7687">
        <w:t xml:space="preserve">1) </w:t>
      </w:r>
      <w:r w:rsidR="006C7687" w:rsidRPr="006C7687">
        <w:t>Объект расположен на первом этаже многоквартирного дома по адресу: Ханты-Мансийский автономный округ - Югра, г Сургут, ул Профсоюзов, д 18, с кадастровым номером 86:10:0101214:469.</w:t>
      </w:r>
    </w:p>
    <w:p w14:paraId="043A8DBD" w14:textId="77777777" w:rsidR="006C7687" w:rsidRPr="006C7687" w:rsidRDefault="006C7687" w:rsidP="006C7687">
      <w:pPr>
        <w:ind w:firstLine="709"/>
        <w:jc w:val="both"/>
      </w:pPr>
      <w:r w:rsidRPr="006C7687">
        <w:t>Здание, в котором находится Объект, расположено на земельном участке с кадастровым номером 86:10:0101008:18, общей площадью 7265 кв.м, расположенном по адресу: Ханты-Мансийский автономный округ - Югра, г. Сургут, мкр. 11А, ул. Профсоюзов. Категория земель: земли населенных пунктов, вид разрешенного использования: занимаемый 9-ти этажным жилым домом со встроенно-пристроенными нежилыми помещениями с учетом их функционального назначения</w:t>
      </w:r>
    </w:p>
    <w:p w14:paraId="09EC0CF7" w14:textId="37AD08E2" w:rsidR="00061E6E" w:rsidRPr="006C7687" w:rsidRDefault="00784C2C" w:rsidP="006C7687">
      <w:pPr>
        <w:ind w:firstLine="709"/>
        <w:jc w:val="both"/>
      </w:pPr>
      <w:r w:rsidRPr="006C7687">
        <w:rPr>
          <w:bCs/>
        </w:rPr>
        <w:t>2</w:t>
      </w:r>
      <w:r w:rsidR="00C06EB9" w:rsidRPr="006C7687">
        <w:rPr>
          <w:bCs/>
        </w:rPr>
        <w:t xml:space="preserve">) </w:t>
      </w:r>
      <w:r w:rsidR="006C7687" w:rsidRPr="006C7687">
        <w:rPr>
          <w:bCs/>
        </w:rPr>
        <w:t>На Объекте возможно наличие перепланировок, не согласованных и не зарегистрированных установленным образом, площадь Объекта по сведениям ЕГРН может отличаться от фактической.</w:t>
      </w:r>
    </w:p>
    <w:bookmarkEnd w:id="2"/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6A9A7FFB" w:rsidR="00223F15" w:rsidRPr="006C7687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bookmarkStart w:id="3" w:name="_Hlk201325478"/>
      <w:r w:rsidR="006C7687" w:rsidRPr="006C7687">
        <w:rPr>
          <w:b/>
          <w:bCs/>
          <w:color w:val="000000"/>
        </w:rPr>
        <w:t>42 882 000</w:t>
      </w:r>
      <w:r w:rsidR="006C7687" w:rsidRPr="006C768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7687" w:rsidRPr="006C7687">
        <w:rPr>
          <w:b/>
          <w:color w:val="000000" w:themeColor="text1"/>
        </w:rPr>
        <w:t>(Сорок два миллиона восемьсот восемьдесят две тысячи)</w:t>
      </w:r>
      <w:r w:rsidR="005526E8" w:rsidRPr="006C7687">
        <w:rPr>
          <w:b/>
        </w:rPr>
        <w:t xml:space="preserve"> </w:t>
      </w:r>
      <w:bookmarkEnd w:id="3"/>
      <w:r w:rsidR="005526E8" w:rsidRPr="006C7687">
        <w:rPr>
          <w:b/>
        </w:rPr>
        <w:t>рублей 00 копеек</w:t>
      </w:r>
      <w:r w:rsidR="00A56479" w:rsidRPr="006C7687">
        <w:rPr>
          <w:b/>
          <w:bCs/>
        </w:rPr>
        <w:t xml:space="preserve"> (с учетом</w:t>
      </w:r>
      <w:r w:rsidRPr="006C7687">
        <w:rPr>
          <w:b/>
          <w:bCs/>
        </w:rPr>
        <w:t xml:space="preserve"> НДС</w:t>
      </w:r>
      <w:r w:rsidR="00A56479" w:rsidRPr="006C7687">
        <w:rPr>
          <w:b/>
          <w:bCs/>
        </w:rPr>
        <w:t>)</w:t>
      </w:r>
      <w:r w:rsidR="00412116" w:rsidRPr="006C7687">
        <w:rPr>
          <w:b/>
          <w:bCs/>
        </w:rPr>
        <w:t>.</w:t>
      </w:r>
    </w:p>
    <w:p w14:paraId="040B67B5" w14:textId="77777777" w:rsidR="00C03A6E" w:rsidRPr="006C7687" w:rsidRDefault="00C03A6E" w:rsidP="00223F15">
      <w:pPr>
        <w:ind w:right="-57"/>
        <w:jc w:val="center"/>
        <w:rPr>
          <w:b/>
          <w:bCs/>
        </w:rPr>
      </w:pPr>
    </w:p>
    <w:p w14:paraId="44963A69" w14:textId="77777777" w:rsidR="00223F15" w:rsidRPr="006C7687" w:rsidRDefault="00223F15" w:rsidP="00223F15">
      <w:pPr>
        <w:ind w:right="-57"/>
        <w:jc w:val="center"/>
        <w:rPr>
          <w:b/>
          <w:bCs/>
        </w:rPr>
      </w:pPr>
      <w:r w:rsidRPr="006C7687">
        <w:rPr>
          <w:b/>
          <w:bCs/>
        </w:rPr>
        <w:t xml:space="preserve">Задаток – </w:t>
      </w:r>
      <w:r w:rsidR="00562372" w:rsidRPr="006C7687">
        <w:rPr>
          <w:b/>
          <w:bCs/>
        </w:rPr>
        <w:t xml:space="preserve">3 </w:t>
      </w:r>
      <w:r w:rsidR="001C7D59" w:rsidRPr="006C7687">
        <w:rPr>
          <w:b/>
          <w:bCs/>
        </w:rPr>
        <w:t xml:space="preserve">000 000 </w:t>
      </w:r>
      <w:r w:rsidR="00562372" w:rsidRPr="006C7687">
        <w:rPr>
          <w:b/>
          <w:bCs/>
        </w:rPr>
        <w:t>(Три</w:t>
      </w:r>
      <w:r w:rsidR="001C7D59" w:rsidRPr="006C7687">
        <w:rPr>
          <w:b/>
          <w:bCs/>
        </w:rPr>
        <w:t xml:space="preserve"> миллиона) рублей </w:t>
      </w:r>
      <w:r w:rsidR="00FB2EF8" w:rsidRPr="006C7687">
        <w:rPr>
          <w:b/>
          <w:bCs/>
        </w:rPr>
        <w:t>0</w:t>
      </w:r>
      <w:r w:rsidR="00576726" w:rsidRPr="006C7687">
        <w:rPr>
          <w:b/>
          <w:bCs/>
        </w:rPr>
        <w:t>0</w:t>
      </w:r>
      <w:r w:rsidRPr="006C7687">
        <w:rPr>
          <w:b/>
          <w:bCs/>
        </w:rPr>
        <w:t xml:space="preserve"> копе</w:t>
      </w:r>
      <w:r w:rsidR="00576726" w:rsidRPr="006C7687">
        <w:rPr>
          <w:b/>
          <w:bCs/>
        </w:rPr>
        <w:t>ек</w:t>
      </w:r>
      <w:r w:rsidRPr="006C7687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6C7687">
        <w:rPr>
          <w:b/>
        </w:rPr>
        <w:t>Шаг аукциона</w:t>
      </w:r>
      <w:r w:rsidR="00C45CDD" w:rsidRPr="006C7687">
        <w:rPr>
          <w:b/>
        </w:rPr>
        <w:t xml:space="preserve"> на повышение</w:t>
      </w:r>
      <w:r w:rsidRPr="006C7687">
        <w:rPr>
          <w:b/>
        </w:rPr>
        <w:t xml:space="preserve"> </w:t>
      </w:r>
      <w:r w:rsidR="00223F15" w:rsidRPr="006C7687">
        <w:rPr>
          <w:b/>
          <w:bCs/>
        </w:rPr>
        <w:t xml:space="preserve">– </w:t>
      </w:r>
      <w:r w:rsidR="00662B1E" w:rsidRPr="006C7687">
        <w:rPr>
          <w:b/>
          <w:bCs/>
        </w:rPr>
        <w:t>50</w:t>
      </w:r>
      <w:r w:rsidR="005526E8" w:rsidRPr="006C7687">
        <w:rPr>
          <w:b/>
          <w:bCs/>
        </w:rPr>
        <w:t xml:space="preserve"> 000 (</w:t>
      </w:r>
      <w:r w:rsidR="00662B1E" w:rsidRPr="006C7687">
        <w:rPr>
          <w:b/>
          <w:bCs/>
        </w:rPr>
        <w:t>Пятьдесят</w:t>
      </w:r>
      <w:r w:rsidR="005526E8" w:rsidRPr="006C7687">
        <w:rPr>
          <w:b/>
          <w:bCs/>
        </w:rPr>
        <w:t xml:space="preserve"> тысяч) рублей</w:t>
      </w:r>
      <w:r w:rsidR="00223F15" w:rsidRPr="006C7687">
        <w:rPr>
          <w:b/>
          <w:bCs/>
        </w:rPr>
        <w:t xml:space="preserve"> </w:t>
      </w:r>
      <w:r w:rsidR="00FB2EF8" w:rsidRPr="006C7687">
        <w:rPr>
          <w:b/>
          <w:bCs/>
        </w:rPr>
        <w:t>0</w:t>
      </w:r>
      <w:r w:rsidR="001E6766" w:rsidRPr="006C7687">
        <w:rPr>
          <w:b/>
          <w:bCs/>
        </w:rPr>
        <w:t>0</w:t>
      </w:r>
      <w:r w:rsidR="00223F15" w:rsidRPr="006C7687">
        <w:rPr>
          <w:b/>
          <w:bCs/>
        </w:rPr>
        <w:t xml:space="preserve"> копе</w:t>
      </w:r>
      <w:r w:rsidR="001E6766" w:rsidRPr="006C7687">
        <w:rPr>
          <w:b/>
          <w:bCs/>
        </w:rPr>
        <w:t>ек</w:t>
      </w:r>
      <w:r w:rsidR="005526E8" w:rsidRPr="006C7687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49CFDD05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D7730B" w:rsidRPr="00D7730B">
        <w:rPr>
          <w:b/>
        </w:rPr>
        <w:t>тел. 7967-246-44-30 (мск+2 часа), эл.почта: tf@auction-house.ru</w:t>
      </w:r>
      <w:r w:rsidR="00CF0D80">
        <w:rPr>
          <w:b/>
        </w:rPr>
        <w:t xml:space="preserve"> 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</w:t>
      </w:r>
      <w:r w:rsidRPr="00D33082">
        <w:lastRenderedPageBreak/>
        <w:t xml:space="preserve">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9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</w:t>
      </w:r>
      <w:r w:rsidRPr="00B679F0">
        <w:rPr>
          <w:rFonts w:eastAsia="Calibri"/>
        </w:rPr>
        <w:lastRenderedPageBreak/>
        <w:t xml:space="preserve">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r w:rsidRPr="00BC6951">
        <w:rPr>
          <w:lang w:val="en-US" w:eastAsia="en-US"/>
        </w:rPr>
        <w:t>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1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ru</w:t>
        </w:r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lastRenderedPageBreak/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hyperlink r:id="rId12" w:history="1">
        <w:r w:rsidR="00A16D65" w:rsidRPr="005C55ED">
          <w:rPr>
            <w:color w:val="0000FF"/>
            <w:u w:val="single"/>
          </w:rPr>
          <w:t>www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lot</w:t>
        </w:r>
        <w:r w:rsidR="00A16D65" w:rsidRPr="00207423">
          <w:rPr>
            <w:color w:val="0000FF"/>
            <w:u w:val="single"/>
            <w:lang w:val="ru-RU"/>
          </w:rPr>
          <w:t>-</w:t>
        </w:r>
        <w:r w:rsidR="00A16D65" w:rsidRPr="005C55ED">
          <w:rPr>
            <w:color w:val="0000FF"/>
            <w:u w:val="single"/>
          </w:rPr>
          <w:t>online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ru</w:t>
        </w:r>
      </w:hyperlink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</w:t>
      </w:r>
      <w:r w:rsidRPr="00437E0B">
        <w:rPr>
          <w:highlight w:val="yellow"/>
        </w:rPr>
        <w:t>: г. Москва, пр. Андропова, д. 18, корп. 2</w:t>
      </w:r>
      <w:r w:rsidRPr="00C208A2">
        <w:t xml:space="preserve">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BFDE28E2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705"/>
    <w:multiLevelType w:val="hybridMultilevel"/>
    <w:tmpl w:val="3F980A86"/>
    <w:lvl w:ilvl="0" w:tplc="CA047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10391">
    <w:abstractNumId w:val="0"/>
  </w:num>
  <w:num w:numId="3" w16cid:durableId="19790718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0775D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C7687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6F9A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536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3E80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30B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28</cp:revision>
  <cp:lastPrinted>2026-03-18T08:31:00Z</cp:lastPrinted>
  <dcterms:created xsi:type="dcterms:W3CDTF">2025-04-08T13:04:00Z</dcterms:created>
  <dcterms:modified xsi:type="dcterms:W3CDTF">2026-05-05T07:33:00Z</dcterms:modified>
  <cp:version>1048576</cp:version>
</cp:coreProperties>
</file>