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5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proofErr w:type="gramStart"/>
      <w:r w:rsidR="00191F3A" w:rsidRPr="00031D93">
        <w:rPr>
          <w:b w:val="0"/>
          <w:bCs w:val="0"/>
          <w:sz w:val="22"/>
          <w:szCs w:val="24"/>
        </w:rPr>
        <w:t xml:space="preserve">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</w:t>
      </w:r>
      <w:proofErr w:type="gramEnd"/>
      <w:r w:rsidRPr="00031D93">
        <w:rPr>
          <w:b w:val="0"/>
          <w:bCs w:val="0"/>
          <w:sz w:val="24"/>
          <w:szCs w:val="24"/>
        </w:rPr>
        <w:t>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2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2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0A258B9" w14:textId="55EA0022" w:rsidR="00B73AB3" w:rsidRPr="00B73AB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BD3581">
        <w:rPr>
          <w:rFonts w:ascii="Times New Roman" w:hAnsi="Times New Roman"/>
          <w:b/>
          <w:bCs/>
          <w:sz w:val="22"/>
          <w:szCs w:val="22"/>
        </w:rPr>
        <w:t>09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D3581">
        <w:rPr>
          <w:rFonts w:ascii="Times New Roman" w:hAnsi="Times New Roman"/>
          <w:b/>
          <w:bCs/>
          <w:sz w:val="22"/>
          <w:szCs w:val="22"/>
        </w:rPr>
        <w:t>июля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</w:t>
      </w:r>
      <w:r w:rsidR="00B73AB3" w:rsidRPr="00B73AB3">
        <w:rPr>
          <w:rFonts w:ascii="Times New Roman" w:hAnsi="Times New Roman"/>
          <w:sz w:val="22"/>
          <w:szCs w:val="22"/>
        </w:rPr>
        <w:t xml:space="preserve"> </w:t>
      </w:r>
      <w:r w:rsidR="00B73AB3">
        <w:rPr>
          <w:rFonts w:ascii="Times New Roman" w:hAnsi="Times New Roman"/>
          <w:sz w:val="22"/>
          <w:szCs w:val="22"/>
        </w:rPr>
        <w:t>реализуемого единым лотом,</w:t>
      </w:r>
      <w:r w:rsidR="00705235" w:rsidRPr="009B2AD5">
        <w:rPr>
          <w:rFonts w:ascii="Times New Roman" w:hAnsi="Times New Roman"/>
          <w:sz w:val="22"/>
          <w:szCs w:val="22"/>
        </w:rPr>
        <w:t xml:space="preserve">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</w:p>
    <w:p w14:paraId="73BEBC48" w14:textId="77777777" w:rsidR="00A02408" w:rsidRPr="00A02408" w:rsidRDefault="00A02408" w:rsidP="00A02408">
      <w:pPr>
        <w:pStyle w:val="a3"/>
        <w:ind w:left="643"/>
        <w:jc w:val="both"/>
        <w:rPr>
          <w:rFonts w:ascii="Times New Roman" w:eastAsia="Times New Roman" w:hAnsi="Times New Roman"/>
          <w:bCs/>
        </w:rPr>
      </w:pPr>
      <w:r w:rsidRPr="00A02408">
        <w:rPr>
          <w:rFonts w:ascii="Times New Roman" w:hAnsi="Times New Roman"/>
          <w:b/>
          <w:bCs/>
        </w:rPr>
        <w:t>Помещение</w:t>
      </w:r>
      <w:r w:rsidRPr="00A02408">
        <w:rPr>
          <w:rFonts w:ascii="Times New Roman" w:hAnsi="Times New Roman"/>
        </w:rPr>
        <w:t xml:space="preserve">, </w:t>
      </w:r>
      <w:bookmarkStart w:id="0" w:name="_Hlk98872098"/>
      <w:r w:rsidRPr="00A02408">
        <w:rPr>
          <w:rFonts w:ascii="Times New Roman" w:hAnsi="Times New Roman"/>
        </w:rPr>
        <w:t>наименование: помещение Банка, назначение: нежилое,</w:t>
      </w:r>
      <w:bookmarkEnd w:id="0"/>
      <w:r w:rsidRPr="00A02408">
        <w:rPr>
          <w:rFonts w:ascii="Times New Roman" w:hAnsi="Times New Roman"/>
          <w:b/>
        </w:rPr>
        <w:t xml:space="preserve"> </w:t>
      </w:r>
      <w:r w:rsidRPr="00A02408">
        <w:rPr>
          <w:rFonts w:ascii="Times New Roman" w:hAnsi="Times New Roman"/>
          <w:bCs/>
        </w:rPr>
        <w:t xml:space="preserve">расположенное по адресу: Российская Федерация, Смоленская область, г. Смоленск, ул. Индустриальная, д.2, площадью 570,2 </w:t>
      </w:r>
      <w:proofErr w:type="spellStart"/>
      <w:proofErr w:type="gramStart"/>
      <w:r w:rsidRPr="00A02408">
        <w:rPr>
          <w:rFonts w:ascii="Times New Roman" w:hAnsi="Times New Roman"/>
          <w:bCs/>
        </w:rPr>
        <w:t>кв.м</w:t>
      </w:r>
      <w:proofErr w:type="spellEnd"/>
      <w:proofErr w:type="gramEnd"/>
      <w:r w:rsidRPr="00A02408">
        <w:rPr>
          <w:rFonts w:ascii="Times New Roman" w:hAnsi="Times New Roman"/>
          <w:bCs/>
        </w:rPr>
        <w:t>, с кадастровым номером 67:27:0031726:106, этаж, на котором расположено помещение: этаж № 1</w:t>
      </w:r>
      <w:r w:rsidRPr="00A02408">
        <w:rPr>
          <w:rFonts w:ascii="Times New Roman" w:hAnsi="Times New Roman"/>
          <w:bCs/>
          <w:iCs/>
        </w:rPr>
        <w:t>;</w:t>
      </w:r>
    </w:p>
    <w:p w14:paraId="7C4BBCAB" w14:textId="7749FE3B" w:rsidR="003648DD" w:rsidRPr="00A02408" w:rsidRDefault="00A02408" w:rsidP="00A02408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  <w:r w:rsidRPr="00A02408">
        <w:rPr>
          <w:rFonts w:ascii="Times New Roman" w:hAnsi="Times New Roman"/>
          <w:b/>
          <w:bCs/>
          <w:sz w:val="22"/>
          <w:szCs w:val="22"/>
        </w:rPr>
        <w:t>Земельный участок</w:t>
      </w:r>
      <w:r w:rsidRPr="00A02408">
        <w:rPr>
          <w:rFonts w:ascii="Times New Roman" w:hAnsi="Times New Roman"/>
          <w:sz w:val="22"/>
          <w:szCs w:val="22"/>
        </w:rPr>
        <w:t>, категория земель: земли населенных пунктов, вид разрешенного использования: под административное здание,</w:t>
      </w:r>
      <w:r w:rsidRPr="00A02408">
        <w:rPr>
          <w:rFonts w:ascii="Times New Roman" w:hAnsi="Times New Roman"/>
          <w:bCs/>
          <w:sz w:val="22"/>
          <w:szCs w:val="22"/>
        </w:rPr>
        <w:t xml:space="preserve"> Местоположение установлено относительно ориентира, расположенного в границах участка. Почтовый адрес ориентира: обл. Смоленская, г. Смоленск, ул. Индустриальная, 2, площадью 951 </w:t>
      </w:r>
      <w:proofErr w:type="spellStart"/>
      <w:proofErr w:type="gramStart"/>
      <w:r w:rsidRPr="00A02408">
        <w:rPr>
          <w:rFonts w:ascii="Times New Roman" w:hAnsi="Times New Roman"/>
          <w:bCs/>
          <w:sz w:val="22"/>
          <w:szCs w:val="22"/>
        </w:rPr>
        <w:t>кв.м</w:t>
      </w:r>
      <w:proofErr w:type="spellEnd"/>
      <w:proofErr w:type="gramEnd"/>
      <w:r w:rsidRPr="00A02408">
        <w:rPr>
          <w:rFonts w:ascii="Times New Roman" w:hAnsi="Times New Roman"/>
          <w:bCs/>
          <w:sz w:val="22"/>
          <w:szCs w:val="22"/>
        </w:rPr>
        <w:t>, с кадастровым номером 67:27:0031435:20</w:t>
      </w:r>
      <w:r w:rsidR="00ED6E80" w:rsidRPr="00A02408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02408"/>
    <w:rsid w:val="00A34A86"/>
    <w:rsid w:val="00A4114C"/>
    <w:rsid w:val="00A571CF"/>
    <w:rsid w:val="00A74A02"/>
    <w:rsid w:val="00AF633D"/>
    <w:rsid w:val="00B32209"/>
    <w:rsid w:val="00B5079B"/>
    <w:rsid w:val="00B73AB3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4"/>
    <w:uiPriority w:val="34"/>
    <w:qFormat/>
    <w:rsid w:val="00FF1612"/>
    <w:pPr>
      <w:ind w:left="720"/>
      <w:contextualSpacing/>
    </w:pPr>
  </w:style>
  <w:style w:type="paragraph" w:styleId="a5">
    <w:name w:val="Title"/>
    <w:basedOn w:val="a"/>
    <w:link w:val="a6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4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4B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6C11D9"/>
    <w:rPr>
      <w:rFonts w:ascii="Calibri" w:hAnsi="Calibri"/>
      <w:szCs w:val="21"/>
    </w:rPr>
  </w:style>
  <w:style w:type="paragraph" w:customStyle="1" w:styleId="af2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3"/>
    <w:uiPriority w:val="34"/>
    <w:locked/>
    <w:rsid w:val="00A024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</cp:revision>
  <cp:lastPrinted>2022-02-18T09:03:00Z</cp:lastPrinted>
  <dcterms:created xsi:type="dcterms:W3CDTF">2026-05-08T09:59:00Z</dcterms:created>
  <dcterms:modified xsi:type="dcterms:W3CDTF">2026-05-08T09:59:00Z</dcterms:modified>
</cp:coreProperties>
</file>