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8A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 </w:t>
      </w:r>
    </w:p>
    <w:p w14:paraId="526D111E" w14:textId="77777777" w:rsidR="003E0AAF" w:rsidRDefault="003E0AAF" w:rsidP="00AE6FDB">
      <w:pPr>
        <w:ind w:right="-57"/>
        <w:jc w:val="right"/>
      </w:pPr>
    </w:p>
    <w:p w14:paraId="3D368C68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0B549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5DDE789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D08627C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E503E9">
        <w:t>директора Волго-Вятского филиала АО «Российский аукционный дом» Буланова Евгения Сергеевича</w:t>
      </w:r>
      <w:r w:rsidR="0020431F" w:rsidRPr="006173A0">
        <w:t>, действующе</w:t>
      </w:r>
      <w:r w:rsidR="00E503E9">
        <w:t>го</w:t>
      </w:r>
      <w:r w:rsidR="0020431F" w:rsidRPr="006173A0">
        <w:t xml:space="preserve"> на основании Доверенности </w:t>
      </w:r>
      <w:r w:rsidR="00F60438" w:rsidRPr="006173A0">
        <w:t xml:space="preserve">от </w:t>
      </w:r>
      <w:r w:rsidR="00B64F97" w:rsidRPr="006173A0">
        <w:t>0</w:t>
      </w:r>
      <w:r w:rsidR="002504A3">
        <w:t>1</w:t>
      </w:r>
      <w:r w:rsidR="00E812C5" w:rsidRPr="006173A0">
        <w:t>.0</w:t>
      </w:r>
      <w:r w:rsidR="002504A3">
        <w:t>1</w:t>
      </w:r>
      <w:r w:rsidR="00E812C5" w:rsidRPr="006173A0">
        <w:t>.202</w:t>
      </w:r>
      <w:r w:rsidR="00C0358E">
        <w:t>6</w:t>
      </w:r>
      <w:r w:rsidR="00E812C5" w:rsidRPr="006173A0">
        <w:t xml:space="preserve"> № Д-</w:t>
      </w:r>
      <w:r w:rsidR="00B64F97" w:rsidRPr="006173A0">
        <w:t>0</w:t>
      </w:r>
      <w:r w:rsidR="00C0358E">
        <w:t>37</w:t>
      </w:r>
      <w:r w:rsidR="00B64F97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E9F874D" w14:textId="7382A4E0" w:rsidR="00642D05" w:rsidRDefault="002504A3" w:rsidP="00195B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contextualSpacing/>
        <w:jc w:val="both"/>
        <w:rPr>
          <w:color w:val="auto"/>
        </w:rPr>
      </w:pPr>
      <w:r>
        <w:rPr>
          <w:color w:val="auto"/>
        </w:rPr>
        <w:t xml:space="preserve">        </w:t>
      </w:r>
      <w:r w:rsidR="001065B6"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>в торгах</w:t>
      </w:r>
      <w:r w:rsidR="00205915">
        <w:t xml:space="preserve"> </w:t>
      </w:r>
      <w:r w:rsidR="00B16E0C" w:rsidRPr="00C802CB">
        <w:t>по продаже</w:t>
      </w:r>
      <w:r w:rsidR="00276CA2">
        <w:t xml:space="preserve"> </w:t>
      </w:r>
      <w:r w:rsidRPr="00075DDC">
        <w:rPr>
          <w:b/>
          <w:bCs/>
          <w:iCs/>
          <w:kern w:val="2"/>
        </w:rPr>
        <w:t>Лот</w:t>
      </w:r>
      <w:r w:rsidR="00195BDD">
        <w:rPr>
          <w:b/>
          <w:bCs/>
          <w:iCs/>
          <w:kern w:val="2"/>
        </w:rPr>
        <w:t>а</w:t>
      </w:r>
      <w:r w:rsidRPr="00075DDC">
        <w:rPr>
          <w:b/>
          <w:bCs/>
          <w:iCs/>
          <w:kern w:val="2"/>
        </w:rPr>
        <w:t xml:space="preserve"> №1:</w:t>
      </w:r>
      <w:r w:rsidR="00195BDD">
        <w:rPr>
          <w:b/>
          <w:bCs/>
          <w:iCs/>
          <w:kern w:val="2"/>
        </w:rPr>
        <w:t xml:space="preserve"> </w:t>
      </w:r>
      <w:r w:rsidR="00195BDD" w:rsidRPr="00195BDD">
        <w:t>Объект 1: Здание, назначение: нежилое, кадастр.№ 52:40:0301007:843, площадь 2975,9 кв.м., количество этажей: 4, в том числе подземных 1, по адресу: Нижегородская область, г. Арзамас, ул. Гостиный ряд, д.30, находящееся в государственной собственности Нижегородской области и закрепленное на праве оперативного управления, о чем в ЕГРН 24.10.2024г. сделана запись о регистрации 52:40:0301007:843-52/296/2024-6. Существующие ограничения (обременения): объект культурного наследия. Объект 2: Здание, назначение: нежилое, наименование: Лабаз, кадастр.№ 52:40:0301007:384, площадь 221,7 кв.м., количество этажей: 1, в том числе подземных 0, по адресу: Нижегородская область, г. Арзамас, ул. Ленина, д.15 k.a, находящееся в государственной собственности Нижегородской области и закрепленное на праве оперативного управления, о чем в ЕГРН 25.10.2024г. сделана запись о регистрации 52:40:0301007:384-52/302/2024-2. Существующие ограничения (обременения): объект культурного наследия</w:t>
      </w:r>
      <w:r w:rsidR="007F3D49" w:rsidRPr="007F3D49">
        <w:t xml:space="preserve"> </w:t>
      </w:r>
      <w:r w:rsidR="00205915">
        <w:t>(</w:t>
      </w:r>
      <w:r w:rsidR="0019404D" w:rsidRPr="001065B6">
        <w:rPr>
          <w:color w:val="auto"/>
        </w:rPr>
        <w:t>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</w:p>
    <w:p w14:paraId="49167FBF" w14:textId="77777777" w:rsidR="00C0358E" w:rsidRDefault="00C0358E" w:rsidP="00642D05">
      <w:pPr>
        <w:tabs>
          <w:tab w:val="left" w:pos="0"/>
        </w:tabs>
        <w:jc w:val="both"/>
        <w:rPr>
          <w:color w:val="auto"/>
        </w:rPr>
      </w:pPr>
    </w:p>
    <w:p w14:paraId="7F2F9614" w14:textId="35ECBA8F" w:rsidR="001065B6" w:rsidRPr="00376C4F" w:rsidRDefault="00642D05" w:rsidP="00642D05">
      <w:pPr>
        <w:tabs>
          <w:tab w:val="left" w:pos="0"/>
        </w:tabs>
        <w:jc w:val="both"/>
      </w:pPr>
      <w:r>
        <w:rPr>
          <w:color w:val="auto"/>
        </w:rPr>
        <w:t xml:space="preserve">         </w:t>
      </w:r>
      <w:r w:rsidR="001065B6" w:rsidRPr="001065B6">
        <w:rPr>
          <w:color w:val="auto"/>
        </w:rPr>
        <w:t xml:space="preserve">перечисляет денежные средства </w:t>
      </w:r>
      <w:r w:rsidR="00205915">
        <w:rPr>
          <w:b/>
          <w:bCs/>
        </w:rPr>
        <w:t>в размере</w:t>
      </w:r>
      <w:r w:rsidR="008A0981">
        <w:rPr>
          <w:b/>
          <w:bCs/>
        </w:rPr>
        <w:t xml:space="preserve"> </w:t>
      </w:r>
      <w:r w:rsidR="00D50758">
        <w:rPr>
          <w:b/>
          <w:bCs/>
        </w:rPr>
        <w:t>3 398 200</w:t>
      </w:r>
      <w:r w:rsidR="00E503E9">
        <w:rPr>
          <w:b/>
          <w:bCs/>
        </w:rPr>
        <w:t xml:space="preserve"> </w:t>
      </w:r>
      <w:r w:rsidR="00205915" w:rsidRPr="00E503E9">
        <w:rPr>
          <w:b/>
          <w:bCs/>
        </w:rPr>
        <w:t>(</w:t>
      </w:r>
      <w:r w:rsidR="00D50758">
        <w:rPr>
          <w:b/>
          <w:bCs/>
        </w:rPr>
        <w:t>Три</w:t>
      </w:r>
      <w:r w:rsidR="00501F7D">
        <w:rPr>
          <w:b/>
          <w:bCs/>
        </w:rPr>
        <w:t xml:space="preserve"> миллион</w:t>
      </w:r>
      <w:r w:rsidR="00D50758">
        <w:rPr>
          <w:b/>
          <w:bCs/>
        </w:rPr>
        <w:t>а триста девяносто восемь</w:t>
      </w:r>
      <w:r w:rsidR="00501F7D">
        <w:rPr>
          <w:b/>
          <w:bCs/>
        </w:rPr>
        <w:t xml:space="preserve"> </w:t>
      </w:r>
      <w:r w:rsidR="00E503E9">
        <w:rPr>
          <w:b/>
          <w:bCs/>
        </w:rPr>
        <w:t>тысяч</w:t>
      </w:r>
      <w:r w:rsidR="00D50758">
        <w:rPr>
          <w:b/>
          <w:bCs/>
        </w:rPr>
        <w:t xml:space="preserve"> двести</w:t>
      </w:r>
      <w:r w:rsidR="00205915" w:rsidRPr="00E503E9">
        <w:rPr>
          <w:b/>
          <w:bCs/>
        </w:rPr>
        <w:t>)</w:t>
      </w:r>
      <w:r w:rsidR="00205915">
        <w:rPr>
          <w:b/>
          <w:bCs/>
        </w:rPr>
        <w:t xml:space="preserve"> рубл</w:t>
      </w:r>
      <w:r w:rsidR="00276CA2">
        <w:rPr>
          <w:b/>
          <w:bCs/>
        </w:rPr>
        <w:t>ей</w:t>
      </w:r>
      <w:r w:rsidR="00754546">
        <w:rPr>
          <w:b/>
          <w:bCs/>
        </w:rPr>
        <w:t xml:space="preserve">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F9D7958" w14:textId="77777777" w:rsidR="002504A3" w:rsidRPr="00A87060" w:rsidRDefault="002504A3" w:rsidP="002504A3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</w:rPr>
      </w:pPr>
      <w:r w:rsidRPr="00A87060">
        <w:rPr>
          <w:b/>
          <w:bCs/>
        </w:rPr>
        <w:t xml:space="preserve">Расчетные счета АО «Российский аукционный дом», </w:t>
      </w:r>
    </w:p>
    <w:p w14:paraId="37451D61" w14:textId="77777777" w:rsidR="002504A3" w:rsidRPr="00A87060" w:rsidRDefault="002504A3" w:rsidP="002504A3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</w:rPr>
      </w:pPr>
      <w:r w:rsidRPr="00A87060">
        <w:rPr>
          <w:b/>
          <w:bCs/>
        </w:rPr>
        <w:t>ИНН 7838430413, КПП 783801001:</w:t>
      </w:r>
    </w:p>
    <w:p w14:paraId="7184E81A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Получатель - АО «Российский аукционный дом» (ИНН 7838430413, КПП 783801001):</w:t>
      </w:r>
    </w:p>
    <w:p w14:paraId="12C933CB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р/с № 40702810355000036459 в СЕВЕРО-ЗАПАДНЫЙ БАНК ПАО СБЕРБАНК,</w:t>
      </w:r>
    </w:p>
    <w:p w14:paraId="4BD4C072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БИК 044030653, к/с 30101810500000000653.</w:t>
      </w:r>
    </w:p>
    <w:p w14:paraId="3BE7BD1E" w14:textId="77777777" w:rsidR="002504A3" w:rsidRDefault="002504A3" w:rsidP="008B2993">
      <w:pPr>
        <w:ind w:firstLine="567"/>
        <w:jc w:val="both"/>
      </w:pPr>
    </w:p>
    <w:p w14:paraId="444EEA5C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2281A9A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3576561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AD92D08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 xml:space="preserve">в случае признания Претендента </w:t>
      </w:r>
      <w:r w:rsidRPr="001065B6">
        <w:rPr>
          <w:color w:val="auto"/>
        </w:rPr>
        <w:lastRenderedPageBreak/>
        <w:t>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иное не предусмотрено в информационном  сообщении  о проведении  торгов</w:t>
      </w:r>
      <w:r w:rsidRPr="001065B6">
        <w:rPr>
          <w:color w:val="auto"/>
        </w:rPr>
        <w:t>.</w:t>
      </w:r>
    </w:p>
    <w:p w14:paraId="68A149D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0E9BD22C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ADA9384" w14:textId="77777777" w:rsidR="00E4222E" w:rsidRDefault="005527F7" w:rsidP="005A35B8">
      <w:pPr>
        <w:widowControl w:val="0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</w:t>
      </w:r>
      <w:r w:rsidR="00E23039">
        <w:rPr>
          <w:color w:val="auto"/>
        </w:rPr>
        <w:t>Регламентом «</w:t>
      </w:r>
      <w:r w:rsidR="00E23039" w:rsidRPr="00A81ED4">
        <w:rPr>
          <w:bCs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E23039">
        <w:rPr>
          <w:bCs/>
        </w:rPr>
        <w:t>»,</w:t>
      </w:r>
      <w:r w:rsidR="00E23039" w:rsidRPr="00A81ED4">
        <w:rPr>
          <w:bCs/>
        </w:rPr>
        <w:t xml:space="preserve"> </w:t>
      </w:r>
      <w:r w:rsidR="005A35B8">
        <w:t xml:space="preserve">утвержденным Организатором торгов и размещенным на сайте </w:t>
      </w:r>
      <w:hyperlink r:id="rId8" w:tooltip="http://www.lot-online.ru" w:history="1">
        <w:r w:rsidR="005A35B8">
          <w:rPr>
            <w:rStyle w:val="ae"/>
          </w:rPr>
          <w:t>www.lot-online.ru</w:t>
        </w:r>
      </w:hyperlink>
      <w:r w:rsidR="005A35B8">
        <w:t xml:space="preserve"> (далее – Регламент по работе с денежными средствами) (д</w:t>
      </w:r>
      <w:r w:rsidR="00333997">
        <w:rPr>
          <w:color w:val="auto"/>
        </w:rPr>
        <w:t>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7E59E4E6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>на лицевом счете</w:t>
      </w:r>
      <w:r w:rsidR="00E503E9">
        <w:rPr>
          <w:color w:val="auto"/>
        </w:rPr>
        <w:t xml:space="preserve">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9AF435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3B831B5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57CE50" w14:textId="77777777" w:rsidR="001065B6" w:rsidRPr="001065B6" w:rsidRDefault="001065B6" w:rsidP="0004081D">
      <w:pPr>
        <w:jc w:val="both"/>
        <w:rPr>
          <w:color w:val="auto"/>
        </w:rPr>
      </w:pPr>
    </w:p>
    <w:p w14:paraId="0F92999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61A4CF6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F06B2DF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A072174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E9B3FC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64EB5B1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4123D00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ABAF2F4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31075F32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2DBD1D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 xml:space="preserve">Адрес </w:t>
            </w:r>
            <w:r w:rsidR="00E503E9">
              <w:rPr>
                <w:color w:val="auto"/>
              </w:rPr>
              <w:t xml:space="preserve">Волго-Вятского филиала </w:t>
            </w:r>
            <w:r w:rsidRPr="007654A1">
              <w:rPr>
                <w:color w:val="auto"/>
              </w:rPr>
              <w:t>для корреспонденции:</w:t>
            </w:r>
            <w:r w:rsidR="00E503E9">
              <w:rPr>
                <w:color w:val="auto"/>
              </w:rPr>
              <w:t xml:space="preserve"> </w:t>
            </w:r>
            <w:r w:rsidR="005D1F27">
              <w:rPr>
                <w:color w:val="auto"/>
              </w:rPr>
              <w:t>603000, г. Нижний Новгород, ул. Максима Горького, д.63, оф.2</w:t>
            </w:r>
          </w:p>
          <w:p w14:paraId="460ED6D0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253C700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bookmarkEnd w:id="0"/>
          <w:p w14:paraId="230628E3" w14:textId="77777777" w:rsidR="00E23039" w:rsidRPr="00E23039" w:rsidRDefault="00E23039" w:rsidP="00E23039">
            <w:pPr>
              <w:jc w:val="both"/>
            </w:pPr>
            <w:r w:rsidRPr="00E23039">
              <w:t>р/с № 40702810355000036459 в СЕВЕРО-ЗАПАДНЫЙ БАНК ПАО СБЕРБАНК,</w:t>
            </w:r>
          </w:p>
          <w:p w14:paraId="3E5B56CB" w14:textId="77777777" w:rsidR="001065B6" w:rsidRPr="007654A1" w:rsidRDefault="00E23039" w:rsidP="00E23039">
            <w:pPr>
              <w:tabs>
                <w:tab w:val="left" w:pos="1580"/>
              </w:tabs>
              <w:rPr>
                <w:color w:val="auto"/>
              </w:rPr>
            </w:pPr>
            <w:r w:rsidRPr="00E23039">
              <w:t>БИК 044030653, 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11D8AC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561D6B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578512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3CE111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1B9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CE46F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2A120E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78F2B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0385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1C12B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F08FE7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715D80B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C0DF12A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E503E9">
        <w:rPr>
          <w:color w:val="auto"/>
        </w:rPr>
        <w:t>Е.С. Буланов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3DE9C9ED" w14:textId="77777777" w:rsidR="001065B6" w:rsidRPr="007654A1" w:rsidRDefault="001065B6" w:rsidP="001065B6">
      <w:pPr>
        <w:rPr>
          <w:color w:val="auto"/>
        </w:rPr>
      </w:pPr>
    </w:p>
    <w:sectPr w:rsidR="001065B6" w:rsidRPr="007654A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D284" w14:textId="77777777" w:rsidR="00FF0819" w:rsidRDefault="00FF0819" w:rsidP="00B64F97">
      <w:r>
        <w:separator/>
      </w:r>
    </w:p>
  </w:endnote>
  <w:endnote w:type="continuationSeparator" w:id="0">
    <w:p w14:paraId="0B0419E4" w14:textId="77777777" w:rsidR="00FF0819" w:rsidRDefault="00FF0819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28CB" w14:textId="77777777" w:rsidR="00FF0819" w:rsidRDefault="00FF0819" w:rsidP="00B64F97">
      <w:r>
        <w:separator/>
      </w:r>
    </w:p>
  </w:footnote>
  <w:footnote w:type="continuationSeparator" w:id="0">
    <w:p w14:paraId="6D035A7C" w14:textId="77777777" w:rsidR="00FF0819" w:rsidRDefault="00FF0819" w:rsidP="00B64F97">
      <w:r>
        <w:continuationSeparator/>
      </w:r>
    </w:p>
  </w:footnote>
  <w:footnote w:id="1">
    <w:p w14:paraId="7D27B7DC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2105563796">
    <w:abstractNumId w:val="7"/>
  </w:num>
  <w:num w:numId="2" w16cid:durableId="627704723">
    <w:abstractNumId w:val="5"/>
  </w:num>
  <w:num w:numId="3" w16cid:durableId="1406878067">
    <w:abstractNumId w:val="2"/>
  </w:num>
  <w:num w:numId="4" w16cid:durableId="631138098">
    <w:abstractNumId w:val="6"/>
  </w:num>
  <w:num w:numId="5" w16cid:durableId="1047800071">
    <w:abstractNumId w:val="1"/>
  </w:num>
  <w:num w:numId="6" w16cid:durableId="1045525711">
    <w:abstractNumId w:val="3"/>
  </w:num>
  <w:num w:numId="7" w16cid:durableId="1945531198">
    <w:abstractNumId w:val="4"/>
  </w:num>
  <w:num w:numId="8" w16cid:durableId="185769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193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4EFA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395"/>
    <w:rsid w:val="000B352E"/>
    <w:rsid w:val="000B5C7C"/>
    <w:rsid w:val="000B7909"/>
    <w:rsid w:val="000C22EF"/>
    <w:rsid w:val="000C2CE0"/>
    <w:rsid w:val="000C3944"/>
    <w:rsid w:val="000C5EC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93C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5BDD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5915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04A3"/>
    <w:rsid w:val="0025191B"/>
    <w:rsid w:val="00252EDB"/>
    <w:rsid w:val="00254657"/>
    <w:rsid w:val="00256F9F"/>
    <w:rsid w:val="002576ED"/>
    <w:rsid w:val="002576F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6CA2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28B0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5F07"/>
    <w:rsid w:val="00456EAD"/>
    <w:rsid w:val="00457C34"/>
    <w:rsid w:val="00464E8C"/>
    <w:rsid w:val="0046742C"/>
    <w:rsid w:val="004706D4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277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1F7D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6186"/>
    <w:rsid w:val="00597B33"/>
    <w:rsid w:val="005A0A2A"/>
    <w:rsid w:val="005A14EB"/>
    <w:rsid w:val="005A20CA"/>
    <w:rsid w:val="005A2BFE"/>
    <w:rsid w:val="005A35B8"/>
    <w:rsid w:val="005A3CFF"/>
    <w:rsid w:val="005A616F"/>
    <w:rsid w:val="005A7186"/>
    <w:rsid w:val="005B492A"/>
    <w:rsid w:val="005C21A5"/>
    <w:rsid w:val="005C3DBC"/>
    <w:rsid w:val="005C5A79"/>
    <w:rsid w:val="005C7721"/>
    <w:rsid w:val="005D1F27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2D05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C7D12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1A8A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3D49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0981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83B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A7230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5041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5C1D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C7B8A"/>
    <w:rsid w:val="00BD0EF2"/>
    <w:rsid w:val="00BD39D1"/>
    <w:rsid w:val="00BD46CA"/>
    <w:rsid w:val="00BE224C"/>
    <w:rsid w:val="00BE2668"/>
    <w:rsid w:val="00BE4D9A"/>
    <w:rsid w:val="00BE5DC3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358E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0DAD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0758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039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3E9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2698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398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0E5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0819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6A12A"/>
  <w15:chartTrackingRefBased/>
  <w15:docId w15:val="{C77FCF6D-09A8-4083-AEC7-F4D7466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  <w:style w:type="paragraph" w:customStyle="1" w:styleId="Default">
    <w:name w:val="Default"/>
    <w:rsid w:val="002059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ody Text"/>
    <w:basedOn w:val="a"/>
    <w:link w:val="afb"/>
    <w:rsid w:val="00276CA2"/>
    <w:pPr>
      <w:spacing w:after="120"/>
    </w:pPr>
  </w:style>
  <w:style w:type="character" w:customStyle="1" w:styleId="afb">
    <w:name w:val="Основной текст Знак"/>
    <w:link w:val="afa"/>
    <w:rsid w:val="00276CA2"/>
    <w:rPr>
      <w:color w:val="000000"/>
      <w:sz w:val="24"/>
      <w:szCs w:val="24"/>
    </w:rPr>
  </w:style>
  <w:style w:type="paragraph" w:customStyle="1" w:styleId="afc">
    <w:name w:val="Знак Знак"/>
    <w:basedOn w:val="a"/>
    <w:rsid w:val="00BE5DC3"/>
    <w:pPr>
      <w:spacing w:after="160" w:line="240" w:lineRule="exact"/>
    </w:pPr>
    <w:rPr>
      <w:rFonts w:ascii="Verdana" w:eastAsia="MS Mincho" w:hAnsi="Verdana" w:cs="Verdana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6739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Агеева Ирина Георгиевна</cp:lastModifiedBy>
  <cp:revision>3</cp:revision>
  <dcterms:created xsi:type="dcterms:W3CDTF">2026-02-16T11:56:00Z</dcterms:created>
  <dcterms:modified xsi:type="dcterms:W3CDTF">2026-05-06T08:23:00Z</dcterms:modified>
</cp:coreProperties>
</file>