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1/4 на жилой дом общей площадью 58.20 кв.м., расположенный по адресу: Республика Адыгея, р-н Гиагинский, ст-ца Келермесская, ул Пионерская, д. 20. Кадастровый номер: с. Номер государственной регистрации: 01-01/008-01/008/101/2015-1244/4.Доля в праве 1/4 на земельный участок общей площадью 1573.00 (+/- 50) кв.м. Местоположение установлено относительно ориентира, расположенного в границах участка. Почтовый адрес ориентира: Республика Адыгея, р-н Гиагинский, ст-ца Келермесская, ул. Пионерская, 20. Кадастровый номер: 01:01:1100010:2. Номер государственной регистрации: 01-01/008-01/008/101/2015-1246/3.Категория земель: земли населенных пунктов. Вид разрешенного использования: для ведения личного подсобного хозяйства.Признан непригодным для проживания Распоряжением Администрации муниципального образования "Гиагинский район" от 21.04.2025 г. № 354. Имущество приобретено за счет средств материнского (семейного) капитала.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Заика (ранее Казачко) Татьяна Николаевна (дата рождения: 18.05.1997 г., место рождения: ст. Келермесская Гиагинский район Республика Адыгея, СНИЛС 161-400-640 13, ИНН 010105825502, регистрация по месту жительства: 385000, Республика Адыгея, г. Майкоп, ул. Комсомольская, д. 187, кв. 33)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1/4 на жилой дом общей площадью 58.20 кв.м., расположенный по адресу: Республика Адыгея, р-н Гиагинский, ст-ца Келермесская, ул Пионерская, д. 20. Кадастровый номер: с. Номер государственной регистрации: 01-01/008-01/008/101/2015-1244/4.Доля в праве 1/4 на земельный участок общей площадью 1573.00 (+/- 50) кв.м. Местоположение установлено относительно ориентира, расположенного в границах участка. Почтовый адрес ориентира: Республика Адыгея, р-н Гиагинский, ст-ца Келермесская, ул. Пионерская, 20. Кадастровый номер: 01:01:1100010:2. Номер государственной регистрации: 01-01/008-01/008/101/2015-1246/3.Категория земель: земли населенных пунктов. Вид разрешенного использования: для ведения личного подсобного хозяйства.Признан непригодным для проживания Распоряжением Администрации муниципального образования "Гиагинский район" от 21.04.2025 г. № 354. Имущество приобретено за счет средств материнского (семейного) капитала.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