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3E02F" w14:textId="32E654E1" w:rsidR="0002684E" w:rsidRPr="00BA74FA" w:rsidRDefault="00BA74FA" w:rsidP="0002684E">
      <w:pPr>
        <w:pStyle w:val="a3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47DD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85094C">
        <w:rPr>
          <w:rFonts w:ascii="Times New Roman" w:hAnsi="Times New Roman" w:cs="Times New Roman"/>
          <w:color w:val="000000"/>
          <w:sz w:val="24"/>
          <w:szCs w:val="24"/>
        </w:rPr>
        <w:t>@auction-house.ru</w:t>
      </w:r>
      <w:r w:rsidRPr="001247DD">
        <w:rPr>
          <w:rFonts w:ascii="Times New Roman" w:hAnsi="Times New Roman" w:cs="Times New Roman"/>
          <w:sz w:val="24"/>
          <w:szCs w:val="24"/>
        </w:rPr>
        <w:t xml:space="preserve">), действующее на основании договора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396D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Обществом с ограниченной ответственностью «Поволжский страховой альянс» (ООО «ПСА») </w:t>
      </w:r>
      <w:r w:rsidRPr="0085094C">
        <w:rPr>
          <w:rFonts w:ascii="Times New Roman" w:hAnsi="Times New Roman" w:cs="Times New Roman"/>
          <w:color w:val="000000"/>
          <w:sz w:val="24"/>
          <w:szCs w:val="24"/>
        </w:rPr>
        <w:t>(адрес регистрации: 446001, Самарская область, г. Сызрань, ул. Ульяновская, д.79, ИНН 6325064223, ОГРН 1146325002427)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247DD">
        <w:rPr>
          <w:rFonts w:ascii="Times New Roman" w:hAnsi="Times New Roman" w:cs="Times New Roman"/>
          <w:sz w:val="24"/>
          <w:szCs w:val="24"/>
        </w:rPr>
        <w:t xml:space="preserve">конкурсным управляющим (ликвидатором) которого на основании решения Арбитражного суда </w:t>
      </w:r>
      <w:r w:rsidRPr="0085094C">
        <w:rPr>
          <w:rFonts w:ascii="Times New Roman" w:hAnsi="Times New Roman" w:cs="Times New Roman"/>
          <w:color w:val="000000"/>
          <w:sz w:val="24"/>
          <w:szCs w:val="24"/>
        </w:rPr>
        <w:t>Арбитражного суда Самарской области от 20 января 2020 г. по делу №А55-34207/2019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47DD">
        <w:rPr>
          <w:rFonts w:ascii="Times New Roman" w:hAnsi="Times New Roman" w:cs="Times New Roman"/>
          <w:sz w:val="24"/>
          <w:szCs w:val="24"/>
        </w:rPr>
        <w:t xml:space="preserve">является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1247DD">
        <w:rPr>
          <w:rFonts w:ascii="Times New Roman" w:hAnsi="Times New Roman" w:cs="Times New Roman"/>
          <w:sz w:val="24"/>
          <w:szCs w:val="24"/>
        </w:rPr>
        <w:t>осударственная корпорация «Агентство по страхованию вкладов» (109240, г. Москва, ул. Высоцкого, д. 4</w:t>
      </w:r>
      <w:r w:rsidR="0002684E" w:rsidRPr="00BD06D1">
        <w:rPr>
          <w:rFonts w:ascii="Times New Roman" w:hAnsi="Times New Roman" w:cs="Times New Roman"/>
          <w:sz w:val="24"/>
        </w:rPr>
        <w:t xml:space="preserve">), </w:t>
      </w:r>
      <w:r w:rsidR="0002684E" w:rsidRPr="002A2930">
        <w:rPr>
          <w:rFonts w:ascii="Times New Roman" w:hAnsi="Times New Roman" w:cs="Times New Roman"/>
          <w:sz w:val="24"/>
          <w:szCs w:val="24"/>
        </w:rPr>
        <w:t xml:space="preserve">сообщает, </w:t>
      </w:r>
      <w:r w:rsidR="0002684E" w:rsidRPr="002A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по итогам электронных</w:t>
      </w:r>
      <w:r w:rsidR="00026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2684E" w:rsidRPr="009A21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торгов</w:t>
      </w:r>
      <w:r w:rsidR="0002684E" w:rsidRPr="009A21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684E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посредством публичного предложения"/>
            </w:textInput>
          </w:ffData>
        </w:fldChar>
      </w:r>
      <w:r w:rsidR="0002684E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="0002684E">
        <w:rPr>
          <w:rFonts w:ascii="Times New Roman" w:hAnsi="Times New Roman" w:cs="Times New Roman"/>
          <w:b/>
          <w:sz w:val="24"/>
          <w:szCs w:val="24"/>
        </w:rPr>
      </w:r>
      <w:r w:rsidR="0002684E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02684E">
        <w:rPr>
          <w:rFonts w:ascii="Times New Roman" w:hAnsi="Times New Roman" w:cs="Times New Roman"/>
          <w:b/>
          <w:noProof/>
          <w:sz w:val="24"/>
          <w:szCs w:val="24"/>
        </w:rPr>
        <w:t>посредством публичного предложения</w:t>
      </w:r>
      <w:r w:rsidR="0002684E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02684E" w:rsidRPr="002A2930">
        <w:rPr>
          <w:rFonts w:ascii="Times New Roman" w:hAnsi="Times New Roman" w:cs="Times New Roman"/>
          <w:sz w:val="24"/>
          <w:szCs w:val="24"/>
        </w:rPr>
        <w:t xml:space="preserve"> (сообщение </w:t>
      </w:r>
      <w:r w:rsidRPr="00CA6B3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2030313266</w:t>
      </w:r>
      <w:r w:rsidRPr="00CA6B3C">
        <w:rPr>
          <w:rFonts w:ascii="Times New Roman" w:hAnsi="Times New Roman" w:cs="Times New Roman"/>
          <w:sz w:val="24"/>
          <w:szCs w:val="24"/>
          <w:lang w:eastAsia="ru-RU"/>
        </w:rPr>
        <w:t> в газете АО «Коммерсантъ»  №54(8228) от 28.03.2026</w:t>
      </w:r>
      <w:r w:rsidRPr="00BA74FA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BA74FA">
        <w:rPr>
          <w:rFonts w:ascii="Times New Roman" w:hAnsi="Times New Roman" w:cs="Times New Roman"/>
          <w:sz w:val="24"/>
          <w:szCs w:val="24"/>
          <w:lang w:eastAsia="ru-RU"/>
        </w:rPr>
        <w:t>торги №</w:t>
      </w:r>
      <w:hyperlink r:id="rId4" w:history="1">
        <w:r w:rsidRPr="00BA74FA">
          <w:rPr>
            <w:rStyle w:val="ac"/>
            <w:rFonts w:ascii="Times New Roman" w:hAnsi="Times New Roman" w:cs="Times New Roman"/>
            <w:sz w:val="24"/>
            <w:szCs w:val="24"/>
            <w:lang w:eastAsia="ru-RU"/>
          </w:rPr>
          <w:t>267310</w:t>
        </w:r>
      </w:hyperlink>
      <w:r w:rsidRPr="00BA74FA">
        <w:rPr>
          <w:rFonts w:ascii="Times New Roman" w:hAnsi="Times New Roman" w:cs="Times New Roman"/>
          <w:sz w:val="24"/>
          <w:szCs w:val="24"/>
        </w:rPr>
        <w:t xml:space="preserve"> на электронной площадке АО «РАД»</w:t>
      </w:r>
      <w:r w:rsidR="0002684E" w:rsidRPr="00BA74FA">
        <w:rPr>
          <w:rFonts w:ascii="Times New Roman" w:hAnsi="Times New Roman" w:cs="Times New Roman"/>
          <w:sz w:val="24"/>
          <w:szCs w:val="24"/>
        </w:rPr>
        <w:t xml:space="preserve">), проведенных в период с </w:t>
      </w:r>
      <w:r w:rsidRPr="00BA74FA">
        <w:rPr>
          <w:rFonts w:ascii="Times New Roman" w:hAnsi="Times New Roman" w:cs="Times New Roman"/>
          <w:sz w:val="24"/>
          <w:szCs w:val="24"/>
        </w:rPr>
        <w:t>31.03.2026 по 28.04.2026</w:t>
      </w:r>
      <w:r w:rsidR="0002684E" w:rsidRPr="00BA74FA">
        <w:rPr>
          <w:rFonts w:ascii="Times New Roman" w:hAnsi="Times New Roman" w:cs="Times New Roman"/>
          <w:sz w:val="24"/>
          <w:szCs w:val="24"/>
        </w:rPr>
        <w:t xml:space="preserve">, </w:t>
      </w:r>
      <w:r w:rsidR="0002684E" w:rsidRPr="00BA7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победитель </w:t>
      </w:r>
      <w:r w:rsidR="0002684E" w:rsidRPr="00BA7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торгов отказался (уклонился) от заключения договора по следующ</w:t>
      </w:r>
      <w:r w:rsidRPr="00BA74FA">
        <w:rPr>
          <w:rFonts w:ascii="Times New Roman" w:hAnsi="Times New Roman" w:cs="Times New Roman"/>
          <w:sz w:val="24"/>
          <w:szCs w:val="24"/>
        </w:rPr>
        <w:t>ему</w:t>
      </w:r>
      <w:r w:rsidR="0002684E" w:rsidRPr="00BA7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лот</w:t>
      </w:r>
      <w:r w:rsidRPr="00BA7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02684E" w:rsidRPr="00BA7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tbl>
      <w:tblPr>
        <w:tblStyle w:val="af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47"/>
        <w:gridCol w:w="3840"/>
        <w:gridCol w:w="4069"/>
      </w:tblGrid>
      <w:tr w:rsidR="00BA74FA" w:rsidRPr="00F65F99" w14:paraId="21D753B5" w14:textId="77777777" w:rsidTr="00BA74FA">
        <w:trPr>
          <w:trHeight w:val="214"/>
        </w:trPr>
        <w:tc>
          <w:tcPr>
            <w:tcW w:w="1447" w:type="dxa"/>
            <w:vAlign w:val="center"/>
          </w:tcPr>
          <w:p w14:paraId="2E1C9AC2" w14:textId="77777777" w:rsidR="00BA74FA" w:rsidRPr="00F65F99" w:rsidRDefault="00BA74FA" w:rsidP="00917788">
            <w:pPr>
              <w:pStyle w:val="ae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Номер</w:t>
            </w:r>
            <w:proofErr w:type="spellEnd"/>
            <w:r w:rsidRPr="00F65F99">
              <w:rPr>
                <w:b/>
                <w:spacing w:val="3"/>
                <w:sz w:val="22"/>
                <w:szCs w:val="22"/>
              </w:rPr>
              <w:t xml:space="preserve"> лота</w:t>
            </w:r>
          </w:p>
        </w:tc>
        <w:tc>
          <w:tcPr>
            <w:tcW w:w="3840" w:type="dxa"/>
            <w:vAlign w:val="center"/>
          </w:tcPr>
          <w:p w14:paraId="1A69DA0C" w14:textId="77777777" w:rsidR="00BA74FA" w:rsidRPr="00F65F99" w:rsidRDefault="00BA74FA" w:rsidP="00917788">
            <w:pPr>
              <w:pStyle w:val="ae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3572AF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4069" w:type="dxa"/>
          </w:tcPr>
          <w:p w14:paraId="69DEC278" w14:textId="77777777" w:rsidR="00BA74FA" w:rsidRPr="00F93F42" w:rsidRDefault="00BA74FA" w:rsidP="00917788">
            <w:pPr>
              <w:pStyle w:val="ae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F93F42">
              <w:rPr>
                <w:b/>
                <w:spacing w:val="3"/>
                <w:sz w:val="22"/>
                <w:szCs w:val="22"/>
              </w:rPr>
              <w:t>Наименование</w:t>
            </w:r>
            <w:r w:rsidRPr="00CC5B42">
              <w:rPr>
                <w:b/>
                <w:spacing w:val="3"/>
                <w:sz w:val="22"/>
                <w:szCs w:val="22"/>
              </w:rPr>
              <w:t xml:space="preserve">/ </w:t>
            </w:r>
            <w:r w:rsidRPr="00F93F42">
              <w:rPr>
                <w:b/>
                <w:spacing w:val="3"/>
                <w:sz w:val="22"/>
                <w:szCs w:val="22"/>
              </w:rPr>
              <w:t>Ф</w:t>
            </w:r>
            <w:r w:rsidRPr="00CC5B42">
              <w:rPr>
                <w:b/>
                <w:spacing w:val="3"/>
                <w:sz w:val="22"/>
                <w:szCs w:val="22"/>
              </w:rPr>
              <w:t>.</w:t>
            </w:r>
            <w:r w:rsidRPr="00F93F42">
              <w:rPr>
                <w:b/>
                <w:spacing w:val="3"/>
                <w:sz w:val="22"/>
                <w:szCs w:val="22"/>
              </w:rPr>
              <w:t>И</w:t>
            </w:r>
            <w:r w:rsidRPr="00CC5B42">
              <w:rPr>
                <w:b/>
                <w:spacing w:val="3"/>
                <w:sz w:val="22"/>
                <w:szCs w:val="22"/>
              </w:rPr>
              <w:t>.</w:t>
            </w:r>
            <w:r w:rsidRPr="00F93F42">
              <w:rPr>
                <w:b/>
                <w:spacing w:val="3"/>
                <w:sz w:val="22"/>
                <w:szCs w:val="22"/>
              </w:rPr>
              <w:t>О</w:t>
            </w:r>
            <w:r w:rsidRPr="00CC5B42">
              <w:rPr>
                <w:b/>
                <w:spacing w:val="3"/>
                <w:sz w:val="22"/>
                <w:szCs w:val="22"/>
              </w:rPr>
              <w:t xml:space="preserve">. </w:t>
            </w:r>
            <w:r>
              <w:rPr>
                <w:b/>
                <w:spacing w:val="3"/>
                <w:sz w:val="22"/>
                <w:szCs w:val="22"/>
              </w:rPr>
              <w:t>побед</w:t>
            </w:r>
            <w:r w:rsidRPr="00CC5B42">
              <w:rPr>
                <w:b/>
                <w:spacing w:val="3"/>
                <w:sz w:val="22"/>
                <w:szCs w:val="22"/>
              </w:rPr>
              <w:t>ителя</w:t>
            </w:r>
          </w:p>
        </w:tc>
      </w:tr>
      <w:tr w:rsidR="00BA74FA" w:rsidRPr="00D452CD" w14:paraId="6941C559" w14:textId="77777777" w:rsidTr="00BA74FA">
        <w:trPr>
          <w:trHeight w:val="1111"/>
        </w:trPr>
        <w:tc>
          <w:tcPr>
            <w:tcW w:w="1447" w:type="dxa"/>
            <w:vAlign w:val="center"/>
          </w:tcPr>
          <w:p w14:paraId="5CB2FFA0" w14:textId="77777777" w:rsidR="00BA74FA" w:rsidRPr="00D424A6" w:rsidRDefault="00BA74FA" w:rsidP="00917788">
            <w:pPr>
              <w:pStyle w:val="ae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D424A6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840" w:type="dxa"/>
            <w:vAlign w:val="center"/>
          </w:tcPr>
          <w:p w14:paraId="5A0571CB" w14:textId="77777777" w:rsidR="00BA74FA" w:rsidRPr="00D424A6" w:rsidRDefault="00BA74FA" w:rsidP="00917788">
            <w:pPr>
              <w:jc w:val="center"/>
              <w:rPr>
                <w:b/>
                <w:bCs/>
                <w:iCs/>
                <w:color w:val="7030A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6 555 000,00</w:t>
            </w:r>
          </w:p>
        </w:tc>
        <w:tc>
          <w:tcPr>
            <w:tcW w:w="4069" w:type="dxa"/>
            <w:vAlign w:val="center"/>
          </w:tcPr>
          <w:p w14:paraId="1DEB5C54" w14:textId="77777777" w:rsidR="00BA74FA" w:rsidRPr="00EF2AB0" w:rsidRDefault="00BA74FA" w:rsidP="00917788">
            <w:pPr>
              <w:jc w:val="center"/>
              <w:rPr>
                <w:b/>
                <w:iCs/>
                <w:sz w:val="22"/>
                <w:szCs w:val="22"/>
              </w:rPr>
            </w:pPr>
            <w:r w:rsidRPr="00EF2AB0">
              <w:rPr>
                <w:noProof/>
                <w:color w:val="000000"/>
                <w:sz w:val="22"/>
                <w:szCs w:val="22"/>
              </w:rPr>
              <w:t>О</w:t>
            </w:r>
            <w:r>
              <w:rPr>
                <w:noProof/>
                <w:color w:val="000000"/>
                <w:sz w:val="22"/>
                <w:szCs w:val="22"/>
              </w:rPr>
              <w:t>ОО</w:t>
            </w:r>
            <w:r w:rsidRPr="00EF2AB0">
              <w:rPr>
                <w:noProof/>
                <w:color w:val="000000"/>
                <w:sz w:val="22"/>
                <w:szCs w:val="22"/>
              </w:rPr>
              <w:t xml:space="preserve"> </w:t>
            </w:r>
            <w:r>
              <w:rPr>
                <w:noProof/>
                <w:color w:val="000000"/>
                <w:sz w:val="22"/>
                <w:szCs w:val="22"/>
              </w:rPr>
              <w:t>«</w:t>
            </w:r>
            <w:r w:rsidRPr="00EF2AB0">
              <w:rPr>
                <w:noProof/>
                <w:color w:val="000000"/>
                <w:sz w:val="22"/>
                <w:szCs w:val="22"/>
              </w:rPr>
              <w:t>ПРАВОВЫЕ РЕШЕНИЯ</w:t>
            </w:r>
            <w:r>
              <w:rPr>
                <w:noProof/>
                <w:color w:val="000000"/>
                <w:sz w:val="22"/>
                <w:szCs w:val="22"/>
              </w:rPr>
              <w:t>»</w:t>
            </w:r>
          </w:p>
        </w:tc>
      </w:tr>
    </w:tbl>
    <w:p w14:paraId="5E56C9A7" w14:textId="77777777" w:rsidR="0002684E" w:rsidRPr="00BA74FA" w:rsidRDefault="0002684E" w:rsidP="000268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4AA0DDB" w14:textId="77777777" w:rsidR="003F1002" w:rsidRPr="00BA74FA" w:rsidRDefault="003F1002" w:rsidP="0002684E"/>
    <w:sectPr w:rsidR="003F1002" w:rsidRPr="00BA74FA" w:rsidSect="00960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6E2"/>
    <w:rsid w:val="0002684E"/>
    <w:rsid w:val="00147468"/>
    <w:rsid w:val="002A2930"/>
    <w:rsid w:val="002B0A14"/>
    <w:rsid w:val="002E1DA6"/>
    <w:rsid w:val="002E393F"/>
    <w:rsid w:val="00352B3E"/>
    <w:rsid w:val="003554B1"/>
    <w:rsid w:val="003D3D6F"/>
    <w:rsid w:val="003F1002"/>
    <w:rsid w:val="003F4D88"/>
    <w:rsid w:val="005806E2"/>
    <w:rsid w:val="006F7AA3"/>
    <w:rsid w:val="007E6AA3"/>
    <w:rsid w:val="00864BA6"/>
    <w:rsid w:val="008D16F4"/>
    <w:rsid w:val="009255C4"/>
    <w:rsid w:val="00930BBE"/>
    <w:rsid w:val="00960164"/>
    <w:rsid w:val="009A213F"/>
    <w:rsid w:val="00BA74FA"/>
    <w:rsid w:val="00BD06D1"/>
    <w:rsid w:val="00CB1641"/>
    <w:rsid w:val="00CC102E"/>
    <w:rsid w:val="00CC72BF"/>
    <w:rsid w:val="00CE58D1"/>
    <w:rsid w:val="00D547D5"/>
    <w:rsid w:val="00E809E3"/>
    <w:rsid w:val="00E9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E457"/>
  <w15:docId w15:val="{8D08A6E9-B317-426B-86AA-65D5F5FC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06E2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352B3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52B3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52B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52B3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52B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Revision"/>
    <w:hidden/>
    <w:uiPriority w:val="99"/>
    <w:semiHidden/>
    <w:rsid w:val="00352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52B3E"/>
    <w:rPr>
      <w:rFonts w:ascii="Segoe UI" w:hAnsi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2B3E"/>
    <w:rPr>
      <w:rFonts w:ascii="Segoe UI" w:eastAsia="Times New Roman" w:hAnsi="Segoe UI" w:cs="Times New Roman"/>
      <w:sz w:val="18"/>
      <w:szCs w:val="18"/>
      <w:lang w:eastAsia="ru-RU"/>
    </w:rPr>
  </w:style>
  <w:style w:type="character" w:styleId="ac">
    <w:name w:val="Hyperlink"/>
    <w:basedOn w:val="a0"/>
    <w:uiPriority w:val="99"/>
    <w:unhideWhenUsed/>
    <w:rsid w:val="00BA74F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A74FA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BA74F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f">
    <w:name w:val="Table Grid"/>
    <w:basedOn w:val="a1"/>
    <w:rsid w:val="00BA74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talog.lot-online.ru/index.php?dispatch=products.view&amp;product_id=15984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11</cp:revision>
  <dcterms:created xsi:type="dcterms:W3CDTF">2018-08-16T09:03:00Z</dcterms:created>
  <dcterms:modified xsi:type="dcterms:W3CDTF">2026-05-04T13:08:00Z</dcterms:modified>
</cp:coreProperties>
</file>