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70" w:rsidRPr="00EA11E9" w:rsidRDefault="00067770" w:rsidP="000677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11E9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7770" w:rsidRPr="00EA11E9" w:rsidTr="009476BA">
        <w:tc>
          <w:tcPr>
            <w:tcW w:w="4672" w:type="dxa"/>
          </w:tcPr>
          <w:p w:rsidR="00067770" w:rsidRPr="00EA11E9" w:rsidRDefault="00067770" w:rsidP="00067770">
            <w:pPr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«__»__________ 202</w:t>
            </w: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EA11E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067770" w:rsidRPr="00EA11E9" w:rsidRDefault="00067770" w:rsidP="009476BA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067770" w:rsidRPr="00EA11E9" w:rsidRDefault="00067770" w:rsidP="000677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770" w:rsidRPr="00EA11E9" w:rsidRDefault="00067770" w:rsidP="000677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  <w:b/>
        </w:rPr>
        <w:t>Абакумова Ирина Анатольевна</w:t>
      </w:r>
      <w:r w:rsidRPr="00EA11E9"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A11E9">
        <w:rPr>
          <w:rFonts w:ascii="Times New Roman" w:hAnsi="Times New Roman" w:cs="Times New Roman"/>
          <w:b/>
        </w:rPr>
        <w:t xml:space="preserve">в лице представителя - </w:t>
      </w:r>
      <w:r w:rsidRPr="00EA11E9"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 w:rsidRPr="00EA11E9"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A11E9">
        <w:rPr>
          <w:rFonts w:ascii="Times New Roman" w:hAnsi="Times New Roman" w:cs="Times New Roman"/>
          <w:color w:val="000000"/>
        </w:rPr>
        <w:t>пр-кт</w:t>
      </w:r>
      <w:proofErr w:type="spellEnd"/>
      <w:r w:rsidRPr="00EA11E9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Pr="00EA11E9"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15.04.2025 г. по делу №А13-1690/2025, </w:t>
      </w:r>
      <w:r w:rsidRPr="00EA11E9">
        <w:rPr>
          <w:rFonts w:ascii="Times New Roman" w:hAnsi="Times New Roman" w:cs="Times New Roman"/>
          <w:b/>
        </w:rPr>
        <w:t>«Организатор торгов»</w:t>
      </w:r>
      <w:r w:rsidRPr="00EA11E9">
        <w:rPr>
          <w:rFonts w:ascii="Times New Roman" w:hAnsi="Times New Roman" w:cs="Times New Roman"/>
        </w:rPr>
        <w:t>, с одной стороны,</w:t>
      </w:r>
    </w:p>
    <w:p w:rsidR="00067770" w:rsidRPr="00EA11E9" w:rsidRDefault="00067770" w:rsidP="0006777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и _______________, </w:t>
      </w:r>
      <w:r w:rsidRPr="00EA11E9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11E9">
        <w:rPr>
          <w:rStyle w:val="paragraph"/>
          <w:rFonts w:ascii="Times New Roman" w:hAnsi="Times New Roman" w:cs="Times New Roman"/>
        </w:rPr>
        <w:t>ый</w:t>
      </w:r>
      <w:proofErr w:type="spellEnd"/>
      <w:r w:rsidRPr="00EA11E9">
        <w:rPr>
          <w:rStyle w:val="paragraph"/>
          <w:rFonts w:ascii="Times New Roman" w:hAnsi="Times New Roman" w:cs="Times New Roman"/>
        </w:rPr>
        <w:t>, -</w:t>
      </w:r>
      <w:proofErr w:type="spellStart"/>
      <w:r w:rsidRPr="00EA11E9">
        <w:rPr>
          <w:rStyle w:val="paragraph"/>
          <w:rFonts w:ascii="Times New Roman" w:hAnsi="Times New Roman" w:cs="Times New Roman"/>
        </w:rPr>
        <w:t>ая</w:t>
      </w:r>
      <w:proofErr w:type="spellEnd"/>
      <w:r w:rsidRPr="00EA11E9">
        <w:rPr>
          <w:rStyle w:val="paragraph"/>
          <w:rFonts w:ascii="Times New Roman" w:hAnsi="Times New Roman" w:cs="Times New Roman"/>
        </w:rPr>
        <w:t xml:space="preserve">) в дальнейшем </w:t>
      </w:r>
      <w:r w:rsidRPr="00EA11E9">
        <w:rPr>
          <w:rStyle w:val="paragraph"/>
          <w:rFonts w:ascii="Times New Roman" w:hAnsi="Times New Roman" w:cs="Times New Roman"/>
          <w:b/>
        </w:rPr>
        <w:t>«Претендент»</w:t>
      </w:r>
      <w:r w:rsidRPr="00EA11E9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067770" w:rsidRPr="00EA11E9" w:rsidRDefault="00067770" w:rsidP="000677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Для участия в торгах по продаже имущества должника Абакумовой Ирины Анатольевны, именуемого в дальнейшем </w:t>
      </w:r>
      <w:r w:rsidRPr="00EA11E9">
        <w:rPr>
          <w:rFonts w:ascii="Times New Roman" w:hAnsi="Times New Roman" w:cs="Times New Roman"/>
          <w:b/>
        </w:rPr>
        <w:t>«Продавец»,</w:t>
      </w:r>
      <w:r w:rsidRPr="00EA11E9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Абакумова Ирина Анатольевна, ИНН 7707083893, р/с: 40817810512002922336, Вологодское отделение №8638 ПАО Сбербанк, БИК: 041909644, к/с:30101810900000000644,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067770" w:rsidRPr="00EA11E9" w:rsidRDefault="00067770" w:rsidP="000677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EA11E9">
        <w:rPr>
          <w:rFonts w:ascii="Times New Roman" w:hAnsi="Times New Roman" w:cs="Times New Roman"/>
          <w:iCs/>
        </w:rPr>
        <w:t>предмета торгов по лоту № 1</w:t>
      </w:r>
      <w:r w:rsidRPr="00EA11E9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EA11E9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067770" w:rsidRPr="00EA11E9" w:rsidRDefault="00067770" w:rsidP="0006777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11E9">
        <w:rPr>
          <w:rStyle w:val="paragraph"/>
          <w:rFonts w:ascii="Times New Roman" w:hAnsi="Times New Roman" w:cs="Times New Roman"/>
        </w:rPr>
        <w:t xml:space="preserve">. </w:t>
      </w:r>
    </w:p>
    <w:p w:rsidR="00067770" w:rsidRPr="00EA11E9" w:rsidRDefault="00067770" w:rsidP="0006777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Style w:val="paragraph"/>
          <w:rFonts w:ascii="Times New Roman" w:hAnsi="Times New Roman" w:cs="Times New Roman"/>
        </w:rPr>
        <w:t>Подписи сторон:</w:t>
      </w:r>
    </w:p>
    <w:p w:rsidR="00067770" w:rsidRPr="00EA11E9" w:rsidRDefault="00067770" w:rsidP="00067770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67770" w:rsidRPr="00EA11E9" w:rsidTr="009476BA">
        <w:tc>
          <w:tcPr>
            <w:tcW w:w="4672" w:type="dxa"/>
          </w:tcPr>
          <w:p w:rsidR="00067770" w:rsidRPr="00EA11E9" w:rsidRDefault="00067770" w:rsidP="009476B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11E9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67770" w:rsidRPr="00EA11E9" w:rsidRDefault="00067770" w:rsidP="009476BA">
            <w:pPr>
              <w:jc w:val="both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 w:rsidRPr="00EA11E9"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067770" w:rsidRPr="00EA11E9" w:rsidRDefault="00067770" w:rsidP="009476BA">
            <w:pPr>
              <w:jc w:val="both"/>
              <w:rPr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jc w:val="both"/>
              <w:rPr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jc w:val="both"/>
              <w:rPr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1E9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067770" w:rsidRPr="00EA11E9" w:rsidRDefault="00067770" w:rsidP="009476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1E9"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067770" w:rsidRPr="00EA11E9" w:rsidRDefault="00067770" w:rsidP="009476B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067770" w:rsidRPr="00EA11E9" w:rsidRDefault="00067770" w:rsidP="009476B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11E9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7770" w:rsidRPr="00EA11E9" w:rsidRDefault="00067770" w:rsidP="009476B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57"/>
    <w:rsid w:val="00044ED2"/>
    <w:rsid w:val="00067770"/>
    <w:rsid w:val="001E7CE4"/>
    <w:rsid w:val="00586F57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C9513-DD64-41B1-8237-AAD43CF8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67770"/>
  </w:style>
  <w:style w:type="paragraph" w:styleId="a4">
    <w:name w:val="List Paragraph"/>
    <w:basedOn w:val="a"/>
    <w:uiPriority w:val="34"/>
    <w:qFormat/>
    <w:rsid w:val="00067770"/>
    <w:pPr>
      <w:ind w:left="720"/>
      <w:contextualSpacing/>
    </w:pPr>
  </w:style>
  <w:style w:type="paragraph" w:customStyle="1" w:styleId="ConsNonformat">
    <w:name w:val="ConsNonformat"/>
    <w:rsid w:val="000677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0+aX8NzzzN4GHTgTGFjyYO2ysUjtxv4cWcMx9T4lU/Q=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EXyTsn7h0xB5PUH5tKVjHdi7R86X8RFUeq6sir0eHSU=</DigestValue>
    </Reference>
  </SignedInfo>
  <SignatureValue>lLXpys2bVHcsGJnTzM7eMuUBi8GJhW4vyMbJKrmdmjVx/9gczc634mYJjIfhVtHj
jnTo6lt2mpclS85knU5jSA==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gTf0GZ9S0wsUUGd0FF+QZRDTCKI=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/9v3VMtT/cR0nQ4sEnxT6XZFAqc=</DigestValue>
      </Reference>
      <Reference URI="/word/styles.xml?ContentType=application/vnd.openxmlformats-officedocument.wordprocessingml.styles+xml">
        <DigestMethod Algorithm="http://www.w3.org/2000/09/xmldsig#sha1"/>
        <DigestValue>gIUZYbNdQIeOaitVHBfvyGrEhi8=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2026-03-24T09:36:53Z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2026-03-24T09:36:53Z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2026-03-24T09:36:00Z</dcterms:created>
  <dcterms:modified xsi:type="dcterms:W3CDTF">2026-03-24T09:36:00Z</dcterms:modified>
</cp:coreProperties>
</file>